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BF" w:rsidRDefault="00C803BF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803BF" w:rsidRDefault="00C803BF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5"/>
        </w:rPr>
        <w:t>認定営業者承継届</w:t>
      </w:r>
      <w:r>
        <w:rPr>
          <w:snapToGrid w:val="0"/>
        </w:rPr>
        <w:t>(</w:t>
      </w:r>
      <w:r>
        <w:rPr>
          <w:rFonts w:hint="eastAsia"/>
          <w:snapToGrid w:val="0"/>
        </w:rPr>
        <w:t>分割</w:t>
      </w:r>
      <w:r>
        <w:rPr>
          <w:snapToGrid w:val="0"/>
        </w:rPr>
        <w:t>)</w:t>
      </w:r>
    </w:p>
    <w:p w:rsidR="00C803BF" w:rsidRDefault="00C803BF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803BF" w:rsidRDefault="00812CA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803BF">
        <w:rPr>
          <w:rFonts w:hint="eastAsia"/>
          <w:snapToGrid w:val="0"/>
        </w:rPr>
        <w:t xml:space="preserve">　　年　　月　　日</w:t>
      </w:r>
    </w:p>
    <w:p w:rsidR="00C803BF" w:rsidRDefault="00C803BF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C803BF" w:rsidRDefault="00C803BF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広島県知事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1064"/>
        <w:gridCol w:w="3984"/>
      </w:tblGrid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3655" w:type="dxa"/>
            <w:vMerge w:val="restart"/>
            <w:tcBorders>
              <w:top w:val="nil"/>
              <w:left w:val="nil"/>
            </w:tcBorders>
          </w:tcPr>
          <w:p w:rsidR="00C803BF" w:rsidRDefault="00812CA3">
            <w:pPr>
              <w:wordWrap w:val="0"/>
              <w:autoSpaceDE w:val="0"/>
              <w:autoSpaceDN w:val="0"/>
              <w:snapToGrid w:val="0"/>
              <w:spacing w:before="2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1123950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FA30D" id="Oval 2" o:spid="_x0000_s1026" style="position:absolute;left:0;text-align:left;margin-left:403.2pt;margin-top:88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" o:allowincell="f" filled="f"/>
                  </w:pict>
                </mc:Fallback>
              </mc:AlternateContent>
            </w:r>
            <w:r w:rsidR="00C803BF"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106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984" w:type="dxa"/>
          </w:tcPr>
          <w:p w:rsidR="00C803BF" w:rsidRDefault="00C803B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3655" w:type="dxa"/>
            <w:vMerge/>
            <w:tcBorders>
              <w:left w:val="nil"/>
            </w:tcBorders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6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98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－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655" w:type="dxa"/>
            <w:vMerge/>
            <w:tcBorders>
              <w:left w:val="nil"/>
            </w:tcBorders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6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984" w:type="dxa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3655" w:type="dxa"/>
            <w:vMerge/>
            <w:tcBorders>
              <w:left w:val="nil"/>
              <w:bottom w:val="nil"/>
            </w:tcBorders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6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398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</w:tbl>
    <w:p w:rsidR="00C803BF" w:rsidRDefault="00C803BF">
      <w:pPr>
        <w:wordWrap w:val="0"/>
        <w:autoSpaceDE w:val="0"/>
        <w:autoSpaceDN w:val="0"/>
        <w:snapToGrid w:val="0"/>
        <w:spacing w:before="120" w:after="12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次のとおり食品衛生に関する条例第</w:t>
      </w:r>
      <w:r>
        <w:rPr>
          <w:snapToGrid w:val="0"/>
        </w:rPr>
        <w:t>3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の規定により認定営業者の地位を承継したので，関係書類を添えて届け出ます。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2940"/>
        <w:gridCol w:w="4614"/>
      </w:tblGrid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1149" w:type="dxa"/>
            <w:vMerge w:val="restart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940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1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C803BF" w:rsidRDefault="00C803B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49" w:type="dxa"/>
            <w:vMerge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614" w:type="dxa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49" w:type="dxa"/>
            <w:vMerge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614" w:type="dxa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149" w:type="dxa"/>
            <w:vMerge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"/>
              </w:rPr>
              <w:t>現に受けている営業施</w:t>
            </w:r>
            <w:r>
              <w:rPr>
                <w:rFonts w:hint="eastAsia"/>
                <w:snapToGrid w:val="0"/>
              </w:rPr>
              <w:t>設認定の番号及びその年月日</w:t>
            </w:r>
          </w:p>
        </w:tc>
        <w:tc>
          <w:tcPr>
            <w:tcW w:w="4614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　　第　　　　　号</w:t>
            </w:r>
          </w:p>
          <w:p w:rsidR="00C803BF" w:rsidRDefault="00C803B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C803BF" w:rsidRDefault="00812CA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803BF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49" w:type="dxa"/>
            <w:vMerge w:val="restart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分割前の法人</w:t>
            </w:r>
          </w:p>
        </w:tc>
        <w:tc>
          <w:tcPr>
            <w:tcW w:w="2940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名称及び代表者氏名</w:t>
            </w:r>
          </w:p>
        </w:tc>
        <w:tc>
          <w:tcPr>
            <w:tcW w:w="4614" w:type="dxa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49" w:type="dxa"/>
            <w:vMerge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614" w:type="dxa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4089" w:type="dxa"/>
            <w:gridSpan w:val="2"/>
            <w:vAlign w:val="center"/>
          </w:tcPr>
          <w:p w:rsidR="00C803BF" w:rsidRDefault="00C803B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614" w:type="dxa"/>
            <w:vAlign w:val="center"/>
          </w:tcPr>
          <w:p w:rsidR="00C803BF" w:rsidRDefault="00812CA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C803BF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C803BF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8703" w:type="dxa"/>
            <w:gridSpan w:val="3"/>
          </w:tcPr>
          <w:p w:rsidR="00C803BF" w:rsidRDefault="00C803B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　分割により認定営業者の地位を承継した法人の登記簿の謄本</w:t>
            </w:r>
          </w:p>
        </w:tc>
      </w:tr>
    </w:tbl>
    <w:p w:rsidR="00C803BF" w:rsidRDefault="00C803BF">
      <w:pPr>
        <w:wordWrap w:val="0"/>
        <w:autoSpaceDE w:val="0"/>
        <w:autoSpaceDN w:val="0"/>
        <w:snapToGrid w:val="0"/>
        <w:spacing w:before="120"/>
        <w:ind w:left="737" w:hanging="73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承継した営業施設又は営業の種類が複数ある場合は，別紙で添付しても差し支えない。</w:t>
      </w:r>
    </w:p>
    <w:p w:rsidR="00C803BF" w:rsidRDefault="00C803BF">
      <w:pPr>
        <w:wordWrap w:val="0"/>
        <w:autoSpaceDE w:val="0"/>
        <w:autoSpaceDN w:val="0"/>
        <w:snapToGrid w:val="0"/>
        <w:ind w:left="737" w:hanging="73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ED4E6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803BF"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E1" w:rsidRDefault="00A60CE1">
      <w:r>
        <w:separator/>
      </w:r>
    </w:p>
  </w:endnote>
  <w:endnote w:type="continuationSeparator" w:id="0">
    <w:p w:rsidR="00A60CE1" w:rsidRDefault="00A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E1" w:rsidRDefault="00A60CE1">
      <w:r>
        <w:separator/>
      </w:r>
    </w:p>
  </w:footnote>
  <w:footnote w:type="continuationSeparator" w:id="0">
    <w:p w:rsidR="00A60CE1" w:rsidRDefault="00A6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F"/>
    <w:rsid w:val="00812CA3"/>
    <w:rsid w:val="00A60CE1"/>
    <w:rsid w:val="00AC214F"/>
    <w:rsid w:val="00C803BF"/>
    <w:rsid w:val="00ED4E65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996C0-A9CD-454B-B43E-E4D2448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A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ＪＳゴシック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12C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12CA3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由井 千絵</cp:lastModifiedBy>
  <cp:revision>2</cp:revision>
  <dcterms:created xsi:type="dcterms:W3CDTF">2022-06-24T05:16:00Z</dcterms:created>
  <dcterms:modified xsi:type="dcterms:W3CDTF">2022-06-24T05:16:00Z</dcterms:modified>
</cp:coreProperties>
</file>