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center"/>
        <w:rPr>
          <w:rFonts w:hint="default" w:ascii="ＭＳ 明朝" w:hAnsi="ＭＳ 明朝"/>
          <w:b w:val="1"/>
          <w:sz w:val="24"/>
        </w:rPr>
      </w:pPr>
      <w:bookmarkStart w:id="0" w:name="戻り1号"/>
      <w:bookmarkEnd w:id="0"/>
      <w:bookmarkStart w:id="1" w:name="戻り2号"/>
      <w:bookmarkEnd w:id="1"/>
      <w:bookmarkStart w:id="2" w:name="戻り3号"/>
      <w:bookmarkEnd w:id="2"/>
      <w:bookmarkStart w:id="3" w:name="戻り4号"/>
      <w:bookmarkEnd w:id="3"/>
      <w:bookmarkStart w:id="4" w:name="戻り5号"/>
      <w:bookmarkEnd w:id="4"/>
      <w:bookmarkStart w:id="5" w:name="戻り9号"/>
      <w:bookmarkEnd w:id="5"/>
      <w:bookmarkStart w:id="6" w:name="様式5号"/>
      <w:bookmarkEnd w:id="6"/>
      <w:r>
        <w:rPr>
          <w:rFonts w:hint="eastAsia" w:ascii="ＭＳ 明朝" w:hAnsi="ＭＳ 明朝"/>
          <w:b w:val="1"/>
          <w:sz w:val="24"/>
        </w:rPr>
        <w:t>評価基準に基づく評価項目別の総合値</w:t>
      </w:r>
    </w:p>
    <w:p>
      <w:pPr>
        <w:pStyle w:val="0"/>
        <w:spacing w:line="320" w:lineRule="exact"/>
        <w:rPr>
          <w:rFonts w:hint="default" w:ascii="ＭＳ 明朝" w:hAnsi="ＭＳ 明朝"/>
          <w:sz w:val="22"/>
        </w:rPr>
      </w:pPr>
    </w:p>
    <w:tbl>
      <w:tblPr>
        <w:tblStyle w:val="34"/>
        <w:tblW w:w="970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612"/>
        <w:gridCol w:w="1713"/>
        <w:gridCol w:w="900"/>
        <w:gridCol w:w="1620"/>
        <w:gridCol w:w="1620"/>
        <w:gridCol w:w="1620"/>
        <w:gridCol w:w="1620"/>
      </w:tblGrid>
      <w:tr>
        <w:trPr>
          <w:trHeight w:val="399" w:hRule="atLeast"/>
        </w:trPr>
        <w:tc>
          <w:tcPr>
            <w:tcW w:w="2325" w:type="dxa"/>
            <w:gridSpan w:val="2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評　価　項　目</w:t>
            </w:r>
          </w:p>
        </w:tc>
        <w:tc>
          <w:tcPr>
            <w:tcW w:w="900" w:type="dxa"/>
            <w:vMerge w:val="restart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配　点</w:t>
            </w:r>
          </w:p>
        </w:tc>
        <w:tc>
          <w:tcPr>
            <w:tcW w:w="6480" w:type="dxa"/>
            <w:gridSpan w:val="4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/>
                <w:sz w:val="20"/>
              </w:rPr>
              <w:t>参加者別評価値</w:t>
            </w:r>
          </w:p>
        </w:tc>
      </w:tr>
      <w:tr>
        <w:trPr>
          <w:trHeight w:val="1231" w:hRule="atLeast"/>
        </w:trPr>
        <w:tc>
          <w:tcPr>
            <w:tcW w:w="2325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/>
              </w:rPr>
            </w:pPr>
          </w:p>
        </w:tc>
        <w:tc>
          <w:tcPr>
            <w:tcW w:w="900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/>
              </w:rPr>
            </w:pP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株式会社ＪＴＢ　広島支店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近畿日本ツーリスト株式会社</w:t>
            </w:r>
          </w:p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広島支店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ＴＯＰＰＡＮ株式会社</w:t>
            </w:r>
          </w:p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広島事業所</w:t>
            </w:r>
          </w:p>
        </w:tc>
        <w:tc>
          <w:tcPr>
            <w:tcW w:w="1620" w:type="dxa"/>
            <w:tcBorders>
              <w:top w:val="none" w:color="auto" w:sz="0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株式会社エイチ・アイ・エス　</w:t>
            </w:r>
          </w:p>
        </w:tc>
      </w:tr>
      <w:tr>
        <w:trPr>
          <w:trHeight w:val="830" w:hRule="atLeast"/>
        </w:trPr>
        <w:tc>
          <w:tcPr>
            <w:tcW w:w="612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基本方針</w:t>
            </w:r>
          </w:p>
        </w:tc>
        <w:tc>
          <w:tcPr>
            <w:tcW w:w="900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25</w:t>
            </w:r>
          </w:p>
        </w:tc>
        <w:tc>
          <w:tcPr>
            <w:tcW w:w="1620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16</w:t>
            </w:r>
          </w:p>
        </w:tc>
        <w:tc>
          <w:tcPr>
            <w:tcW w:w="1620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15</w:t>
            </w:r>
          </w:p>
        </w:tc>
        <w:tc>
          <w:tcPr>
            <w:tcW w:w="1620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15</w:t>
            </w:r>
          </w:p>
        </w:tc>
        <w:tc>
          <w:tcPr>
            <w:tcW w:w="1620" w:type="dxa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17</w:t>
            </w:r>
          </w:p>
        </w:tc>
      </w:tr>
      <w:tr>
        <w:trPr>
          <w:trHeight w:val="830" w:hRule="atLeast"/>
        </w:trPr>
        <w:tc>
          <w:tcPr>
            <w:tcW w:w="61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2</w:t>
            </w:r>
          </w:p>
        </w:tc>
        <w:tc>
          <w:tcPr>
            <w:tcW w:w="1713" w:type="dxa"/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実施計画</w:t>
            </w:r>
          </w:p>
        </w:tc>
        <w:tc>
          <w:tcPr>
            <w:tcW w:w="90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50</w:t>
            </w:r>
          </w:p>
        </w:tc>
        <w:tc>
          <w:tcPr>
            <w:tcW w:w="162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32</w:t>
            </w:r>
          </w:p>
        </w:tc>
        <w:tc>
          <w:tcPr>
            <w:tcW w:w="162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32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32</w:t>
            </w:r>
          </w:p>
        </w:tc>
        <w:tc>
          <w:tcPr>
            <w:tcW w:w="16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32</w:t>
            </w:r>
          </w:p>
        </w:tc>
      </w:tr>
      <w:tr>
        <w:trPr>
          <w:trHeight w:val="830" w:hRule="atLeast"/>
        </w:trPr>
        <w:tc>
          <w:tcPr>
            <w:tcW w:w="61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3</w:t>
            </w:r>
          </w:p>
        </w:tc>
        <w:tc>
          <w:tcPr>
            <w:tcW w:w="1713" w:type="dxa"/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実施体制</w:t>
            </w:r>
          </w:p>
        </w:tc>
        <w:tc>
          <w:tcPr>
            <w:tcW w:w="90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50</w:t>
            </w:r>
          </w:p>
        </w:tc>
        <w:tc>
          <w:tcPr>
            <w:tcW w:w="162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37</w:t>
            </w:r>
          </w:p>
        </w:tc>
        <w:tc>
          <w:tcPr>
            <w:tcW w:w="162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37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31</w:t>
            </w:r>
          </w:p>
        </w:tc>
        <w:tc>
          <w:tcPr>
            <w:tcW w:w="16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32</w:t>
            </w:r>
          </w:p>
        </w:tc>
      </w:tr>
      <w:tr>
        <w:trPr>
          <w:trHeight w:val="830" w:hRule="atLeast"/>
        </w:trPr>
        <w:tc>
          <w:tcPr>
            <w:tcW w:w="61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4</w:t>
            </w:r>
          </w:p>
        </w:tc>
        <w:tc>
          <w:tcPr>
            <w:tcW w:w="1713" w:type="dxa"/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申請受付業務</w:t>
            </w:r>
          </w:p>
        </w:tc>
        <w:tc>
          <w:tcPr>
            <w:tcW w:w="90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75</w:t>
            </w:r>
          </w:p>
        </w:tc>
        <w:tc>
          <w:tcPr>
            <w:tcW w:w="162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57</w:t>
            </w:r>
          </w:p>
        </w:tc>
        <w:tc>
          <w:tcPr>
            <w:tcW w:w="162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54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52.5</w:t>
            </w:r>
          </w:p>
        </w:tc>
        <w:tc>
          <w:tcPr>
            <w:tcW w:w="16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61.5</w:t>
            </w:r>
          </w:p>
        </w:tc>
      </w:tr>
      <w:tr>
        <w:trPr>
          <w:trHeight w:val="830" w:hRule="atLeast"/>
        </w:trPr>
        <w:tc>
          <w:tcPr>
            <w:tcW w:w="61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5</w:t>
            </w:r>
          </w:p>
        </w:tc>
        <w:tc>
          <w:tcPr>
            <w:tcW w:w="1713" w:type="dxa"/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審査業務</w:t>
            </w:r>
          </w:p>
        </w:tc>
        <w:tc>
          <w:tcPr>
            <w:tcW w:w="90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75</w:t>
            </w:r>
          </w:p>
        </w:tc>
        <w:tc>
          <w:tcPr>
            <w:tcW w:w="162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63</w:t>
            </w:r>
          </w:p>
        </w:tc>
        <w:tc>
          <w:tcPr>
            <w:tcW w:w="162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51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51</w:t>
            </w:r>
          </w:p>
        </w:tc>
        <w:tc>
          <w:tcPr>
            <w:tcW w:w="16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60</w:t>
            </w:r>
          </w:p>
        </w:tc>
      </w:tr>
      <w:tr>
        <w:trPr>
          <w:trHeight w:val="830" w:hRule="atLeast"/>
        </w:trPr>
        <w:tc>
          <w:tcPr>
            <w:tcW w:w="61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6</w:t>
            </w:r>
          </w:p>
        </w:tc>
        <w:tc>
          <w:tcPr>
            <w:tcW w:w="1713" w:type="dxa"/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問合せ対応業務</w:t>
            </w:r>
          </w:p>
        </w:tc>
        <w:tc>
          <w:tcPr>
            <w:tcW w:w="90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50</w:t>
            </w:r>
          </w:p>
        </w:tc>
        <w:tc>
          <w:tcPr>
            <w:tcW w:w="162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40</w:t>
            </w:r>
          </w:p>
        </w:tc>
        <w:tc>
          <w:tcPr>
            <w:tcW w:w="162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38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32</w:t>
            </w:r>
          </w:p>
        </w:tc>
        <w:tc>
          <w:tcPr>
            <w:tcW w:w="16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34</w:t>
            </w:r>
          </w:p>
        </w:tc>
      </w:tr>
      <w:tr>
        <w:trPr>
          <w:trHeight w:val="830" w:hRule="atLeast"/>
        </w:trPr>
        <w:tc>
          <w:tcPr>
            <w:tcW w:w="61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7</w:t>
            </w:r>
          </w:p>
        </w:tc>
        <w:tc>
          <w:tcPr>
            <w:tcW w:w="1713" w:type="dxa"/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広報・周知業務</w:t>
            </w:r>
          </w:p>
        </w:tc>
        <w:tc>
          <w:tcPr>
            <w:tcW w:w="90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25</w:t>
            </w:r>
          </w:p>
        </w:tc>
        <w:tc>
          <w:tcPr>
            <w:tcW w:w="162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16</w:t>
            </w:r>
          </w:p>
        </w:tc>
        <w:tc>
          <w:tcPr>
            <w:tcW w:w="162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16.5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15</w:t>
            </w:r>
          </w:p>
        </w:tc>
        <w:tc>
          <w:tcPr>
            <w:tcW w:w="16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18</w:t>
            </w:r>
          </w:p>
        </w:tc>
      </w:tr>
      <w:tr>
        <w:trPr>
          <w:trHeight w:val="830" w:hRule="atLeast"/>
        </w:trPr>
        <w:tc>
          <w:tcPr>
            <w:tcW w:w="61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8</w:t>
            </w:r>
          </w:p>
        </w:tc>
        <w:tc>
          <w:tcPr>
            <w:tcW w:w="1713" w:type="dxa"/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その他</w:t>
            </w:r>
          </w:p>
        </w:tc>
        <w:tc>
          <w:tcPr>
            <w:tcW w:w="90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25</w:t>
            </w:r>
          </w:p>
        </w:tc>
        <w:tc>
          <w:tcPr>
            <w:tcW w:w="162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17</w:t>
            </w:r>
          </w:p>
        </w:tc>
        <w:tc>
          <w:tcPr>
            <w:tcW w:w="162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17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16.5</w:t>
            </w:r>
          </w:p>
        </w:tc>
        <w:tc>
          <w:tcPr>
            <w:tcW w:w="16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17.5</w:t>
            </w:r>
          </w:p>
        </w:tc>
      </w:tr>
      <w:tr>
        <w:trPr>
          <w:trHeight w:val="830" w:hRule="atLeast"/>
        </w:trPr>
        <w:tc>
          <w:tcPr>
            <w:tcW w:w="61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9</w:t>
            </w:r>
          </w:p>
        </w:tc>
        <w:tc>
          <w:tcPr>
            <w:tcW w:w="1713" w:type="dxa"/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業務実績</w:t>
            </w:r>
          </w:p>
        </w:tc>
        <w:tc>
          <w:tcPr>
            <w:tcW w:w="90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75</w:t>
            </w:r>
          </w:p>
        </w:tc>
        <w:tc>
          <w:tcPr>
            <w:tcW w:w="162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60</w:t>
            </w:r>
          </w:p>
        </w:tc>
        <w:tc>
          <w:tcPr>
            <w:tcW w:w="162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46.5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43.5</w:t>
            </w:r>
          </w:p>
        </w:tc>
        <w:tc>
          <w:tcPr>
            <w:tcW w:w="16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64.5</w:t>
            </w:r>
          </w:p>
        </w:tc>
      </w:tr>
      <w:tr>
        <w:trPr>
          <w:trHeight w:val="830" w:hRule="atLeast"/>
        </w:trPr>
        <w:tc>
          <w:tcPr>
            <w:tcW w:w="61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10</w:t>
            </w:r>
          </w:p>
        </w:tc>
        <w:tc>
          <w:tcPr>
            <w:tcW w:w="1713" w:type="dxa"/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見積価格</w:t>
            </w:r>
          </w:p>
        </w:tc>
        <w:tc>
          <w:tcPr>
            <w:tcW w:w="90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25</w:t>
            </w:r>
          </w:p>
        </w:tc>
        <w:tc>
          <w:tcPr>
            <w:tcW w:w="162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15</w:t>
            </w:r>
          </w:p>
        </w:tc>
        <w:tc>
          <w:tcPr>
            <w:tcW w:w="162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15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14</w:t>
            </w:r>
          </w:p>
        </w:tc>
        <w:tc>
          <w:tcPr>
            <w:tcW w:w="16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20</w:t>
            </w:r>
          </w:p>
        </w:tc>
      </w:tr>
      <w:tr>
        <w:trPr>
          <w:trHeight w:val="830" w:hRule="atLeast"/>
        </w:trPr>
        <w:tc>
          <w:tcPr>
            <w:tcW w:w="61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11</w:t>
            </w:r>
          </w:p>
        </w:tc>
        <w:tc>
          <w:tcPr>
            <w:tcW w:w="1713" w:type="dxa"/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財政基盤</w:t>
            </w:r>
          </w:p>
        </w:tc>
        <w:tc>
          <w:tcPr>
            <w:tcW w:w="90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25</w:t>
            </w:r>
          </w:p>
        </w:tc>
        <w:tc>
          <w:tcPr>
            <w:tcW w:w="162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15</w:t>
            </w:r>
          </w:p>
        </w:tc>
        <w:tc>
          <w:tcPr>
            <w:tcW w:w="1620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15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15</w:t>
            </w:r>
          </w:p>
        </w:tc>
        <w:tc>
          <w:tcPr>
            <w:tcW w:w="16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15</w:t>
            </w:r>
          </w:p>
        </w:tc>
      </w:tr>
      <w:tr>
        <w:trPr>
          <w:trHeight w:val="685" w:hRule="atLeast"/>
        </w:trPr>
        <w:tc>
          <w:tcPr>
            <w:tcW w:w="2325" w:type="dxa"/>
            <w:gridSpan w:val="2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総合値</w:t>
            </w:r>
          </w:p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（委員全員の</w:t>
            </w:r>
          </w:p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評価値の合計）</w:t>
            </w: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500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368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337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317.5</w:t>
            </w:r>
          </w:p>
        </w:tc>
        <w:tc>
          <w:tcPr>
            <w:tcW w:w="1620" w:type="dxa"/>
            <w:tcBorders>
              <w:top w:val="none" w:color="auto" w:sz="0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371.5</w:t>
            </w:r>
          </w:p>
        </w:tc>
      </w:tr>
    </w:tbl>
    <w:p>
      <w:pPr>
        <w:pStyle w:val="0"/>
        <w:ind w:left="210" w:hanging="210" w:hangingChars="100"/>
        <w:rPr>
          <w:rFonts w:hint="default" w:ascii="ＭＳ 明朝" w:hAnsi="ＭＳ 明朝"/>
        </w:rPr>
      </w:pPr>
      <w:bookmarkStart w:id="7" w:name="様式7号"/>
      <w:bookmarkEnd w:id="7"/>
      <w:bookmarkStart w:id="8" w:name="様式9号"/>
      <w:bookmarkEnd w:id="8"/>
      <w:bookmarkStart w:id="9" w:name="_GoBack"/>
      <w:bookmarkEnd w:id="9"/>
    </w:p>
    <w:sectPr>
      <w:footerReference r:id="rId5" w:type="default"/>
      <w:pgSz w:w="11906" w:h="16838"/>
      <w:pgMar w:top="1134" w:right="1134" w:bottom="1134" w:left="1134" w:header="851" w:footer="340" w:gutter="0"/>
      <w:pgNumType w:fmt="numberInDash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9"/>
      <w:jc w:val="center"/>
      <w:rPr>
        <w:rFonts w:hint="default"/>
      </w:rPr>
    </w:pPr>
  </w:p>
  <w:p>
    <w:pPr>
      <w:pStyle w:val="29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Arial" w:hAnsi="Arial" w:eastAsia="ＭＳ ゴシック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="Arial" w:hAnsi="Arial" w:eastAsia="ＭＳ ゴシック"/>
      <w:sz w:val="18"/>
    </w:rPr>
  </w:style>
  <w:style w:type="paragraph" w:styleId="17">
    <w:name w:val="Body Text Indent"/>
    <w:basedOn w:val="0"/>
    <w:next w:val="17"/>
    <w:link w:val="18"/>
    <w:uiPriority w:val="0"/>
    <w:pPr>
      <w:ind w:left="630" w:firstLine="210"/>
    </w:pPr>
  </w:style>
  <w:style w:type="character" w:styleId="18" w:customStyle="1">
    <w:name w:val="本文インデント (文字)"/>
    <w:basedOn w:val="10"/>
    <w:next w:val="18"/>
    <w:link w:val="17"/>
    <w:uiPriority w:val="0"/>
    <w:rPr>
      <w:sz w:val="20"/>
    </w:rPr>
  </w:style>
  <w:style w:type="paragraph" w:styleId="19">
    <w:name w:val="Body Text Indent 2"/>
    <w:basedOn w:val="0"/>
    <w:next w:val="19"/>
    <w:link w:val="20"/>
    <w:uiPriority w:val="0"/>
    <w:pPr>
      <w:spacing w:line="480" w:lineRule="auto"/>
      <w:ind w:left="851" w:leftChars="400"/>
    </w:pPr>
  </w:style>
  <w:style w:type="character" w:styleId="20" w:customStyle="1">
    <w:name w:val="本文インデント 2 (文字)"/>
    <w:basedOn w:val="10"/>
    <w:next w:val="20"/>
    <w:link w:val="19"/>
    <w:uiPriority w:val="0"/>
    <w:rPr>
      <w:sz w:val="20"/>
    </w:rPr>
  </w:style>
  <w:style w:type="paragraph" w:styleId="21">
    <w:name w:val="Body Text"/>
    <w:basedOn w:val="0"/>
    <w:next w:val="21"/>
    <w:link w:val="22"/>
    <w:uiPriority w:val="0"/>
  </w:style>
  <w:style w:type="character" w:styleId="22" w:customStyle="1">
    <w:name w:val="本文 (文字)"/>
    <w:basedOn w:val="10"/>
    <w:next w:val="22"/>
    <w:link w:val="21"/>
    <w:uiPriority w:val="0"/>
    <w:rPr>
      <w:sz w:val="20"/>
    </w:rPr>
  </w:style>
  <w:style w:type="paragraph" w:styleId="23">
    <w:name w:val="Date"/>
    <w:basedOn w:val="0"/>
    <w:next w:val="0"/>
    <w:link w:val="24"/>
    <w:uiPriority w:val="0"/>
  </w:style>
  <w:style w:type="character" w:styleId="24" w:customStyle="1">
    <w:name w:val="日付 (文字)"/>
    <w:basedOn w:val="10"/>
    <w:next w:val="24"/>
    <w:link w:val="23"/>
    <w:uiPriority w:val="0"/>
    <w:rPr>
      <w:sz w:val="20"/>
    </w:rPr>
  </w:style>
  <w:style w:type="character" w:styleId="25">
    <w:name w:val="Hyperlink"/>
    <w:basedOn w:val="10"/>
    <w:next w:val="25"/>
    <w:link w:val="0"/>
    <w:uiPriority w:val="0"/>
    <w:rPr>
      <w:color w:val="0000FF"/>
      <w:u w:val="single" w:color="auto"/>
    </w:rPr>
  </w:style>
  <w:style w:type="character" w:styleId="26">
    <w:name w:val="FollowedHyperlink"/>
    <w:basedOn w:val="10"/>
    <w:next w:val="26"/>
    <w:link w:val="0"/>
    <w:uiPriority w:val="0"/>
    <w:rPr>
      <w:color w:val="800080"/>
      <w:u w:val="single" w:color="auto"/>
    </w:rPr>
  </w:style>
  <w:style w:type="paragraph" w:styleId="27">
    <w:name w:val="header"/>
    <w:basedOn w:val="0"/>
    <w:next w:val="27"/>
    <w:link w:val="2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8" w:customStyle="1">
    <w:name w:val="ヘッダー (文字)"/>
    <w:basedOn w:val="10"/>
    <w:next w:val="28"/>
    <w:link w:val="27"/>
    <w:uiPriority w:val="0"/>
    <w:rPr>
      <w:sz w:val="20"/>
    </w:rPr>
  </w:style>
  <w:style w:type="paragraph" w:styleId="29">
    <w:name w:val="footer"/>
    <w:basedOn w:val="0"/>
    <w:next w:val="29"/>
    <w:link w:val="3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0" w:customStyle="1">
    <w:name w:val="フッター (文字)"/>
    <w:basedOn w:val="10"/>
    <w:next w:val="30"/>
    <w:link w:val="29"/>
    <w:uiPriority w:val="0"/>
    <w:rPr>
      <w:sz w:val="20"/>
    </w:rPr>
  </w:style>
  <w:style w:type="paragraph" w:styleId="31">
    <w:name w:val="List Paragraph"/>
    <w:basedOn w:val="0"/>
    <w:next w:val="31"/>
    <w:link w:val="0"/>
    <w:uiPriority w:val="0"/>
    <w:qFormat/>
    <w:pPr>
      <w:ind w:left="840" w:leftChars="400"/>
    </w:pPr>
  </w:style>
  <w:style w:type="character" w:styleId="32">
    <w:name w:val="footnote reference"/>
    <w:basedOn w:val="10"/>
    <w:next w:val="32"/>
    <w:link w:val="0"/>
    <w:uiPriority w:val="0"/>
    <w:semiHidden/>
    <w:rPr>
      <w:vertAlign w:val="superscript"/>
    </w:rPr>
  </w:style>
  <w:style w:type="character" w:styleId="33">
    <w:name w:val="endnote reference"/>
    <w:basedOn w:val="10"/>
    <w:next w:val="33"/>
    <w:link w:val="0"/>
    <w:uiPriority w:val="0"/>
    <w:semiHidden/>
    <w:rPr>
      <w:vertAlign w:val="superscript"/>
    </w:rPr>
  </w:style>
  <w:style w:type="table" w:styleId="34">
    <w:name w:val="Table Grid"/>
    <w:basedOn w:val="11"/>
    <w:next w:val="3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234</TotalTime>
  <Pages>1</Pages>
  <Words>311</Words>
  <Characters>339</Characters>
  <Application>JUST Note</Application>
  <Lines>102</Lines>
  <Paragraphs>57</Paragraphs>
  <Company>広島県</Company>
  <CharactersWithSpaces>347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公募型プロポーザル実施要領</dc:title>
  <dc:creator>広島県</dc:creator>
  <cp:lastModifiedBy>清水 瞳依奈</cp:lastModifiedBy>
  <cp:lastPrinted>2023-02-16T06:14:00Z</cp:lastPrinted>
  <dcterms:created xsi:type="dcterms:W3CDTF">2023-04-20T04:09:00Z</dcterms:created>
  <dcterms:modified xsi:type="dcterms:W3CDTF">2026-09-03T02:22:22Z</dcterms:modified>
  <cp:revision>22</cp:revision>
</cp:coreProperties>
</file>