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autoSpaceDE w:val="0"/>
        <w:autoSpaceDN w:val="0"/>
        <w:spacing w:line="363" w:lineRule="exact"/>
        <w:rPr>
          <w:rFonts w:hint="default" w:asciiTheme="majorEastAsia" w:hAnsiTheme="majorEastAsia" w:eastAsiaTheme="majorEastAsia"/>
          <w:spacing w:val="3"/>
          <w:sz w:val="28"/>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leftChars="0" w:firstLine="0" w:firstLineChars="0"/>
        <w:rPr>
          <w:rFonts w:hint="default" w:ascii="ＭＳ 明朝" w:hAnsi="ＭＳ 明朝" w:eastAsia="ＭＳ 明朝"/>
          <w:spacing w:val="3"/>
          <w:sz w:val="24"/>
        </w:rPr>
      </w:pPr>
      <w:r>
        <w:rPr>
          <w:rFonts w:hint="eastAsia" w:ascii="ＭＳ 明朝" w:hAnsi="ＭＳ 明朝" w:eastAsia="ＭＳ 明朝"/>
          <w:color w:val="auto"/>
          <w:spacing w:val="3"/>
          <w:sz w:val="24"/>
        </w:rPr>
        <w:t>広島県知事　</w:t>
      </w:r>
      <w:r>
        <w:rPr>
          <w:rFonts w:hint="eastAsia" w:ascii="ＭＳ 明朝" w:hAnsi="ＭＳ 明朝" w:eastAsia="ＭＳ 明朝"/>
          <w:spacing w:val="3"/>
          <w:sz w:val="24"/>
        </w:rPr>
        <w:t>様</w:t>
      </w:r>
    </w:p>
    <w:p>
      <w:pPr>
        <w:pStyle w:val="0"/>
        <w:autoSpaceDE w:val="0"/>
        <w:autoSpaceDN w:val="0"/>
        <w:spacing w:line="400" w:lineRule="exact"/>
        <w:ind w:firstLine="492" w:firstLineChars="200"/>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bookmarkStart w:id="0" w:name="_GoBack"/>
      <w:bookmarkEnd w:id="0"/>
    </w:p>
    <w:p>
      <w:pPr>
        <w:pStyle w:val="0"/>
        <w:autoSpaceDE w:val="0"/>
        <w:autoSpaceDN w:val="0"/>
        <w:spacing w:line="400" w:lineRule="exact"/>
        <w:rPr>
          <w:rFonts w:hint="default" w:ascii="ＭＳ 明朝" w:hAnsi="ＭＳ 明朝" w:eastAsia="ＭＳ 明朝"/>
          <w:spacing w:val="3"/>
          <w:sz w:val="24"/>
        </w:rPr>
      </w:pPr>
    </w:p>
    <w:p>
      <w:pPr>
        <w:pStyle w:val="0"/>
        <w:ind w:firstLine="246" w:firstLineChars="100"/>
        <w:jc w:val="left"/>
        <w:rPr>
          <w:rFonts w:hint="default" w:ascii="ＭＳ 明朝" w:hAnsi="ＭＳ 明朝" w:eastAsia="ＭＳ 明朝"/>
          <w:sz w:val="24"/>
        </w:rPr>
      </w:pPr>
      <w:r>
        <w:rPr>
          <w:rFonts w:hint="eastAsia" w:ascii="ＭＳ 明朝" w:hAnsi="ＭＳ 明朝" w:eastAsia="ＭＳ 明朝"/>
          <w:spacing w:val="3"/>
          <w:sz w:val="24"/>
        </w:rPr>
        <w:t>今般のガスクロマトグラフ質量分析装置一式・２台（</w:t>
      </w:r>
      <w:r>
        <w:rPr>
          <w:rFonts w:hint="eastAsia" w:ascii="ＭＳ 明朝" w:hAnsi="ＭＳ 明朝" w:eastAsia="ＭＳ 明朝"/>
          <w:spacing w:val="3"/>
          <w:sz w:val="24"/>
        </w:rPr>
        <w:t>84</w:t>
      </w:r>
      <w:r>
        <w:rPr>
          <w:rFonts w:hint="eastAsia" w:ascii="ＭＳ 明朝" w:hAnsi="ＭＳ 明朝" w:eastAsia="ＭＳ 明朝"/>
          <w:spacing w:val="3"/>
          <w:sz w:val="24"/>
        </w:rPr>
        <w:t>か月</w:t>
      </w:r>
      <w:r>
        <w:rPr>
          <w:rFonts w:hint="eastAsia" w:asciiTheme="minorEastAsia" w:hAnsiTheme="minorEastAsia"/>
          <w:sz w:val="24"/>
        </w:rPr>
        <w:t>リース）</w:t>
      </w:r>
      <w:r>
        <w:rPr>
          <w:rFonts w:hint="eastAsia" w:ascii="ＭＳ 明朝" w:hAnsi="ＭＳ 明朝" w:eastAsia="ＭＳ 明朝"/>
          <w:spacing w:val="3"/>
          <w:sz w:val="24"/>
        </w:rPr>
        <w:t>の一般競争入札に関し、刑法（明治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契約が解除された場合に、当該調達案件に係る契約書の規定に従い、違約金及び損害賠償金を支払うこと。　</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TotalTime>
  <Pages>1</Pages>
  <Words>7</Words>
  <Characters>355</Characters>
  <Application>JUST Note</Application>
  <Lines>28</Lines>
  <Paragraphs>12</Paragraphs>
  <Company>広島県庁</Company>
  <CharactersWithSpaces>464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大城 佐知子</cp:lastModifiedBy>
  <cp:lastPrinted>2023-03-17T03:55:00Z</cp:lastPrinted>
  <dcterms:created xsi:type="dcterms:W3CDTF">2021-06-09T03:51:00Z</dcterms:created>
  <dcterms:modified xsi:type="dcterms:W3CDTF">2026-08-13T04:43:11Z</dcterms:modified>
  <cp:revision>34</cp:revision>
</cp:coreProperties>
</file>