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BIZ UDPゴシック" w:hAnsi="BIZ UDPゴシック" w:eastAsia="BIZ UDPゴシック"/>
          <w:sz w:val="24"/>
        </w:rPr>
      </w:pPr>
      <w:bookmarkStart w:id="0" w:name="_Hlk229225994"/>
      <w:r>
        <w:rPr>
          <w:rFonts w:hint="eastAsia" w:ascii="BIZ UDPゴシック" w:hAnsi="BIZ UDPゴシック" w:eastAsia="BIZ UDPゴシック"/>
          <w:sz w:val="24"/>
        </w:rPr>
        <w:t>別紙</w:t>
      </w:r>
    </w:p>
    <w:p>
      <w:pPr>
        <w:pStyle w:val="0"/>
        <w:jc w:val="left"/>
        <w:rPr>
          <w:rFonts w:hint="eastAsia" w:ascii="BIZ UDPゴシック" w:hAnsi="BIZ UDPゴシック" w:eastAsia="BIZ UDPゴシック"/>
          <w:sz w:val="24"/>
        </w:rPr>
      </w:pPr>
    </w:p>
    <w:p>
      <w:pPr>
        <w:pStyle w:val="0"/>
        <w:jc w:val="left"/>
        <w:rPr>
          <w:rFonts w:hint="eastAsia" w:ascii="BIZ UDPゴシック" w:hAnsi="BIZ UDPゴシック" w:eastAsia="BIZ UDPゴシック"/>
          <w:sz w:val="24"/>
        </w:rPr>
      </w:pPr>
      <w:r>
        <w:rPr>
          <w:rFonts w:hint="eastAsia" w:ascii="BIZ UDPゴシック" w:hAnsi="BIZ UDPゴシック" w:eastAsia="BIZ UDPゴシック"/>
          <w:sz w:val="24"/>
        </w:rPr>
        <w:t>調達物品一覧</w:t>
      </w:r>
    </w:p>
    <w:tbl>
      <w:tblPr>
        <w:tblStyle w:val="25"/>
        <w:tblW w:w="10519" w:type="auto"/>
        <w:tblInd w:w="-365" w:type="dxa"/>
        <w:tblLayout w:type="fixed"/>
        <w:tblLook w:firstRow="1" w:lastRow="0" w:firstColumn="1" w:lastColumn="0" w:noHBand="0" w:noVBand="1" w:val="04A0"/>
      </w:tblPr>
      <w:tblGrid>
        <w:gridCol w:w="3960"/>
        <w:gridCol w:w="2880"/>
        <w:gridCol w:w="2880"/>
        <w:gridCol w:w="799"/>
      </w:tblGrid>
      <w:tr>
        <w:trPr>
          <w:trHeight w:val="680" w:hRule="atLeast"/>
        </w:trPr>
        <w:tc>
          <w:tcPr>
            <w:tcW w:w="3960" w:type="dxa"/>
            <w:vAlign w:val="top"/>
          </w:tcPr>
          <w:p>
            <w:pPr>
              <w:pStyle w:val="0"/>
              <w:jc w:val="center"/>
              <w:rPr>
                <w:rFonts w:hint="eastAsia" w:ascii="BIZ UDPゴシック" w:hAnsi="BIZ UDPゴシック" w:eastAsia="BIZ UDPゴシック"/>
                <w:sz w:val="21"/>
              </w:rPr>
            </w:pPr>
            <w:bookmarkEnd w:id="0"/>
            <w:r>
              <w:rPr>
                <w:rFonts w:hint="eastAsia" w:ascii="BIZ UDPゴシック" w:hAnsi="BIZ UDPゴシック" w:eastAsia="BIZ UDPゴシック"/>
                <w:sz w:val="21"/>
              </w:rPr>
              <w:t>品名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jc w:val="center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メーカー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jc w:val="center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型番</w:t>
            </w:r>
          </w:p>
        </w:tc>
        <w:tc>
          <w:tcPr>
            <w:tcW w:w="799" w:type="dxa"/>
            <w:vAlign w:val="top"/>
          </w:tcPr>
          <w:p>
            <w:pPr>
              <w:pStyle w:val="0"/>
              <w:jc w:val="center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数量</w:t>
            </w:r>
          </w:p>
        </w:tc>
      </w:tr>
      <w:tr>
        <w:trPr>
          <w:trHeight w:val="680" w:hRule="atLeast"/>
        </w:trPr>
        <w:tc>
          <w:tcPr>
            <w:tcW w:w="396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①かきこみくん２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ガイアエデュケーション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ＧＰＳ－９１２－２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</w:p>
        </w:tc>
        <w:tc>
          <w:tcPr>
            <w:tcW w:w="799" w:type="dxa"/>
            <w:vAlign w:val="top"/>
          </w:tcPr>
          <w:p>
            <w:pPr>
              <w:pStyle w:val="0"/>
              <w:jc w:val="center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１８台</w:t>
            </w:r>
          </w:p>
        </w:tc>
      </w:tr>
      <w:tr>
        <w:trPr>
          <w:trHeight w:val="680" w:hRule="atLeast"/>
        </w:trPr>
        <w:tc>
          <w:tcPr>
            <w:tcW w:w="396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②組み合わせ型フラップテーブル</w:t>
            </w:r>
          </w:p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　Ａｖｅｌｏｎ　ＶＥ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ガイアエデュケーション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ＧＭＳ－０７６０ＶＥ－ＷＷ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799" w:type="dxa"/>
            <w:vAlign w:val="top"/>
          </w:tcPr>
          <w:p>
            <w:pPr>
              <w:pStyle w:val="0"/>
              <w:jc w:val="center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４０台</w:t>
            </w:r>
          </w:p>
        </w:tc>
      </w:tr>
      <w:tr>
        <w:trPr>
          <w:trHeight w:val="680" w:hRule="atLeast"/>
        </w:trPr>
        <w:tc>
          <w:tcPr>
            <w:tcW w:w="396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③組み合わせ型スタックテーブル</w:t>
            </w:r>
          </w:p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　Ａｖｅｌｏｎ　ＺＥＲＯ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ガイアエデュケーション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ＧＭＳ－０７５０－ＷＷ　</w:t>
            </w:r>
          </w:p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ホワイト天板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799" w:type="dxa"/>
            <w:vAlign w:val="top"/>
          </w:tcPr>
          <w:p>
            <w:pPr>
              <w:pStyle w:val="0"/>
              <w:jc w:val="center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１０台</w:t>
            </w:r>
          </w:p>
        </w:tc>
      </w:tr>
      <w:tr>
        <w:trPr>
          <w:trHeight w:val="680" w:hRule="atLeast"/>
        </w:trPr>
        <w:tc>
          <w:tcPr>
            <w:tcW w:w="396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④水平スライドスタックチェア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ガイアエデュケーション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ＧＭ－２９９ＷＲ－ＳＬ－ＲＤ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799" w:type="dxa"/>
            <w:vAlign w:val="top"/>
          </w:tcPr>
          <w:p>
            <w:pPr>
              <w:pStyle w:val="0"/>
              <w:jc w:val="center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１０脚</w:t>
            </w:r>
          </w:p>
        </w:tc>
      </w:tr>
      <w:tr>
        <w:trPr>
          <w:trHeight w:val="680" w:hRule="atLeast"/>
        </w:trPr>
        <w:tc>
          <w:tcPr>
            <w:tcW w:w="396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⑤水平スライドスタックチェア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ガイアエデュケーション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ＧＭ－２９９ＷＲ－ＳＬ－ＢＬ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799" w:type="dxa"/>
            <w:vAlign w:val="top"/>
          </w:tcPr>
          <w:p>
            <w:pPr>
              <w:pStyle w:val="0"/>
              <w:jc w:val="center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１０脚</w:t>
            </w:r>
          </w:p>
        </w:tc>
      </w:tr>
      <w:tr>
        <w:trPr>
          <w:trHeight w:val="680" w:hRule="atLeast"/>
        </w:trPr>
        <w:tc>
          <w:tcPr>
            <w:tcW w:w="396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⑥水平スライドスタックチェア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ガイアエデュケーション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ＧＭ－２９９ＷＲ－ＳＬ－ＹＥ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799" w:type="dxa"/>
            <w:vAlign w:val="top"/>
          </w:tcPr>
          <w:p>
            <w:pPr>
              <w:pStyle w:val="0"/>
              <w:jc w:val="center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１０脚</w:t>
            </w:r>
          </w:p>
        </w:tc>
      </w:tr>
      <w:tr>
        <w:trPr>
          <w:trHeight w:val="680" w:hRule="atLeast"/>
        </w:trPr>
        <w:tc>
          <w:tcPr>
            <w:tcW w:w="396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⑦水平スライドスタックチェア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ガイアエデュケーション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ＧＭ－２９９ＷＲ－ＳＬ－ＡＧ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799" w:type="dxa"/>
            <w:vAlign w:val="top"/>
          </w:tcPr>
          <w:p>
            <w:pPr>
              <w:pStyle w:val="0"/>
              <w:jc w:val="center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１０脚</w:t>
            </w:r>
          </w:p>
        </w:tc>
      </w:tr>
      <w:tr>
        <w:trPr>
          <w:trHeight w:val="680" w:hRule="atLeast"/>
        </w:trPr>
        <w:tc>
          <w:tcPr>
            <w:tcW w:w="396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⑧水平スライドスタックチェア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ガイアエデュケーション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ＧＭ－２９９ＷＲ－ＳＬ－ＯＲ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799" w:type="dxa"/>
            <w:vAlign w:val="top"/>
          </w:tcPr>
          <w:p>
            <w:pPr>
              <w:pStyle w:val="0"/>
              <w:jc w:val="center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１０脚</w:t>
            </w:r>
          </w:p>
        </w:tc>
      </w:tr>
      <w:tr>
        <w:trPr>
          <w:trHeight w:val="680" w:hRule="atLeast"/>
        </w:trPr>
        <w:tc>
          <w:tcPr>
            <w:tcW w:w="396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⑨ディスプレイスタンド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ガイアエデュケーション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ＧＭＳ－Ｐ２２０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799" w:type="dxa"/>
            <w:vAlign w:val="top"/>
          </w:tcPr>
          <w:p>
            <w:pPr>
              <w:pStyle w:val="0"/>
              <w:jc w:val="center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４台</w:t>
            </w:r>
          </w:p>
        </w:tc>
      </w:tr>
      <w:tr>
        <w:trPr>
          <w:trHeight w:val="680" w:hRule="atLeast"/>
        </w:trPr>
        <w:tc>
          <w:tcPr>
            <w:tcW w:w="396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⑩電子黒板ＰｒｏＣｏｌｏｒＥ５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>８６Ｕ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ガイアエデュケーション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ＧＭＳ－Ｅ５－８６ＵＰＮ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799" w:type="dxa"/>
            <w:vAlign w:val="top"/>
          </w:tcPr>
          <w:p>
            <w:pPr>
              <w:pStyle w:val="0"/>
              <w:jc w:val="center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４台</w:t>
            </w:r>
          </w:p>
        </w:tc>
      </w:tr>
      <w:tr>
        <w:trPr>
          <w:trHeight w:val="680" w:hRule="atLeast"/>
        </w:trPr>
        <w:tc>
          <w:tcPr>
            <w:tcW w:w="396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⑪</w:t>
            </w:r>
            <w:bookmarkStart w:id="1" w:name="_GoBack"/>
            <w:bookmarkEnd w:id="1"/>
            <w:r>
              <w:rPr>
                <w:rFonts w:hint="eastAsia" w:ascii="BIZ UDPゴシック" w:hAnsi="BIZ UDPゴシック" w:eastAsia="BIZ UDPゴシック"/>
                <w:sz w:val="21"/>
              </w:rPr>
              <w:t>電源付き教卓　Ｒｅ：ｃｈａｒｇｅ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ガイアエデュケーション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2880" w:type="dxa"/>
            <w:vAlign w:val="top"/>
          </w:tcPr>
          <w:p>
            <w:pPr>
              <w:pStyle w:val="0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ＧＰＢＣー７５７</w:t>
            </w:r>
            <w:r>
              <w:rPr>
                <w:rFonts w:hint="eastAsia" w:ascii="BIZ UDPゴシック" w:hAnsi="BIZ UDPゴシック" w:eastAsia="BIZ UDPゴシック"/>
                <w:sz w:val="21"/>
              </w:rPr>
              <w:t xml:space="preserve"> </w:t>
            </w:r>
          </w:p>
        </w:tc>
        <w:tc>
          <w:tcPr>
            <w:tcW w:w="799" w:type="dxa"/>
            <w:vAlign w:val="top"/>
          </w:tcPr>
          <w:p>
            <w:pPr>
              <w:pStyle w:val="0"/>
              <w:jc w:val="center"/>
              <w:rPr>
                <w:rFonts w:hint="eastAsia" w:ascii="BIZ UDPゴシック" w:hAnsi="BIZ UDPゴシック" w:eastAsia="BIZ UDPゴシック"/>
                <w:sz w:val="21"/>
              </w:rPr>
            </w:pPr>
            <w:r>
              <w:rPr>
                <w:rFonts w:hint="eastAsia" w:ascii="BIZ UDPゴシック" w:hAnsi="BIZ UDPゴシック" w:eastAsia="BIZ UDPゴシック"/>
                <w:sz w:val="21"/>
              </w:rPr>
              <w:t>１台</w:t>
            </w:r>
          </w:p>
        </w:tc>
      </w:tr>
    </w:tbl>
    <w:p>
      <w:pPr>
        <w:pStyle w:val="0"/>
        <w:rPr>
          <w:rFonts w:hint="default" w:ascii="ＭＳ 明朝" w:hAnsi="ＭＳ 明朝" w:eastAsia="ＭＳ 明朝"/>
          <w:sz w:val="32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swiss"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efaultTableStyle w:val="2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16"/>
    <w:uiPriority w:val="0"/>
  </w:style>
  <w:style w:type="character" w:styleId="16" w:customStyle="1">
    <w:name w:val="日付 (文字)"/>
    <w:basedOn w:val="10"/>
    <w:next w:val="16"/>
    <w:link w:val="15"/>
    <w:uiPriority w:val="0"/>
  </w:style>
  <w:style w:type="paragraph" w:styleId="17">
    <w:name w:val="List Paragraph"/>
    <w:basedOn w:val="0"/>
    <w:next w:val="17"/>
    <w:link w:val="0"/>
    <w:uiPriority w:val="0"/>
    <w:qFormat/>
    <w:pPr>
      <w:ind w:left="840" w:leftChars="400"/>
    </w:pPr>
  </w:style>
  <w:style w:type="paragraph" w:styleId="18">
    <w:name w:val="Balloon Text"/>
    <w:basedOn w:val="0"/>
    <w:next w:val="18"/>
    <w:link w:val="19"/>
    <w:uiPriority w:val="0"/>
    <w:semiHidden/>
    <w:rPr>
      <w:rFonts w:asciiTheme="majorHAnsi" w:hAnsiTheme="majorHAnsi" w:eastAsiaTheme="majorEastAsia"/>
      <w:sz w:val="18"/>
    </w:rPr>
  </w:style>
  <w:style w:type="character" w:styleId="19" w:customStyle="1">
    <w:name w:val="吹き出し (文字)"/>
    <w:basedOn w:val="10"/>
    <w:next w:val="19"/>
    <w:link w:val="18"/>
    <w:uiPriority w:val="0"/>
    <w:rPr>
      <w:rFonts w:asciiTheme="majorHAnsi" w:hAnsiTheme="majorHAnsi" w:eastAsiaTheme="majorEastAsia"/>
      <w:sz w:val="18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basedOn w:val="10"/>
    <w:next w:val="21"/>
    <w:link w:val="20"/>
    <w:uiPriority w:val="0"/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basedOn w:val="10"/>
    <w:next w:val="23"/>
    <w:link w:val="22"/>
    <w:uiPriority w:val="0"/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25" w:customStyle="1">
    <w:name w:val="表（シンプル 1）"/>
    <w:basedOn w:val="11"/>
    <w:next w:val="25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22</TotalTime>
  <Pages>1</Pages>
  <Words>69</Words>
  <Characters>399</Characters>
  <Application>JUST Note</Application>
  <Lines>3</Lines>
  <Paragraphs>1</Paragraphs>
  <CharactersWithSpaces>467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島添 紗希</cp:lastModifiedBy>
  <cp:lastPrinted>2026-06-25T05:42:03Z</cp:lastPrinted>
  <dcterms:created xsi:type="dcterms:W3CDTF">2026-05-21T01:06:00Z</dcterms:created>
  <dcterms:modified xsi:type="dcterms:W3CDTF">2026-06-25T05:41:46Z</dcterms:modified>
  <cp:revision>6</cp:revision>
</cp:coreProperties>
</file>