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default" w:ascii="Mincho" w:hAnsi="Mincho"/>
          <w:spacing w:val="17"/>
          <w:sz w:val="36"/>
        </w:rPr>
      </w:pPr>
      <w:r>
        <w:rPr>
          <w:rFonts w:hint="eastAsia" w:ascii="Mincho" w:hAnsi="Mincho" w:eastAsia="Mincho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u w:val="single" w:color="auto"/>
        </w:rPr>
      </w:pPr>
      <w:r>
        <w:rPr>
          <w:rFonts w:hint="eastAsia" w:ascii="Mincho" w:hAnsi="Mincho" w:eastAsia="Mincho"/>
          <w:spacing w:val="17"/>
        </w:rPr>
        <w:t>　</w:t>
      </w:r>
      <w:r>
        <w:rPr>
          <w:rFonts w:hint="eastAsia" w:ascii="Mincho" w:hAnsi="Mincho" w:eastAsia="Mincho"/>
          <w:spacing w:val="35"/>
          <w:u w:val="single" w:color="auto"/>
        </w:rPr>
        <w:t>￥</w:t>
      </w:r>
      <w:r>
        <w:rPr>
          <w:rFonts w:hint="eastAsia" w:ascii="Mincho" w:hAnsi="Mincho" w:eastAsia="Mincho"/>
          <w:spacing w:val="17"/>
          <w:u w:val="single" w:color="auto"/>
        </w:rPr>
        <w:t>　　　　　　　　　　　　　　　　（</w:t>
      </w:r>
      <w:r>
        <w:rPr>
          <w:rFonts w:hint="eastAsia" w:ascii="Mincho" w:hAnsi="Mincho"/>
          <w:spacing w:val="17"/>
          <w:u w:val="single" w:color="auto"/>
        </w:rPr>
        <w:t>消費税及び地方消費税を含む。</w:t>
      </w:r>
      <w:r>
        <w:rPr>
          <w:rFonts w:hint="eastAsia" w:ascii="Mincho" w:hAnsi="Mincho" w:eastAsia="Mincho"/>
          <w:spacing w:val="17"/>
          <w:u w:val="single" w:color="auto"/>
        </w:rPr>
        <w:t>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但し、</w:t>
      </w:r>
    </w:p>
    <w:p>
      <w:pPr>
        <w:pStyle w:val="0"/>
        <w:ind w:left="420" w:leftChars="200"/>
        <w:rPr>
          <w:rFonts w:hint="default" w:asciiTheme="minorEastAsia" w:hAnsiTheme="minorEastAsia" w:eastAsiaTheme="minorEastAsia"/>
        </w:rPr>
      </w:pPr>
      <w:r>
        <w:rPr>
          <w:rFonts w:hint="eastAsia" w:ascii="ＭＳ 明朝" w:hAnsi="ＭＳ 明朝"/>
          <w:spacing w:val="17"/>
        </w:rPr>
        <w:t>　</w:t>
      </w:r>
      <w:r>
        <w:rPr>
          <w:rFonts w:hint="eastAsia" w:asciiTheme="minorEastAsia" w:hAnsiTheme="minorEastAsia" w:eastAsiaTheme="minorEastAsia"/>
        </w:rPr>
        <w:t>軽四</w:t>
      </w:r>
      <w:r>
        <w:rPr>
          <w:rFonts w:hint="default" w:asciiTheme="minorEastAsia" w:hAnsiTheme="minorEastAsia" w:eastAsiaTheme="minorEastAsia"/>
        </w:rPr>
        <w:t>乗用車　マツダ　</w:t>
      </w:r>
      <w:r>
        <w:rPr>
          <w:rFonts w:hint="eastAsia" w:asciiTheme="minorEastAsia" w:hAnsiTheme="minorEastAsia" w:eastAsiaTheme="minorEastAsia"/>
        </w:rPr>
        <w:t>フレア　２ＷＤ（新車）２台</w:t>
      </w:r>
      <w:r>
        <w:rPr>
          <w:rFonts w:hint="eastAsia" w:ascii="ＭＳ 明朝" w:hAnsi="ＭＳ 明朝"/>
          <w:spacing w:val="17"/>
        </w:rPr>
        <w:t>のリース契約に係る賃借料の月額（２台分の総額）として</w:t>
      </w:r>
    </w:p>
    <w:p>
      <w:pPr>
        <w:pStyle w:val="0"/>
        <w:rPr>
          <w:rFonts w:hint="default" w:ascii="ＭＳ 明朝" w:hAnsi="ＭＳ 明朝"/>
          <w:spacing w:val="17"/>
        </w:rPr>
      </w:pPr>
    </w:p>
    <w:p>
      <w:pPr>
        <w:pStyle w:val="0"/>
        <w:ind w:firstLine="244" w:firstLineChars="100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［内訳］</w:t>
      </w:r>
    </w:p>
    <w:tbl>
      <w:tblPr>
        <w:tblStyle w:val="24"/>
        <w:tblW w:w="9604" w:type="dxa"/>
        <w:tblInd w:w="250" w:type="dxa"/>
        <w:tblLayout w:type="fixed"/>
        <w:tblLook w:firstRow="1" w:lastRow="0" w:firstColumn="1" w:lastColumn="0" w:noHBand="0" w:noVBand="1" w:val="04A0"/>
      </w:tblPr>
      <w:tblGrid>
        <w:gridCol w:w="3260"/>
        <w:gridCol w:w="2420"/>
        <w:gridCol w:w="1605"/>
        <w:gridCol w:w="2319"/>
      </w:tblGrid>
      <w:tr>
        <w:trPr/>
        <w:tc>
          <w:tcPr>
            <w:tcW w:w="326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借入場所（所属名）</w:t>
            </w:r>
          </w:p>
        </w:tc>
        <w:tc>
          <w:tcPr>
            <w:tcW w:w="242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車種</w:t>
            </w:r>
          </w:p>
        </w:tc>
        <w:tc>
          <w:tcPr>
            <w:tcW w:w="160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数量</w:t>
            </w:r>
          </w:p>
        </w:tc>
        <w:tc>
          <w:tcPr>
            <w:tcW w:w="2319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月額賃借料</w:t>
            </w:r>
          </w:p>
        </w:tc>
      </w:tr>
      <w:tr>
        <w:trPr>
          <w:trHeight w:val="397" w:hRule="atLeast"/>
        </w:trPr>
        <w:tc>
          <w:tcPr>
            <w:tcW w:w="326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広島県東部こども家庭センター</w:t>
            </w:r>
          </w:p>
        </w:tc>
        <w:tc>
          <w:tcPr>
            <w:tcW w:w="2420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フレア</w:t>
            </w:r>
          </w:p>
        </w:tc>
        <w:tc>
          <w:tcPr>
            <w:tcW w:w="160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１台</w:t>
            </w:r>
          </w:p>
        </w:tc>
        <w:tc>
          <w:tcPr>
            <w:tcW w:w="2319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円</w:t>
            </w:r>
          </w:p>
        </w:tc>
      </w:tr>
      <w:tr>
        <w:trPr>
          <w:trHeight w:val="397" w:hRule="atLeast"/>
        </w:trPr>
        <w:tc>
          <w:tcPr>
            <w:tcW w:w="3260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広島県東部こども家庭センター</w:t>
            </w:r>
          </w:p>
        </w:tc>
        <w:tc>
          <w:tcPr>
            <w:tcW w:w="242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フレア</w:t>
            </w:r>
          </w:p>
        </w:tc>
        <w:tc>
          <w:tcPr>
            <w:tcW w:w="160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１台</w:t>
            </w:r>
          </w:p>
        </w:tc>
        <w:tc>
          <w:tcPr>
            <w:tcW w:w="2319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円</w:t>
            </w:r>
          </w:p>
        </w:tc>
      </w:tr>
    </w:tbl>
    <w:p>
      <w:pPr>
        <w:pStyle w:val="0"/>
        <w:ind w:firstLine="244" w:firstLineChars="100"/>
        <w:rPr>
          <w:rFonts w:hint="default" w:ascii="ＭＳ 明朝" w:hAnsi="ＭＳ 明朝"/>
          <w:spacing w:val="17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上記のとおり、広島県会計規則及び広島県契約規則について承諾の上、入</w:t>
      </w:r>
      <w:bookmarkStart w:id="0" w:name="_GoBack"/>
      <w:bookmarkEnd w:id="0"/>
      <w:r>
        <w:rPr>
          <w:rFonts w:hint="eastAsia" w:ascii="Mincho" w:hAnsi="Mincho" w:eastAsia="Mincho"/>
          <w:spacing w:val="17"/>
        </w:rPr>
        <w:t>札します。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所　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在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</w:t>
      </w:r>
      <w:r>
        <w:rPr>
          <w:rFonts w:hint="eastAsia" w:ascii="Mincho" w:hAnsi="Mincho" w:eastAsia="Mincho"/>
          <w:snapToGrid w:val="0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(</w:t>
      </w:r>
      <w:r>
        <w:rPr>
          <w:rFonts w:hint="eastAsia" w:ascii="Mincho" w:hAnsi="Mincho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default" w:ascii="Mincho" w:hAnsi="Mincho"/>
          <w:spacing w:val="17"/>
        </w:rPr>
        <w:t>広島県東部こども家庭センター所長</w:t>
      </w:r>
      <w:r>
        <w:rPr>
          <w:rFonts w:hint="eastAsia" w:ascii="Mincho" w:hAnsi="Mincho" w:eastAsia="Mincho"/>
          <w:spacing w:val="17"/>
        </w:rPr>
        <w:t>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0</Words>
  <Characters>220</Characters>
  <Application>JUST Note</Application>
  <Lines>42</Lines>
  <Paragraphs>26</Paragraphs>
  <Company>広島県</Company>
  <CharactersWithSpaces>374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西村 智恵</cp:lastModifiedBy>
  <cp:lastPrinted>2026-05-22T04:26:45Z</cp:lastPrinted>
  <dcterms:created xsi:type="dcterms:W3CDTF">2023-09-27T07:29:00Z</dcterms:created>
  <dcterms:modified xsi:type="dcterms:W3CDTF">2026-05-25T02:44:01Z</dcterms:modified>
  <cp:revision>8</cp:revision>
</cp:coreProperties>
</file>