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napToGrid w:val="0"/>
        <w:spacing w:after="0" w:afterLines="0" w:afterAutospacing="0" w:line="240" w:lineRule="auto"/>
        <w:jc w:val="center"/>
        <w:rPr>
          <w:rFonts w:hint="eastAsia" w:ascii="ＭＳ 明朝" w:hAnsi="ＭＳ 明朝" w:eastAsia="ＭＳ 明朝"/>
          <w:sz w:val="24"/>
        </w:rPr>
      </w:pPr>
      <w:bookmarkStart w:id="0" w:name="bookmark0"/>
      <w:bookmarkEnd w:id="0"/>
      <w:bookmarkStart w:id="1" w:name="bookmark1"/>
      <w:bookmarkEnd w:id="1"/>
      <w:bookmarkStart w:id="2" w:name="bookmark2"/>
      <w:bookmarkEnd w:id="2"/>
      <w:r>
        <w:rPr>
          <w:rFonts w:hint="eastAsia" w:ascii="ＭＳ 明朝" w:hAnsi="ＭＳ 明朝" w:eastAsia="ＭＳ 明朝"/>
          <w:sz w:val="24"/>
        </w:rPr>
        <w:t>広島県防災ヘリコプター売買仮契約書（案）</w:t>
      </w:r>
    </w:p>
    <w:p>
      <w:pPr>
        <w:pStyle w:val="0"/>
        <w:snapToGrid w:val="0"/>
        <w:spacing w:after="0" w:afterLines="0" w:afterAutospacing="0" w:line="240" w:lineRule="auto"/>
        <w:rPr>
          <w:rFonts w:hint="eastAsia" w:ascii="ＭＳ 明朝" w:hAnsi="ＭＳ 明朝" w:eastAsia="ＭＳ 明朝"/>
          <w:sz w:val="21"/>
        </w:rPr>
      </w:pPr>
    </w:p>
    <w:p>
      <w:pPr>
        <w:pStyle w:val="0"/>
        <w:snapToGrid w:val="0"/>
        <w:spacing w:after="0" w:afterLines="0" w:afterAutospacing="0" w:line="240" w:lineRule="auto"/>
        <w:ind w:firstLine="220" w:firstLineChars="100"/>
        <w:jc w:val="left"/>
        <w:rPr>
          <w:rFonts w:hint="eastAsia" w:ascii="ＭＳ 明朝" w:hAnsi="ＭＳ 明朝" w:eastAsia="ＭＳ 明朝"/>
          <w:sz w:val="21"/>
        </w:rPr>
      </w:pPr>
      <w:r>
        <w:rPr>
          <w:rFonts w:hint="eastAsia" w:ascii="ＭＳ 明朝" w:hAnsi="ＭＳ 明朝" w:eastAsia="ＭＳ 明朝"/>
          <w:sz w:val="21"/>
        </w:rPr>
        <w:t>広島県を甲とし、○○○○を乙として、甲と乙は、次のとおり広島県防災ヘリコプター（以下「防災ヘリコプター」という。）の売買に関する仮契約を締結する。</w:t>
      </w:r>
    </w:p>
    <w:p>
      <w:pPr>
        <w:pStyle w:val="0"/>
        <w:snapToGrid w:val="0"/>
        <w:spacing w:after="0" w:afterLines="0" w:afterAutospacing="0" w:line="240" w:lineRule="auto"/>
        <w:ind w:firstLine="220" w:firstLineChars="100"/>
        <w:jc w:val="left"/>
        <w:rPr>
          <w:rFonts w:hint="eastAsia" w:ascii="ＭＳ 明朝" w:hAnsi="ＭＳ 明朝" w:eastAsia="ＭＳ 明朝"/>
          <w:sz w:val="21"/>
        </w:rPr>
      </w:pPr>
      <w:r>
        <w:rPr>
          <w:rFonts w:hint="eastAsia" w:ascii="ＭＳ 明朝" w:hAnsi="ＭＳ 明朝" w:eastAsia="ＭＳ 明朝"/>
          <w:sz w:val="21"/>
        </w:rPr>
        <w:t>なお、この仮契約は、広島県議会の議決を得たときは、特段の手続をすることなく本契約としての効力が生ずるものとする。また、甲は、広島県議会で議決されなかった場合でも、乙に対していかなる責任も負わないものとする。</w:t>
      </w:r>
    </w:p>
    <w:p>
      <w:pPr>
        <w:pStyle w:val="0"/>
        <w:snapToGrid w:val="0"/>
        <w:spacing w:after="0" w:afterLines="0" w:afterAutospacing="0" w:line="240" w:lineRule="auto"/>
        <w:ind w:firstLine="220" w:firstLineChars="100"/>
        <w:jc w:val="left"/>
        <w:rPr>
          <w:rFonts w:hint="eastAsia" w:ascii="ＭＳ 明朝" w:hAnsi="ＭＳ 明朝" w:eastAsia="ＭＳ 明朝"/>
          <w:sz w:val="21"/>
        </w:rPr>
      </w:pPr>
    </w:p>
    <w:p>
      <w:pPr>
        <w:pStyle w:val="0"/>
        <w:snapToGrid w:val="0"/>
        <w:spacing w:after="0" w:afterLines="0" w:afterAutospacing="0" w:line="240" w:lineRule="auto"/>
        <w:ind w:firstLine="110" w:firstLineChars="50"/>
        <w:jc w:val="left"/>
        <w:rPr>
          <w:rFonts w:hint="eastAsia" w:ascii="ＭＳ 明朝" w:hAnsi="ＭＳ 明朝" w:eastAsia="ＭＳ 明朝"/>
          <w:sz w:val="21"/>
        </w:rPr>
      </w:pPr>
      <w:r>
        <w:rPr>
          <w:rFonts w:hint="eastAsia" w:ascii="ＭＳ 明朝" w:hAnsi="ＭＳ 明朝" w:eastAsia="ＭＳ 明朝"/>
          <w:sz w:val="21"/>
        </w:rPr>
        <w:t>（目的）</w:t>
      </w:r>
    </w:p>
    <w:p>
      <w:pPr>
        <w:pStyle w:val="0"/>
        <w:numPr>
          <w:ilvl w:val="0"/>
          <w:numId w:val="1"/>
        </w:numPr>
        <w:snapToGrid w:val="0"/>
        <w:spacing w:after="0" w:afterLines="0" w:afterAutospacing="0" w:line="240" w:lineRule="auto"/>
        <w:ind w:left="0" w:leftChars="0" w:hanging="186" w:hangingChars="100"/>
        <w:rPr>
          <w:rFonts w:hint="eastAsia" w:ascii="ＭＳ 明朝" w:hAnsi="ＭＳ 明朝" w:eastAsia="ＭＳ 明朝"/>
          <w:sz w:val="21"/>
        </w:rPr>
      </w:pPr>
      <w:r>
        <w:rPr>
          <w:rFonts w:hint="eastAsia" w:ascii="ＭＳ 明朝" w:hAnsi="ＭＳ 明朝" w:eastAsia="ＭＳ 明朝"/>
          <w:sz w:val="21"/>
        </w:rPr>
        <w:t>　乙は、次の表に定めるとおり、防災ヘリコプターを納入することを約し、甲は、これを承諾した。</w:t>
      </w:r>
    </w:p>
    <w:tbl>
      <w:tblPr>
        <w:tblStyle w:val="11"/>
        <w:tblW w:w="0" w:type="auto"/>
        <w:tblInd w:w="2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1" w:lastRow="0" w:firstColumn="1" w:lastColumn="0" w:noHBand="0" w:noVBand="1" w:val="04A0"/>
      </w:tblPr>
      <w:tblGrid>
        <w:gridCol w:w="1738"/>
        <w:gridCol w:w="5616"/>
      </w:tblGrid>
      <w:tr>
        <w:trPr>
          <w:trHeight w:val="300" w:hRule="atLeast"/>
        </w:trPr>
        <w:tc>
          <w:tcPr>
            <w:tcW w:w="173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spacing w:after="0" w:afterLines="0" w:afterAutospacing="0" w:line="240" w:lineRule="auto"/>
              <w:jc w:val="both"/>
              <w:rPr>
                <w:rFonts w:hint="eastAsia" w:ascii="ＭＳ 明朝" w:hAnsi="ＭＳ 明朝" w:eastAsia="ＭＳ 明朝"/>
                <w:spacing w:val="0"/>
                <w:sz w:val="21"/>
              </w:rPr>
            </w:pPr>
            <w:r>
              <w:rPr>
                <w:rFonts w:hint="eastAsia" w:ascii="ＭＳ 明朝" w:hAnsi="ＭＳ 明朝" w:eastAsia="ＭＳ 明朝"/>
                <w:spacing w:val="0"/>
                <w:sz w:val="21"/>
              </w:rPr>
              <w:t>１　購入件名</w:t>
            </w:r>
          </w:p>
        </w:tc>
        <w:tc>
          <w:tcPr>
            <w:tcW w:w="561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spacing w:after="0" w:afterLines="0" w:afterAutospacing="0" w:line="240" w:lineRule="auto"/>
              <w:rPr>
                <w:rFonts w:hint="eastAsia" w:ascii="ＭＳ 明朝" w:hAnsi="ＭＳ 明朝" w:eastAsia="ＭＳ 明朝"/>
                <w:sz w:val="21"/>
              </w:rPr>
            </w:pPr>
            <w:r>
              <w:rPr>
                <w:rFonts w:hint="eastAsia" w:ascii="ＭＳ 明朝" w:hAnsi="ＭＳ 明朝" w:eastAsia="ＭＳ 明朝"/>
                <w:sz w:val="21"/>
              </w:rPr>
              <w:t>　広島県防災ヘリコプター</w:t>
            </w:r>
          </w:p>
        </w:tc>
      </w:tr>
      <w:tr>
        <w:trPr>
          <w:trHeight w:val="300" w:hRule="atLeast"/>
        </w:trPr>
        <w:tc>
          <w:tcPr>
            <w:tcW w:w="173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spacing w:after="0" w:afterLines="0" w:afterAutospacing="0" w:line="240" w:lineRule="auto"/>
              <w:jc w:val="both"/>
              <w:rPr>
                <w:rFonts w:hint="eastAsia" w:ascii="ＭＳ 明朝" w:hAnsi="ＭＳ 明朝" w:eastAsia="ＭＳ 明朝"/>
                <w:spacing w:val="0"/>
                <w:sz w:val="21"/>
              </w:rPr>
            </w:pPr>
            <w:r>
              <w:rPr>
                <w:rFonts w:hint="eastAsia" w:ascii="ＭＳ 明朝" w:hAnsi="ＭＳ 明朝" w:eastAsia="ＭＳ 明朝"/>
                <w:spacing w:val="0"/>
                <w:sz w:val="21"/>
              </w:rPr>
              <w:t>２　仕様等</w:t>
            </w:r>
          </w:p>
        </w:tc>
        <w:tc>
          <w:tcPr>
            <w:tcW w:w="561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spacing w:after="0" w:afterLines="0" w:afterAutospacing="0" w:line="240" w:lineRule="auto"/>
              <w:rPr>
                <w:rFonts w:hint="eastAsia" w:ascii="ＭＳ 明朝" w:hAnsi="ＭＳ 明朝" w:eastAsia="ＭＳ 明朝"/>
                <w:sz w:val="21"/>
              </w:rPr>
            </w:pPr>
            <w:r>
              <w:rPr>
                <w:rFonts w:hint="eastAsia" w:ascii="ＭＳ 明朝" w:hAnsi="ＭＳ 明朝" w:eastAsia="ＭＳ 明朝"/>
                <w:sz w:val="21"/>
              </w:rPr>
              <w:t>　別紙仕様書のとおり</w:t>
            </w:r>
          </w:p>
        </w:tc>
      </w:tr>
      <w:tr>
        <w:trPr>
          <w:trHeight w:val="300" w:hRule="atLeast"/>
        </w:trPr>
        <w:tc>
          <w:tcPr>
            <w:tcW w:w="173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spacing w:after="0" w:afterLines="0" w:afterAutospacing="0" w:line="240" w:lineRule="auto"/>
              <w:jc w:val="both"/>
              <w:rPr>
                <w:rFonts w:hint="eastAsia" w:ascii="ＭＳ 明朝" w:hAnsi="ＭＳ 明朝" w:eastAsia="ＭＳ 明朝"/>
                <w:spacing w:val="0"/>
                <w:sz w:val="21"/>
              </w:rPr>
            </w:pPr>
            <w:r>
              <w:rPr>
                <w:rFonts w:hint="eastAsia" w:ascii="ＭＳ 明朝" w:hAnsi="ＭＳ 明朝" w:eastAsia="ＭＳ 明朝"/>
                <w:spacing w:val="0"/>
                <w:sz w:val="21"/>
              </w:rPr>
              <w:t>３　数量</w:t>
            </w:r>
          </w:p>
        </w:tc>
        <w:tc>
          <w:tcPr>
            <w:tcW w:w="561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spacing w:after="0" w:afterLines="0" w:afterAutospacing="0" w:line="240" w:lineRule="auto"/>
              <w:rPr>
                <w:rFonts w:hint="eastAsia" w:ascii="ＭＳ 明朝" w:hAnsi="ＭＳ 明朝" w:eastAsia="ＭＳ 明朝"/>
                <w:sz w:val="21"/>
              </w:rPr>
            </w:pPr>
            <w:r>
              <w:rPr>
                <w:rFonts w:hint="eastAsia" w:ascii="ＭＳ 明朝" w:hAnsi="ＭＳ 明朝" w:eastAsia="ＭＳ 明朝"/>
                <w:sz w:val="21"/>
              </w:rPr>
              <w:t>　一式</w:t>
            </w:r>
          </w:p>
        </w:tc>
      </w:tr>
      <w:tr>
        <w:trPr>
          <w:trHeight w:val="300" w:hRule="atLeast"/>
        </w:trPr>
        <w:tc>
          <w:tcPr>
            <w:tcW w:w="173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spacing w:after="0" w:afterLines="0" w:afterAutospacing="0" w:line="240" w:lineRule="auto"/>
              <w:jc w:val="both"/>
              <w:rPr>
                <w:rFonts w:hint="eastAsia" w:ascii="ＭＳ 明朝" w:hAnsi="ＭＳ 明朝" w:eastAsia="ＭＳ 明朝"/>
                <w:spacing w:val="0"/>
                <w:sz w:val="21"/>
              </w:rPr>
            </w:pPr>
            <w:r>
              <w:rPr>
                <w:rFonts w:hint="eastAsia" w:ascii="ＭＳ 明朝" w:hAnsi="ＭＳ 明朝" w:eastAsia="ＭＳ 明朝"/>
                <w:spacing w:val="0"/>
                <w:sz w:val="21"/>
              </w:rPr>
              <w:t>４　金額</w:t>
            </w:r>
          </w:p>
        </w:tc>
        <w:tc>
          <w:tcPr>
            <w:tcW w:w="561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spacing w:after="0" w:afterLines="0" w:afterAutospacing="0" w:line="240" w:lineRule="auto"/>
              <w:rPr>
                <w:rFonts w:hint="eastAsia" w:ascii="ＭＳ 明朝" w:hAnsi="ＭＳ 明朝" w:eastAsia="ＭＳ 明朝"/>
                <w:sz w:val="21"/>
              </w:rPr>
            </w:pPr>
            <w:r>
              <w:rPr>
                <w:rFonts w:hint="eastAsia" w:ascii="ＭＳ 明朝" w:hAnsi="ＭＳ 明朝" w:eastAsia="ＭＳ 明朝"/>
                <w:sz w:val="21"/>
              </w:rPr>
              <w:t>　金○○○○○○○円</w:t>
            </w:r>
            <w:r>
              <w:rPr>
                <w:rFonts w:hint="eastAsia" w:ascii="ＭＳ 明朝" w:hAnsi="ＭＳ 明朝" w:eastAsia="ＭＳ 明朝"/>
                <w:sz w:val="21"/>
              </w:rPr>
              <w:t xml:space="preserve"> </w:t>
            </w:r>
          </w:p>
          <w:p>
            <w:pPr>
              <w:pStyle w:val="0"/>
              <w:snapToGrid w:val="0"/>
              <w:spacing w:after="0" w:afterLines="0" w:afterAutospacing="0" w:line="240" w:lineRule="auto"/>
              <w:ind w:firstLine="186" w:firstLineChars="100"/>
              <w:rPr>
                <w:rFonts w:hint="eastAsia" w:ascii="ＭＳ 明朝" w:hAnsi="ＭＳ 明朝" w:eastAsia="ＭＳ 明朝"/>
                <w:sz w:val="21"/>
              </w:rPr>
            </w:pPr>
            <w:r>
              <w:rPr>
                <w:rFonts w:hint="eastAsia" w:ascii="ＭＳ 明朝" w:hAnsi="ＭＳ 明朝" w:eastAsia="ＭＳ 明朝"/>
                <w:sz w:val="21"/>
              </w:rPr>
              <w:t>（消費税及び地方消費税相当額○○○○円を含む。）</w:t>
            </w:r>
          </w:p>
        </w:tc>
      </w:tr>
      <w:tr>
        <w:trPr>
          <w:trHeight w:val="300" w:hRule="atLeast"/>
        </w:trPr>
        <w:tc>
          <w:tcPr>
            <w:tcW w:w="173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spacing w:after="0" w:afterLines="0" w:afterAutospacing="0" w:line="240" w:lineRule="auto"/>
              <w:jc w:val="both"/>
              <w:rPr>
                <w:rFonts w:hint="eastAsia" w:ascii="ＭＳ 明朝" w:hAnsi="ＭＳ 明朝" w:eastAsia="ＭＳ 明朝"/>
                <w:spacing w:val="0"/>
                <w:sz w:val="21"/>
              </w:rPr>
            </w:pPr>
            <w:r>
              <w:rPr>
                <w:rFonts w:hint="eastAsia" w:ascii="ＭＳ 明朝" w:hAnsi="ＭＳ 明朝" w:eastAsia="ＭＳ 明朝"/>
                <w:spacing w:val="0"/>
                <w:sz w:val="21"/>
              </w:rPr>
              <w:t>５　</w:t>
            </w:r>
            <w:r>
              <w:rPr>
                <w:rFonts w:hint="eastAsia" w:ascii="ＭＳ 明朝" w:hAnsi="ＭＳ 明朝" w:eastAsia="ＭＳ 明朝"/>
                <w:spacing w:val="0"/>
                <w:kern w:val="0"/>
                <w:sz w:val="21"/>
              </w:rPr>
              <w:t>納入期限</w:t>
            </w:r>
          </w:p>
        </w:tc>
        <w:tc>
          <w:tcPr>
            <w:tcW w:w="561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spacing w:after="0" w:afterLines="0" w:afterAutospacing="0" w:line="240" w:lineRule="auto"/>
              <w:rPr>
                <w:rFonts w:hint="eastAsia" w:ascii="ＭＳ 明朝" w:hAnsi="ＭＳ 明朝" w:eastAsia="ＭＳ 明朝"/>
                <w:sz w:val="21"/>
              </w:rPr>
            </w:pPr>
            <w:r>
              <w:rPr>
                <w:rFonts w:hint="eastAsia" w:ascii="ＭＳ 明朝" w:hAnsi="ＭＳ 明朝" w:eastAsia="ＭＳ 明朝"/>
                <w:sz w:val="21"/>
              </w:rPr>
              <w:t>　令和○年○月○日</w:t>
            </w:r>
          </w:p>
        </w:tc>
      </w:tr>
      <w:tr>
        <w:trPr>
          <w:trHeight w:val="300" w:hRule="atLeast"/>
        </w:trPr>
        <w:tc>
          <w:tcPr>
            <w:tcW w:w="173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spacing w:after="0" w:afterLines="0" w:afterAutospacing="0" w:line="240" w:lineRule="auto"/>
              <w:jc w:val="both"/>
              <w:rPr>
                <w:rFonts w:hint="eastAsia" w:ascii="ＭＳ 明朝" w:hAnsi="ＭＳ 明朝" w:eastAsia="ＭＳ 明朝"/>
                <w:spacing w:val="0"/>
                <w:sz w:val="21"/>
              </w:rPr>
            </w:pPr>
            <w:r>
              <w:rPr>
                <w:rFonts w:hint="eastAsia" w:ascii="ＭＳ 明朝" w:hAnsi="ＭＳ 明朝" w:eastAsia="ＭＳ 明朝"/>
                <w:spacing w:val="0"/>
                <w:sz w:val="21"/>
              </w:rPr>
              <w:t>６　</w:t>
            </w:r>
            <w:r>
              <w:rPr>
                <w:rFonts w:hint="eastAsia" w:ascii="ＭＳ 明朝" w:hAnsi="ＭＳ 明朝" w:eastAsia="ＭＳ 明朝"/>
                <w:spacing w:val="0"/>
                <w:kern w:val="0"/>
                <w:sz w:val="21"/>
              </w:rPr>
              <w:t>納入場所</w:t>
            </w:r>
          </w:p>
        </w:tc>
        <w:tc>
          <w:tcPr>
            <w:tcW w:w="5616"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napToGrid w:val="0"/>
              <w:spacing w:after="0" w:afterLines="0" w:afterAutospacing="0" w:line="240" w:lineRule="auto"/>
              <w:rPr>
                <w:rFonts w:hint="eastAsia" w:ascii="ＭＳ 明朝" w:hAnsi="ＭＳ 明朝" w:eastAsia="ＭＳ 明朝"/>
                <w:sz w:val="21"/>
              </w:rPr>
            </w:pPr>
            <w:r>
              <w:rPr>
                <w:rFonts w:hint="eastAsia" w:ascii="ＭＳ 明朝" w:hAnsi="ＭＳ 明朝" w:eastAsia="ＭＳ 明朝"/>
                <w:sz w:val="21"/>
              </w:rPr>
              <w:t>　広島県三原市本郷町善入寺</w:t>
            </w:r>
            <w:r>
              <w:rPr>
                <w:rFonts w:hint="eastAsia" w:ascii="ＭＳ 明朝" w:hAnsi="ＭＳ 明朝" w:eastAsia="ＭＳ 明朝"/>
                <w:sz w:val="21"/>
              </w:rPr>
              <w:t>94-22</w:t>
            </w:r>
          </w:p>
          <w:p>
            <w:pPr>
              <w:pStyle w:val="0"/>
              <w:snapToGrid w:val="0"/>
              <w:spacing w:after="0" w:afterLines="0" w:afterAutospacing="0" w:line="240" w:lineRule="auto"/>
              <w:ind w:leftChars="0" w:firstLine="0" w:firstLineChars="0"/>
              <w:rPr>
                <w:rFonts w:hint="eastAsia" w:ascii="ＭＳ 明朝" w:hAnsi="ＭＳ 明朝" w:eastAsia="ＭＳ 明朝"/>
                <w:sz w:val="21"/>
              </w:rPr>
            </w:pPr>
            <w:r>
              <w:rPr>
                <w:rFonts w:hint="eastAsia" w:ascii="ＭＳ 明朝" w:hAnsi="ＭＳ 明朝" w:eastAsia="ＭＳ 明朝"/>
                <w:sz w:val="21"/>
              </w:rPr>
              <w:t>　広島県防災航空センター</w:t>
            </w:r>
          </w:p>
        </w:tc>
      </w:tr>
    </w:tbl>
    <w:p>
      <w:pPr>
        <w:pStyle w:val="0"/>
        <w:snapToGrid w:val="0"/>
        <w:spacing w:after="0" w:afterLines="0" w:afterAutospacing="0" w:line="240" w:lineRule="auto"/>
        <w:ind w:firstLine="110" w:firstLineChars="50"/>
        <w:rPr>
          <w:rFonts w:hint="eastAsia" w:ascii="ＭＳ 明朝" w:hAnsi="ＭＳ 明朝" w:eastAsia="ＭＳ 明朝"/>
          <w:sz w:val="21"/>
        </w:rPr>
      </w:pPr>
      <w:r>
        <w:rPr>
          <w:rFonts w:hint="eastAsia" w:ascii="ＭＳ 明朝" w:hAnsi="ＭＳ 明朝" w:eastAsia="ＭＳ 明朝"/>
          <w:sz w:val="21"/>
        </w:rPr>
        <w:t xml:space="preserve"> </w:t>
      </w:r>
    </w:p>
    <w:p>
      <w:pPr>
        <w:pStyle w:val="0"/>
        <w:snapToGrid w:val="0"/>
        <w:spacing w:after="0" w:afterLines="0" w:afterAutospacing="0" w:line="240" w:lineRule="auto"/>
        <w:ind w:firstLine="110" w:firstLineChars="50"/>
        <w:rPr>
          <w:rFonts w:hint="eastAsia" w:ascii="ＭＳ 明朝" w:hAnsi="ＭＳ 明朝" w:eastAsia="ＭＳ 明朝"/>
          <w:sz w:val="21"/>
        </w:rPr>
      </w:pPr>
      <w:r>
        <w:rPr>
          <w:rFonts w:hint="eastAsia" w:ascii="ＭＳ 明朝" w:hAnsi="ＭＳ 明朝" w:eastAsia="ＭＳ 明朝"/>
          <w:sz w:val="21"/>
        </w:rPr>
        <w:t>（契約保証金）</w:t>
      </w:r>
    </w:p>
    <w:p>
      <w:pPr>
        <w:pStyle w:val="0"/>
        <w:snapToGrid w:val="0"/>
        <w:spacing w:after="0" w:afterLines="0" w:afterAutospacing="0" w:line="240" w:lineRule="auto"/>
        <w:rPr>
          <w:rFonts w:hint="eastAsia" w:ascii="ＭＳ 明朝" w:hAnsi="ＭＳ 明朝" w:eastAsia="ＭＳ 明朝"/>
          <w:sz w:val="21"/>
        </w:rPr>
      </w:pPr>
      <w:r>
        <w:rPr>
          <w:rFonts w:hint="eastAsia" w:ascii="ＭＳ 明朝" w:hAnsi="ＭＳ 明朝" w:eastAsia="ＭＳ 明朝"/>
          <w:sz w:val="21"/>
        </w:rPr>
        <w:t>第２条　甲は、乙に対して契約保証金の納付を免除する。</w:t>
      </w:r>
    </w:p>
    <w:p>
      <w:pPr>
        <w:pStyle w:val="16"/>
        <w:keepNext w:val="0"/>
        <w:keepLines w:val="0"/>
        <w:widowControl w:val="0"/>
        <w:shd w:val="clear" w:color="auto" w:fill="auto"/>
        <w:snapToGrid w:val="0"/>
        <w:spacing w:before="0" w:beforeLines="0" w:beforeAutospacing="0" w:after="0" w:afterLines="0" w:afterAutospacing="0" w:line="240" w:lineRule="auto"/>
        <w:ind w:left="0" w:right="0" w:firstLine="240"/>
        <w:jc w:val="both"/>
        <w:rPr>
          <w:rFonts w:hint="eastAsia" w:ascii="ＭＳ 明朝" w:hAnsi="ＭＳ 明朝" w:eastAsia="ＭＳ 明朝"/>
          <w:sz w:val="21"/>
        </w:rPr>
      </w:pPr>
    </w:p>
    <w:p>
      <w:pPr>
        <w:pStyle w:val="16"/>
        <w:keepNext w:val="0"/>
        <w:keepLines w:val="0"/>
        <w:widowControl w:val="0"/>
        <w:shd w:val="clear" w:color="auto" w:fill="auto"/>
        <w:snapToGrid w:val="0"/>
        <w:spacing w:before="0" w:beforeLines="0" w:beforeAutospacing="0" w:after="0" w:afterLines="0" w:afterAutospacing="0" w:line="240" w:lineRule="auto"/>
        <w:ind w:left="0" w:right="0" w:firstLine="240"/>
        <w:jc w:val="both"/>
        <w:rPr>
          <w:rFonts w:hint="eastAsia" w:ascii="ＭＳ 明朝" w:hAnsi="ＭＳ 明朝" w:eastAsia="ＭＳ 明朝"/>
          <w:sz w:val="21"/>
        </w:rPr>
      </w:pPr>
      <w:r>
        <w:rPr>
          <w:rFonts w:hint="eastAsia" w:ascii="ＭＳ 明朝" w:hAnsi="ＭＳ 明朝" w:eastAsia="ＭＳ 明朝"/>
          <w:color w:val="000000"/>
          <w:spacing w:val="0"/>
          <w:w w:val="100"/>
          <w:position w:val="0"/>
          <w:sz w:val="21"/>
        </w:rPr>
        <w:t>(</w:t>
      </w:r>
      <w:r>
        <w:rPr>
          <w:rFonts w:hint="eastAsia" w:ascii="ＭＳ 明朝" w:hAnsi="ＭＳ 明朝" w:eastAsia="ＭＳ 明朝"/>
          <w:color w:val="000000"/>
          <w:spacing w:val="0"/>
          <w:w w:val="100"/>
          <w:position w:val="0"/>
          <w:sz w:val="21"/>
        </w:rPr>
        <w:t>納入計画の提出</w:t>
      </w:r>
      <w:r>
        <w:rPr>
          <w:rFonts w:hint="eastAsia" w:ascii="ＭＳ 明朝" w:hAnsi="ＭＳ 明朝" w:eastAsia="ＭＳ 明朝"/>
          <w:color w:val="000000"/>
          <w:spacing w:val="0"/>
          <w:w w:val="100"/>
          <w:position w:val="0"/>
          <w:sz w:val="21"/>
        </w:rPr>
        <w:t>)</w:t>
      </w:r>
    </w:p>
    <w:p>
      <w:pPr>
        <w:pStyle w:val="16"/>
        <w:keepNext w:val="0"/>
        <w:keepLines w:val="0"/>
        <w:widowControl w:val="0"/>
        <w:shd w:val="clear" w:color="auto" w:fill="auto"/>
        <w:snapToGrid w:val="0"/>
        <w:spacing w:before="0" w:beforeLines="0" w:beforeAutospacing="0" w:after="0" w:afterLines="0" w:afterAutospacing="0" w:line="240" w:lineRule="auto"/>
        <w:ind w:left="240" w:right="0" w:hanging="240"/>
        <w:jc w:val="both"/>
        <w:rPr>
          <w:rFonts w:hint="eastAsia" w:ascii="ＭＳ 明朝" w:hAnsi="ＭＳ 明朝" w:eastAsia="ＭＳ 明朝"/>
          <w:sz w:val="21"/>
        </w:rPr>
      </w:pPr>
      <w:r>
        <w:rPr>
          <w:rFonts w:hint="eastAsia" w:ascii="ＭＳ 明朝" w:hAnsi="ＭＳ 明朝" w:eastAsia="ＭＳ 明朝"/>
          <w:color w:val="000000"/>
          <w:spacing w:val="0"/>
          <w:w w:val="100"/>
          <w:position w:val="0"/>
          <w:sz w:val="21"/>
        </w:rPr>
        <w:t>第３条　乙は、この仮契約が広島県議会の議決を得て本契約としての効力が生じた後速やかに、仕様書に定める納入計画を甲に提出し、甲の承認を得なければならない。</w:t>
      </w:r>
    </w:p>
    <w:p>
      <w:pPr>
        <w:pStyle w:val="16"/>
        <w:keepNext w:val="0"/>
        <w:keepLines w:val="0"/>
        <w:widowControl w:val="0"/>
        <w:shd w:val="clear" w:color="auto" w:fill="auto"/>
        <w:snapToGrid w:val="0"/>
        <w:spacing w:before="0" w:beforeLines="0" w:beforeAutospacing="0" w:after="0" w:afterLines="0" w:afterAutospacing="0" w:line="240" w:lineRule="auto"/>
        <w:ind w:left="240" w:right="0" w:hanging="240"/>
        <w:jc w:val="both"/>
        <w:rPr>
          <w:rFonts w:hint="eastAsia" w:ascii="ＭＳ 明朝" w:hAnsi="ＭＳ 明朝" w:eastAsia="ＭＳ 明朝"/>
          <w:sz w:val="21"/>
        </w:rPr>
      </w:pPr>
      <w:r>
        <w:rPr>
          <w:rFonts w:hint="eastAsia" w:ascii="ＭＳ 明朝" w:hAnsi="ＭＳ 明朝" w:eastAsia="ＭＳ 明朝"/>
          <w:color w:val="000000"/>
          <w:spacing w:val="0"/>
          <w:w w:val="100"/>
          <w:position w:val="0"/>
          <w:sz w:val="21"/>
        </w:rPr>
        <w:t>２　乙は、前項の納入計画に変更が生じる場合は、甲に対し、書面により変更の事由を示すとともに、新たな納入計画を提出し甲の承認を得なければならない。</w:t>
      </w:r>
    </w:p>
    <w:p>
      <w:pPr>
        <w:pStyle w:val="16"/>
        <w:keepNext w:val="0"/>
        <w:keepLines w:val="0"/>
        <w:widowControl w:val="0"/>
        <w:shd w:val="clear" w:color="auto" w:fill="auto"/>
        <w:snapToGrid w:val="0"/>
        <w:spacing w:before="0" w:beforeLines="0" w:beforeAutospacing="0" w:after="0" w:afterLines="0" w:afterAutospacing="0" w:line="240" w:lineRule="auto"/>
        <w:ind w:left="0" w:right="0" w:firstLine="240"/>
        <w:jc w:val="both"/>
        <w:rPr>
          <w:rFonts w:hint="eastAsia" w:ascii="ＭＳ 明朝" w:hAnsi="ＭＳ 明朝" w:eastAsia="ＭＳ 明朝"/>
          <w:sz w:val="21"/>
        </w:rPr>
      </w:pPr>
    </w:p>
    <w:p>
      <w:pPr>
        <w:pStyle w:val="16"/>
        <w:keepNext w:val="0"/>
        <w:keepLines w:val="0"/>
        <w:widowControl w:val="0"/>
        <w:shd w:val="clear" w:color="auto" w:fill="auto"/>
        <w:snapToGrid w:val="0"/>
        <w:spacing w:before="0" w:beforeLines="0" w:beforeAutospacing="0" w:after="0" w:afterLines="0" w:afterAutospacing="0" w:line="240" w:lineRule="auto"/>
        <w:ind w:left="0" w:right="0" w:firstLine="240"/>
        <w:jc w:val="both"/>
        <w:rPr>
          <w:rFonts w:hint="eastAsia" w:ascii="ＭＳ 明朝" w:hAnsi="ＭＳ 明朝" w:eastAsia="ＭＳ 明朝"/>
          <w:sz w:val="21"/>
        </w:rPr>
      </w:pPr>
      <w:r>
        <w:rPr>
          <w:rFonts w:hint="eastAsia" w:ascii="ＭＳ 明朝" w:hAnsi="ＭＳ 明朝" w:eastAsia="ＭＳ 明朝"/>
          <w:color w:val="000000"/>
          <w:spacing w:val="0"/>
          <w:w w:val="100"/>
          <w:position w:val="0"/>
          <w:sz w:val="21"/>
        </w:rPr>
        <w:t>(</w:t>
      </w:r>
      <w:r>
        <w:rPr>
          <w:rFonts w:hint="eastAsia" w:ascii="ＭＳ 明朝" w:hAnsi="ＭＳ 明朝" w:eastAsia="ＭＳ 明朝"/>
          <w:color w:val="000000"/>
          <w:spacing w:val="0"/>
          <w:w w:val="100"/>
          <w:position w:val="0"/>
          <w:sz w:val="21"/>
        </w:rPr>
        <w:t>権利の譲渡等の禁止</w:t>
      </w:r>
      <w:r>
        <w:rPr>
          <w:rFonts w:hint="eastAsia" w:ascii="ＭＳ 明朝" w:hAnsi="ＭＳ 明朝" w:eastAsia="ＭＳ 明朝"/>
          <w:color w:val="000000"/>
          <w:spacing w:val="0"/>
          <w:w w:val="100"/>
          <w:position w:val="0"/>
          <w:sz w:val="21"/>
        </w:rPr>
        <w:t>)</w:t>
      </w:r>
    </w:p>
    <w:p>
      <w:pPr>
        <w:pStyle w:val="16"/>
        <w:keepNext w:val="0"/>
        <w:keepLines w:val="0"/>
        <w:widowControl w:val="0"/>
        <w:shd w:val="clear" w:color="auto" w:fill="auto"/>
        <w:snapToGrid w:val="0"/>
        <w:spacing w:before="0" w:beforeLines="0" w:beforeAutospacing="0" w:after="0" w:afterLines="0" w:afterAutospacing="0" w:line="240" w:lineRule="auto"/>
        <w:ind w:left="240" w:right="0" w:hanging="240"/>
        <w:jc w:val="both"/>
        <w:rPr>
          <w:rFonts w:hint="eastAsia" w:ascii="ＭＳ 明朝" w:hAnsi="ＭＳ 明朝" w:eastAsia="ＭＳ 明朝"/>
          <w:sz w:val="21"/>
        </w:rPr>
      </w:pPr>
      <w:r>
        <w:rPr>
          <w:rFonts w:hint="eastAsia" w:ascii="ＭＳ 明朝" w:hAnsi="ＭＳ 明朝" w:eastAsia="ＭＳ 明朝"/>
          <w:color w:val="000000"/>
          <w:spacing w:val="0"/>
          <w:w w:val="100"/>
          <w:position w:val="0"/>
          <w:sz w:val="21"/>
        </w:rPr>
        <w:t>第４条　乙は、この契約から生ずる権利又は義務を第三者に譲渡し、又は引き受けさせてはならない。ただし、あらかじめ甲の承認を受けたときは、この限りでない。</w:t>
      </w:r>
    </w:p>
    <w:p>
      <w:pPr>
        <w:pStyle w:val="16"/>
        <w:keepNext w:val="0"/>
        <w:keepLines w:val="0"/>
        <w:widowControl w:val="0"/>
        <w:shd w:val="clear" w:color="auto" w:fill="auto"/>
        <w:snapToGrid w:val="0"/>
        <w:spacing w:before="0" w:beforeLines="0" w:beforeAutospacing="0" w:after="0" w:afterLines="0" w:afterAutospacing="0" w:line="240" w:lineRule="auto"/>
        <w:ind w:left="0" w:right="0" w:firstLine="240"/>
        <w:jc w:val="left"/>
        <w:rPr>
          <w:rFonts w:hint="eastAsia" w:ascii="ＭＳ 明朝" w:hAnsi="ＭＳ 明朝" w:eastAsia="ＭＳ 明朝"/>
          <w:sz w:val="21"/>
        </w:rPr>
      </w:pPr>
    </w:p>
    <w:p>
      <w:pPr>
        <w:pStyle w:val="16"/>
        <w:keepNext w:val="0"/>
        <w:keepLines w:val="0"/>
        <w:widowControl w:val="0"/>
        <w:shd w:val="clear" w:color="auto" w:fill="auto"/>
        <w:snapToGrid w:val="0"/>
        <w:spacing w:before="0" w:beforeLines="0" w:beforeAutospacing="0" w:after="0" w:afterLines="0" w:afterAutospacing="0" w:line="240" w:lineRule="auto"/>
        <w:ind w:left="0" w:right="0" w:firstLine="240"/>
        <w:jc w:val="left"/>
        <w:rPr>
          <w:rFonts w:hint="eastAsia" w:ascii="ＭＳ 明朝" w:hAnsi="ＭＳ 明朝" w:eastAsia="ＭＳ 明朝"/>
          <w:sz w:val="21"/>
        </w:rPr>
      </w:pPr>
      <w:r>
        <w:rPr>
          <w:rFonts w:hint="eastAsia" w:ascii="ＭＳ 明朝" w:hAnsi="ＭＳ 明朝" w:eastAsia="ＭＳ 明朝"/>
          <w:color w:val="000000"/>
          <w:spacing w:val="0"/>
          <w:w w:val="100"/>
          <w:position w:val="0"/>
          <w:sz w:val="21"/>
        </w:rPr>
        <w:t>(</w:t>
      </w:r>
      <w:r>
        <w:rPr>
          <w:rFonts w:hint="eastAsia" w:ascii="ＭＳ 明朝" w:hAnsi="ＭＳ 明朝" w:eastAsia="ＭＳ 明朝"/>
          <w:color w:val="000000"/>
          <w:spacing w:val="0"/>
          <w:w w:val="100"/>
          <w:position w:val="0"/>
          <w:sz w:val="21"/>
        </w:rPr>
        <w:t>作業進涉状況の報告</w:t>
      </w:r>
      <w:r>
        <w:rPr>
          <w:rFonts w:hint="eastAsia" w:ascii="ＭＳ 明朝" w:hAnsi="ＭＳ 明朝" w:eastAsia="ＭＳ 明朝"/>
          <w:color w:val="000000"/>
          <w:spacing w:val="0"/>
          <w:w w:val="100"/>
          <w:position w:val="0"/>
          <w:sz w:val="21"/>
        </w:rPr>
        <w:t>)</w:t>
      </w:r>
    </w:p>
    <w:p>
      <w:pPr>
        <w:pStyle w:val="16"/>
        <w:keepNext w:val="0"/>
        <w:keepLines w:val="0"/>
        <w:widowControl w:val="0"/>
        <w:shd w:val="clear" w:color="auto" w:fill="auto"/>
        <w:snapToGrid w:val="0"/>
        <w:spacing w:before="0" w:beforeLines="0" w:beforeAutospacing="0" w:after="0" w:afterLines="0" w:afterAutospacing="0" w:line="240" w:lineRule="auto"/>
        <w:ind w:left="240" w:right="0" w:hanging="240"/>
        <w:jc w:val="both"/>
        <w:rPr>
          <w:rFonts w:hint="eastAsia" w:ascii="ＭＳ 明朝" w:hAnsi="ＭＳ 明朝" w:eastAsia="ＭＳ 明朝"/>
          <w:sz w:val="21"/>
        </w:rPr>
      </w:pPr>
      <w:r>
        <w:rPr>
          <w:rFonts w:hint="eastAsia" w:ascii="ＭＳ 明朝" w:hAnsi="ＭＳ 明朝" w:eastAsia="ＭＳ 明朝"/>
          <w:color w:val="000000"/>
          <w:spacing w:val="0"/>
          <w:w w:val="100"/>
          <w:position w:val="0"/>
          <w:sz w:val="21"/>
        </w:rPr>
        <w:t>第５条　乙は、甲に対し、定期に納入計画に基づく作業の進涉状況を、書面により報告しなければならないものとする。また、甲は、必要に応じ乙に対し、作業の進涉状況の報告及び作業の進涉状況を確認できる資料の提出を求めることができるものとする。</w:t>
      </w:r>
    </w:p>
    <w:p>
      <w:pPr>
        <w:pStyle w:val="16"/>
        <w:keepNext w:val="0"/>
        <w:keepLines w:val="0"/>
        <w:widowControl w:val="0"/>
        <w:shd w:val="clear" w:color="auto" w:fill="auto"/>
        <w:snapToGrid w:val="0"/>
        <w:spacing w:before="0" w:beforeLines="0" w:beforeAutospacing="0" w:after="0" w:afterLines="0" w:afterAutospacing="0" w:line="240" w:lineRule="auto"/>
        <w:ind w:left="0" w:right="0" w:firstLine="240"/>
        <w:jc w:val="left"/>
        <w:rPr>
          <w:rFonts w:hint="eastAsia" w:ascii="ＭＳ 明朝" w:hAnsi="ＭＳ 明朝" w:eastAsia="ＭＳ 明朝"/>
          <w:sz w:val="21"/>
        </w:rPr>
      </w:pPr>
    </w:p>
    <w:p>
      <w:pPr>
        <w:pStyle w:val="16"/>
        <w:keepNext w:val="0"/>
        <w:keepLines w:val="0"/>
        <w:widowControl w:val="0"/>
        <w:shd w:val="clear" w:color="auto" w:fill="auto"/>
        <w:snapToGrid w:val="0"/>
        <w:spacing w:before="0" w:beforeLines="0" w:beforeAutospacing="0" w:after="0" w:afterLines="0" w:afterAutospacing="0" w:line="240" w:lineRule="auto"/>
        <w:ind w:left="0" w:right="0" w:firstLine="240"/>
        <w:jc w:val="left"/>
        <w:rPr>
          <w:rFonts w:hint="eastAsia" w:ascii="ＭＳ 明朝" w:hAnsi="ＭＳ 明朝" w:eastAsia="ＭＳ 明朝"/>
          <w:sz w:val="21"/>
        </w:rPr>
      </w:pPr>
      <w:r>
        <w:rPr>
          <w:rFonts w:hint="eastAsia" w:ascii="ＭＳ 明朝" w:hAnsi="ＭＳ 明朝" w:eastAsia="ＭＳ 明朝"/>
          <w:color w:val="000000"/>
          <w:spacing w:val="0"/>
          <w:w w:val="100"/>
          <w:position w:val="0"/>
          <w:sz w:val="21"/>
        </w:rPr>
        <w:t>(</w:t>
      </w:r>
      <w:r>
        <w:rPr>
          <w:rFonts w:hint="eastAsia" w:ascii="ＭＳ 明朝" w:hAnsi="ＭＳ 明朝" w:eastAsia="ＭＳ 明朝"/>
          <w:color w:val="000000"/>
          <w:spacing w:val="0"/>
          <w:w w:val="100"/>
          <w:position w:val="0"/>
          <w:sz w:val="21"/>
        </w:rPr>
        <w:t>検査</w:t>
      </w:r>
      <w:r>
        <w:rPr>
          <w:rFonts w:hint="eastAsia" w:ascii="ＭＳ 明朝" w:hAnsi="ＭＳ 明朝" w:eastAsia="ＭＳ 明朝"/>
          <w:color w:val="000000"/>
          <w:spacing w:val="0"/>
          <w:w w:val="100"/>
          <w:position w:val="0"/>
          <w:sz w:val="21"/>
        </w:rPr>
        <w:t>)</w:t>
      </w:r>
    </w:p>
    <w:p>
      <w:pPr>
        <w:pStyle w:val="16"/>
        <w:keepNext w:val="0"/>
        <w:keepLines w:val="0"/>
        <w:widowControl w:val="0"/>
        <w:shd w:val="clear" w:color="auto" w:fill="auto"/>
        <w:snapToGrid w:val="0"/>
        <w:spacing w:before="0" w:beforeLines="0" w:beforeAutospacing="0" w:after="0" w:afterLines="0" w:afterAutospacing="0" w:line="240" w:lineRule="auto"/>
        <w:ind w:left="0" w:right="0" w:firstLine="0"/>
        <w:jc w:val="left"/>
        <w:rPr>
          <w:rFonts w:hint="eastAsia" w:ascii="ＭＳ 明朝" w:hAnsi="ＭＳ 明朝" w:eastAsia="ＭＳ 明朝"/>
          <w:sz w:val="21"/>
        </w:rPr>
      </w:pPr>
      <w:r>
        <w:rPr>
          <w:rFonts w:hint="eastAsia" w:ascii="ＭＳ 明朝" w:hAnsi="ＭＳ 明朝" w:eastAsia="ＭＳ 明朝"/>
          <w:color w:val="000000"/>
          <w:spacing w:val="0"/>
          <w:w w:val="100"/>
          <w:position w:val="0"/>
          <w:sz w:val="21"/>
        </w:rPr>
        <w:t>第６条　乙は、甲が実施する仕様書に定める次の検査を受けなければならない。</w:t>
      </w:r>
    </w:p>
    <w:p>
      <w:pPr>
        <w:pStyle w:val="16"/>
        <w:keepNext w:val="0"/>
        <w:keepLines w:val="0"/>
        <w:widowControl w:val="0"/>
        <w:numPr>
          <w:ilvl w:val="0"/>
          <w:numId w:val="2"/>
        </w:numPr>
        <w:shd w:val="clear" w:color="auto" w:fill="auto"/>
        <w:tabs>
          <w:tab w:val="left" w:leader="none" w:pos="771"/>
        </w:tabs>
        <w:snapToGrid w:val="0"/>
        <w:spacing w:before="0" w:beforeLines="0" w:beforeAutospacing="0" w:after="0" w:afterLines="0" w:afterAutospacing="0" w:line="240" w:lineRule="auto"/>
        <w:ind w:left="0" w:right="0" w:firstLine="240"/>
        <w:jc w:val="left"/>
        <w:rPr>
          <w:rFonts w:hint="eastAsia" w:ascii="ＭＳ 明朝" w:hAnsi="ＭＳ 明朝" w:eastAsia="ＭＳ 明朝"/>
          <w:sz w:val="21"/>
        </w:rPr>
      </w:pPr>
      <w:bookmarkStart w:id="3" w:name="bookmark3"/>
      <w:bookmarkEnd w:id="3"/>
      <w:r>
        <w:rPr>
          <w:rFonts w:hint="eastAsia" w:ascii="ＭＳ 明朝" w:hAnsi="ＭＳ 明朝" w:eastAsia="ＭＳ 明朝"/>
          <w:color w:val="000000"/>
          <w:spacing w:val="0"/>
          <w:w w:val="100"/>
          <w:position w:val="0"/>
          <w:sz w:val="21"/>
        </w:rPr>
        <w:t>輸入時検査</w:t>
      </w:r>
    </w:p>
    <w:p>
      <w:pPr>
        <w:pStyle w:val="16"/>
        <w:keepNext w:val="0"/>
        <w:keepLines w:val="0"/>
        <w:widowControl w:val="0"/>
        <w:numPr>
          <w:ilvl w:val="0"/>
          <w:numId w:val="2"/>
        </w:numPr>
        <w:shd w:val="clear" w:color="auto" w:fill="auto"/>
        <w:tabs>
          <w:tab w:val="left" w:leader="none" w:pos="771"/>
        </w:tabs>
        <w:snapToGrid w:val="0"/>
        <w:spacing w:before="0" w:beforeLines="0" w:beforeAutospacing="0" w:after="0" w:afterLines="0" w:afterAutospacing="0" w:line="240" w:lineRule="auto"/>
        <w:ind w:left="0" w:right="0" w:firstLine="240"/>
        <w:jc w:val="left"/>
        <w:rPr>
          <w:rFonts w:hint="eastAsia" w:ascii="ＭＳ 明朝" w:hAnsi="ＭＳ 明朝" w:eastAsia="ＭＳ 明朝"/>
          <w:sz w:val="21"/>
        </w:rPr>
      </w:pPr>
      <w:bookmarkStart w:id="4" w:name="bookmark4"/>
      <w:bookmarkEnd w:id="4"/>
      <w:r>
        <w:rPr>
          <w:rFonts w:hint="eastAsia" w:ascii="ＭＳ 明朝" w:hAnsi="ＭＳ 明朝" w:eastAsia="ＭＳ 明朝"/>
          <w:color w:val="000000"/>
          <w:spacing w:val="0"/>
          <w:w w:val="100"/>
          <w:position w:val="0"/>
          <w:sz w:val="21"/>
        </w:rPr>
        <w:t>中間検査</w:t>
      </w:r>
    </w:p>
    <w:p>
      <w:pPr>
        <w:pStyle w:val="16"/>
        <w:keepNext w:val="0"/>
        <w:keepLines w:val="0"/>
        <w:widowControl w:val="0"/>
        <w:numPr>
          <w:ilvl w:val="0"/>
          <w:numId w:val="2"/>
        </w:numPr>
        <w:shd w:val="clear" w:color="auto" w:fill="auto"/>
        <w:tabs>
          <w:tab w:val="left" w:leader="none" w:pos="771"/>
        </w:tabs>
        <w:snapToGrid w:val="0"/>
        <w:spacing w:before="0" w:beforeLines="0" w:beforeAutospacing="0" w:after="0" w:afterLines="0" w:afterAutospacing="0" w:line="240" w:lineRule="auto"/>
        <w:ind w:left="0" w:right="0" w:firstLine="240"/>
        <w:jc w:val="left"/>
        <w:rPr>
          <w:rFonts w:hint="eastAsia" w:ascii="ＭＳ 明朝" w:hAnsi="ＭＳ 明朝" w:eastAsia="ＭＳ 明朝"/>
          <w:sz w:val="21"/>
        </w:rPr>
      </w:pPr>
      <w:bookmarkStart w:id="5" w:name="bookmark5"/>
      <w:bookmarkEnd w:id="5"/>
      <w:r>
        <w:rPr>
          <w:rFonts w:hint="eastAsia" w:ascii="ＭＳ 明朝" w:hAnsi="ＭＳ 明朝" w:eastAsia="ＭＳ 明朝"/>
          <w:color w:val="000000"/>
          <w:spacing w:val="0"/>
          <w:w w:val="100"/>
          <w:position w:val="0"/>
          <w:sz w:val="21"/>
        </w:rPr>
        <w:t>完成検査</w:t>
      </w:r>
    </w:p>
    <w:p>
      <w:pPr>
        <w:pStyle w:val="16"/>
        <w:keepNext w:val="0"/>
        <w:keepLines w:val="0"/>
        <w:widowControl w:val="0"/>
        <w:numPr>
          <w:ilvl w:val="0"/>
          <w:numId w:val="2"/>
        </w:numPr>
        <w:shd w:val="clear" w:color="auto" w:fill="auto"/>
        <w:tabs>
          <w:tab w:val="left" w:leader="none" w:pos="771"/>
        </w:tabs>
        <w:snapToGrid w:val="0"/>
        <w:spacing w:before="0" w:beforeLines="0" w:beforeAutospacing="0" w:after="0" w:afterLines="0" w:afterAutospacing="0" w:line="240" w:lineRule="auto"/>
        <w:ind w:left="0" w:right="0" w:firstLine="240"/>
        <w:jc w:val="left"/>
        <w:rPr>
          <w:rFonts w:hint="eastAsia" w:ascii="ＭＳ 明朝" w:hAnsi="ＭＳ 明朝" w:eastAsia="ＭＳ 明朝"/>
          <w:sz w:val="21"/>
        </w:rPr>
      </w:pPr>
      <w:bookmarkStart w:id="6" w:name="bookmark6"/>
      <w:bookmarkEnd w:id="6"/>
      <w:r>
        <w:rPr>
          <w:rFonts w:hint="eastAsia" w:ascii="ＭＳ 明朝" w:hAnsi="ＭＳ 明朝" w:eastAsia="ＭＳ 明朝"/>
          <w:color w:val="000000"/>
          <w:spacing w:val="0"/>
          <w:w w:val="100"/>
          <w:position w:val="0"/>
          <w:sz w:val="21"/>
        </w:rPr>
        <w:t>納入検査</w:t>
      </w:r>
    </w:p>
    <w:p>
      <w:pPr>
        <w:pStyle w:val="16"/>
        <w:keepNext w:val="0"/>
        <w:keepLines w:val="0"/>
        <w:widowControl w:val="0"/>
        <w:numPr>
          <w:ilvl w:val="0"/>
          <w:numId w:val="2"/>
        </w:numPr>
        <w:shd w:val="clear" w:color="auto" w:fill="auto"/>
        <w:tabs>
          <w:tab w:val="left" w:leader="none" w:pos="771"/>
        </w:tabs>
        <w:snapToGrid w:val="0"/>
        <w:spacing w:before="0" w:beforeLines="0" w:beforeAutospacing="0" w:after="0" w:afterLines="0" w:afterAutospacing="0" w:line="240" w:lineRule="auto"/>
        <w:ind w:left="0" w:right="0" w:firstLine="240"/>
        <w:jc w:val="left"/>
        <w:rPr>
          <w:rFonts w:hint="eastAsia" w:ascii="ＭＳ 明朝" w:hAnsi="ＭＳ 明朝" w:eastAsia="ＭＳ 明朝"/>
          <w:sz w:val="21"/>
        </w:rPr>
      </w:pPr>
      <w:bookmarkStart w:id="7" w:name="bookmark7"/>
      <w:bookmarkEnd w:id="7"/>
      <w:r>
        <w:rPr>
          <w:rFonts w:hint="eastAsia" w:ascii="ＭＳ 明朝" w:hAnsi="ＭＳ 明朝" w:eastAsia="ＭＳ 明朝"/>
          <w:color w:val="000000"/>
          <w:spacing w:val="0"/>
          <w:w w:val="100"/>
          <w:position w:val="0"/>
          <w:sz w:val="21"/>
        </w:rPr>
        <w:t>その他検査</w:t>
      </w:r>
    </w:p>
    <w:p>
      <w:pPr>
        <w:pStyle w:val="16"/>
        <w:keepNext w:val="0"/>
        <w:keepLines w:val="0"/>
        <w:widowControl w:val="0"/>
        <w:shd w:val="clear" w:color="auto" w:fill="auto"/>
        <w:snapToGrid w:val="0"/>
        <w:spacing w:before="0" w:beforeLines="0" w:beforeAutospacing="0" w:after="0" w:afterLines="0" w:afterAutospacing="0" w:line="240" w:lineRule="auto"/>
        <w:ind w:left="240" w:right="0" w:hanging="240"/>
        <w:jc w:val="both"/>
        <w:rPr>
          <w:rFonts w:hint="eastAsia" w:ascii="ＭＳ 明朝" w:hAnsi="ＭＳ 明朝" w:eastAsia="ＭＳ 明朝"/>
          <w:sz w:val="21"/>
        </w:rPr>
      </w:pPr>
      <w:r>
        <w:rPr>
          <w:rFonts w:hint="eastAsia" w:ascii="ＭＳ 明朝" w:hAnsi="ＭＳ 明朝" w:eastAsia="ＭＳ 明朝"/>
          <w:color w:val="000000"/>
          <w:spacing w:val="0"/>
          <w:w w:val="100"/>
          <w:position w:val="0"/>
          <w:sz w:val="21"/>
        </w:rPr>
        <w:t>２　前項の検査によって、防災ヘリコプターが変質、変形、消耗又は毀損したことによる損害は、全て乙の負担とする。ただし、甲の責めに帰すべき事由によって生じた損害については、この限りでない。</w:t>
      </w:r>
    </w:p>
    <w:p>
      <w:pPr>
        <w:pStyle w:val="16"/>
        <w:keepNext w:val="0"/>
        <w:keepLines w:val="0"/>
        <w:widowControl w:val="0"/>
        <w:shd w:val="clear" w:color="auto" w:fill="auto"/>
        <w:snapToGrid w:val="0"/>
        <w:spacing w:before="0" w:beforeLines="0" w:beforeAutospacing="0" w:after="0" w:afterLines="0" w:afterAutospacing="0" w:line="240" w:lineRule="auto"/>
        <w:ind w:left="0" w:right="0" w:firstLine="240"/>
        <w:jc w:val="left"/>
        <w:rPr>
          <w:rFonts w:hint="eastAsia" w:ascii="ＭＳ 明朝" w:hAnsi="ＭＳ 明朝" w:eastAsia="ＭＳ 明朝"/>
          <w:sz w:val="21"/>
        </w:rPr>
      </w:pPr>
    </w:p>
    <w:p>
      <w:pPr>
        <w:pStyle w:val="16"/>
        <w:keepNext w:val="0"/>
        <w:keepLines w:val="0"/>
        <w:widowControl w:val="0"/>
        <w:shd w:val="clear" w:color="auto" w:fill="auto"/>
        <w:snapToGrid w:val="0"/>
        <w:spacing w:before="0" w:beforeLines="0" w:beforeAutospacing="0" w:after="0" w:afterLines="0" w:afterAutospacing="0" w:line="240" w:lineRule="auto"/>
        <w:ind w:left="0" w:right="0" w:firstLine="240"/>
        <w:jc w:val="left"/>
        <w:rPr>
          <w:rFonts w:hint="eastAsia" w:ascii="ＭＳ 明朝" w:hAnsi="ＭＳ 明朝" w:eastAsia="ＭＳ 明朝"/>
          <w:sz w:val="21"/>
        </w:rPr>
      </w:pPr>
      <w:r>
        <w:rPr>
          <w:rFonts w:hint="eastAsia" w:ascii="ＭＳ 明朝" w:hAnsi="ＭＳ 明朝" w:eastAsia="ＭＳ 明朝"/>
          <w:color w:val="000000"/>
          <w:spacing w:val="0"/>
          <w:w w:val="100"/>
          <w:position w:val="0"/>
          <w:sz w:val="21"/>
        </w:rPr>
        <w:t>(</w:t>
      </w:r>
      <w:r>
        <w:rPr>
          <w:rFonts w:hint="eastAsia" w:ascii="ＭＳ 明朝" w:hAnsi="ＭＳ 明朝" w:eastAsia="ＭＳ 明朝"/>
          <w:color w:val="000000"/>
          <w:spacing w:val="0"/>
          <w:w w:val="100"/>
          <w:position w:val="0"/>
          <w:sz w:val="21"/>
        </w:rPr>
        <w:t>納入</w:t>
      </w:r>
      <w:r>
        <w:rPr>
          <w:rFonts w:hint="eastAsia" w:ascii="ＭＳ 明朝" w:hAnsi="ＭＳ 明朝" w:eastAsia="ＭＳ 明朝"/>
          <w:color w:val="000000"/>
          <w:spacing w:val="0"/>
          <w:w w:val="100"/>
          <w:position w:val="0"/>
          <w:sz w:val="21"/>
        </w:rPr>
        <w:t>)</w:t>
      </w:r>
    </w:p>
    <w:p>
      <w:pPr>
        <w:pStyle w:val="16"/>
        <w:keepNext w:val="0"/>
        <w:keepLines w:val="0"/>
        <w:widowControl w:val="0"/>
        <w:shd w:val="clear" w:color="auto" w:fill="auto"/>
        <w:snapToGrid w:val="0"/>
        <w:spacing w:before="0" w:beforeLines="0" w:beforeAutospacing="0" w:after="0" w:afterLines="0" w:afterAutospacing="0" w:line="240" w:lineRule="auto"/>
        <w:ind w:left="240" w:right="0" w:hanging="240"/>
        <w:jc w:val="both"/>
        <w:rPr>
          <w:rFonts w:hint="eastAsia" w:ascii="ＭＳ 明朝" w:hAnsi="ＭＳ 明朝" w:eastAsia="ＭＳ 明朝"/>
          <w:sz w:val="21"/>
        </w:rPr>
      </w:pPr>
      <w:r>
        <w:rPr>
          <w:rFonts w:hint="eastAsia" w:ascii="ＭＳ 明朝" w:hAnsi="ＭＳ 明朝" w:eastAsia="ＭＳ 明朝"/>
          <w:color w:val="000000"/>
          <w:spacing w:val="0"/>
          <w:w w:val="100"/>
          <w:position w:val="0"/>
          <w:sz w:val="21"/>
        </w:rPr>
        <w:t>第７条　乙は、防災ヘリコプターを納入するときは、仕様書に定める装備品等を含め、一括納入するものとする。</w:t>
      </w:r>
    </w:p>
    <w:p>
      <w:pPr>
        <w:pStyle w:val="16"/>
        <w:keepNext w:val="0"/>
        <w:keepLines w:val="0"/>
        <w:widowControl w:val="0"/>
        <w:shd w:val="clear" w:color="auto" w:fill="auto"/>
        <w:snapToGrid w:val="0"/>
        <w:spacing w:before="0" w:beforeLines="0" w:beforeAutospacing="0" w:after="0" w:afterLines="0" w:afterAutospacing="0" w:line="240" w:lineRule="auto"/>
        <w:ind w:left="0" w:right="0" w:firstLine="0"/>
        <w:jc w:val="left"/>
        <w:rPr>
          <w:rFonts w:hint="eastAsia" w:ascii="ＭＳ 明朝" w:hAnsi="ＭＳ 明朝" w:eastAsia="ＭＳ 明朝"/>
          <w:sz w:val="21"/>
        </w:rPr>
      </w:pPr>
      <w:r>
        <w:rPr>
          <w:rFonts w:hint="eastAsia" w:ascii="ＭＳ 明朝" w:hAnsi="ＭＳ 明朝" w:eastAsia="ＭＳ 明朝"/>
          <w:color w:val="000000"/>
          <w:spacing w:val="0"/>
          <w:w w:val="100"/>
          <w:position w:val="0"/>
          <w:sz w:val="21"/>
        </w:rPr>
        <w:t>２　乙は、調整を要する装備品等については、納入の際に調整を完了するものとする。</w:t>
      </w:r>
    </w:p>
    <w:p>
      <w:pPr>
        <w:pStyle w:val="16"/>
        <w:keepNext w:val="0"/>
        <w:keepLines w:val="0"/>
        <w:widowControl w:val="0"/>
        <w:shd w:val="clear" w:color="auto" w:fill="auto"/>
        <w:snapToGrid w:val="0"/>
        <w:spacing w:before="0" w:beforeLines="0" w:beforeAutospacing="0" w:after="0" w:afterLines="0" w:afterAutospacing="0" w:line="240" w:lineRule="auto"/>
        <w:ind w:left="0" w:right="0" w:firstLine="240"/>
        <w:jc w:val="left"/>
        <w:rPr>
          <w:rFonts w:hint="eastAsia" w:ascii="ＭＳ 明朝" w:hAnsi="ＭＳ 明朝" w:eastAsia="ＭＳ 明朝"/>
          <w:sz w:val="21"/>
        </w:rPr>
      </w:pPr>
    </w:p>
    <w:p>
      <w:pPr>
        <w:pStyle w:val="16"/>
        <w:keepNext w:val="0"/>
        <w:keepLines w:val="0"/>
        <w:widowControl w:val="0"/>
        <w:shd w:val="clear" w:color="auto" w:fill="auto"/>
        <w:snapToGrid w:val="0"/>
        <w:spacing w:before="0" w:beforeLines="0" w:beforeAutospacing="0" w:after="0" w:afterLines="0" w:afterAutospacing="0" w:line="240" w:lineRule="auto"/>
        <w:ind w:left="0" w:right="0" w:firstLine="240"/>
        <w:jc w:val="left"/>
        <w:rPr>
          <w:rFonts w:hint="eastAsia" w:ascii="ＭＳ 明朝" w:hAnsi="ＭＳ 明朝" w:eastAsia="ＭＳ 明朝"/>
          <w:sz w:val="21"/>
        </w:rPr>
      </w:pPr>
      <w:r>
        <w:rPr>
          <w:rFonts w:hint="eastAsia" w:ascii="ＭＳ 明朝" w:hAnsi="ＭＳ 明朝" w:eastAsia="ＭＳ 明朝"/>
          <w:color w:val="000000"/>
          <w:spacing w:val="0"/>
          <w:w w:val="100"/>
          <w:position w:val="0"/>
          <w:sz w:val="21"/>
        </w:rPr>
        <w:t>(</w:t>
      </w:r>
      <w:r>
        <w:rPr>
          <w:rFonts w:hint="eastAsia" w:ascii="ＭＳ 明朝" w:hAnsi="ＭＳ 明朝" w:eastAsia="ＭＳ 明朝"/>
          <w:color w:val="000000"/>
          <w:spacing w:val="0"/>
          <w:w w:val="100"/>
          <w:position w:val="0"/>
          <w:sz w:val="21"/>
        </w:rPr>
        <w:t>検収及び引渡し</w:t>
      </w:r>
      <w:r>
        <w:rPr>
          <w:rFonts w:hint="eastAsia" w:ascii="ＭＳ 明朝" w:hAnsi="ＭＳ 明朝" w:eastAsia="ＭＳ 明朝"/>
          <w:color w:val="000000"/>
          <w:spacing w:val="0"/>
          <w:w w:val="100"/>
          <w:position w:val="0"/>
          <w:sz w:val="21"/>
        </w:rPr>
        <w:t>)</w:t>
      </w:r>
    </w:p>
    <w:p>
      <w:pPr>
        <w:pStyle w:val="16"/>
        <w:keepNext w:val="0"/>
        <w:keepLines w:val="0"/>
        <w:widowControl w:val="0"/>
        <w:shd w:val="clear" w:color="auto" w:fill="auto"/>
        <w:snapToGrid w:val="0"/>
        <w:spacing w:before="0" w:beforeLines="0" w:beforeAutospacing="0" w:after="0" w:afterLines="0" w:afterAutospacing="0" w:line="240" w:lineRule="auto"/>
        <w:ind w:left="240" w:right="0" w:hanging="240"/>
        <w:jc w:val="both"/>
        <w:rPr>
          <w:rFonts w:hint="eastAsia" w:ascii="ＭＳ 明朝" w:hAnsi="ＭＳ 明朝" w:eastAsia="ＭＳ 明朝"/>
          <w:sz w:val="21"/>
        </w:rPr>
      </w:pPr>
      <w:r>
        <w:rPr>
          <w:rFonts w:hint="eastAsia" w:ascii="ＭＳ 明朝" w:hAnsi="ＭＳ 明朝" w:eastAsia="ＭＳ 明朝"/>
          <w:color w:val="000000"/>
          <w:spacing w:val="0"/>
          <w:w w:val="100"/>
          <w:position w:val="0"/>
          <w:sz w:val="21"/>
        </w:rPr>
        <w:t>第８条　甲は、前条の防災ヘリコプターの納入があった場合は、甲の指定した係員による検査を実施するものとする。</w:t>
      </w:r>
    </w:p>
    <w:p>
      <w:pPr>
        <w:pStyle w:val="16"/>
        <w:keepNext w:val="0"/>
        <w:keepLines w:val="0"/>
        <w:widowControl w:val="0"/>
        <w:shd w:val="clear" w:color="auto" w:fill="auto"/>
        <w:snapToGrid w:val="0"/>
        <w:spacing w:before="0" w:beforeLines="0" w:beforeAutospacing="0" w:after="0" w:afterLines="0" w:afterAutospacing="0" w:line="240" w:lineRule="auto"/>
        <w:ind w:left="0" w:leftChars="0" w:right="0" w:rightChars="0" w:firstLineChars="0"/>
        <w:jc w:val="left"/>
        <w:rPr>
          <w:rFonts w:hint="eastAsia" w:ascii="ＭＳ 明朝" w:hAnsi="ＭＳ 明朝" w:eastAsia="ＭＳ 明朝"/>
          <w:sz w:val="21"/>
        </w:rPr>
      </w:pPr>
      <w:r>
        <w:rPr>
          <w:rFonts w:hint="eastAsia" w:ascii="ＭＳ 明朝" w:hAnsi="ＭＳ 明朝" w:eastAsia="ＭＳ 明朝"/>
          <w:color w:val="000000"/>
          <w:spacing w:val="0"/>
          <w:w w:val="100"/>
          <w:position w:val="0"/>
          <w:sz w:val="21"/>
        </w:rPr>
        <w:t>２　前項の検査に合格したときに防災ヘリコプターの引渡しが完了するものとする。</w:t>
      </w:r>
    </w:p>
    <w:p>
      <w:pPr>
        <w:pStyle w:val="16"/>
        <w:keepNext w:val="0"/>
        <w:keepLines w:val="0"/>
        <w:widowControl w:val="0"/>
        <w:shd w:val="clear" w:color="auto" w:fill="auto"/>
        <w:snapToGrid w:val="0"/>
        <w:spacing w:before="0" w:beforeLines="0" w:beforeAutospacing="0" w:after="0" w:afterLines="0" w:afterAutospacing="0" w:line="240" w:lineRule="auto"/>
        <w:ind w:left="0" w:leftChars="0" w:right="0" w:rightChars="0" w:firstLineChars="0"/>
        <w:jc w:val="left"/>
        <w:rPr>
          <w:rFonts w:hint="eastAsia" w:ascii="ＭＳ 明朝" w:hAnsi="ＭＳ 明朝" w:eastAsia="ＭＳ 明朝"/>
          <w:sz w:val="21"/>
        </w:rPr>
      </w:pPr>
    </w:p>
    <w:p>
      <w:pPr>
        <w:pStyle w:val="16"/>
        <w:keepNext w:val="0"/>
        <w:keepLines w:val="0"/>
        <w:widowControl w:val="0"/>
        <w:shd w:val="clear" w:color="auto" w:fill="auto"/>
        <w:snapToGrid w:val="0"/>
        <w:spacing w:before="0" w:beforeLines="0" w:beforeAutospacing="0" w:after="0" w:afterLines="0" w:afterAutospacing="0" w:line="240" w:lineRule="auto"/>
        <w:ind w:left="0" w:leftChars="0" w:right="0" w:rightChars="0" w:firstLineChars="0"/>
        <w:jc w:val="left"/>
        <w:rPr>
          <w:rFonts w:hint="eastAsia" w:ascii="ＭＳ 明朝" w:hAnsi="ＭＳ 明朝" w:eastAsia="ＭＳ 明朝"/>
          <w:sz w:val="21"/>
        </w:rPr>
      </w:pPr>
      <w:r>
        <w:rPr>
          <w:rFonts w:hint="eastAsia" w:ascii="ＭＳ 明朝" w:hAnsi="ＭＳ 明朝" w:eastAsia="ＭＳ 明朝"/>
          <w:sz w:val="21"/>
        </w:rPr>
        <w:t>（取替え又は手直し）</w:t>
      </w:r>
    </w:p>
    <w:p>
      <w:pPr>
        <w:pStyle w:val="16"/>
        <w:keepNext w:val="0"/>
        <w:keepLines w:val="0"/>
        <w:widowControl w:val="0"/>
        <w:shd w:val="clear" w:color="auto" w:fill="auto"/>
        <w:snapToGrid w:val="0"/>
        <w:spacing w:before="0" w:beforeLines="0" w:beforeAutospacing="0" w:after="0" w:afterLines="0" w:afterAutospacing="0" w:line="240" w:lineRule="auto"/>
        <w:ind w:left="0" w:leftChars="0" w:right="0" w:rightChars="0" w:hanging="186" w:hangingChars="100"/>
        <w:jc w:val="left"/>
        <w:rPr>
          <w:rFonts w:hint="eastAsia" w:ascii="ＭＳ 明朝" w:hAnsi="ＭＳ 明朝" w:eastAsia="ＭＳ 明朝"/>
          <w:sz w:val="21"/>
        </w:rPr>
      </w:pPr>
      <w:r>
        <w:rPr>
          <w:rFonts w:hint="eastAsia" w:ascii="ＭＳ 明朝" w:hAnsi="ＭＳ 明朝" w:eastAsia="ＭＳ 明朝"/>
          <w:sz w:val="21"/>
        </w:rPr>
        <w:t>第９条　乙は、納入した防災ヘリコプターが前条第１項の検査に合格しないときは、遅滞なく、他の適正な防災ヘリコプターと取り替え、又は当該防災ヘリコプターを手直しした上、甲に納入しなければならない。</w:t>
      </w:r>
    </w:p>
    <w:p>
      <w:pPr>
        <w:pStyle w:val="16"/>
        <w:keepNext w:val="0"/>
        <w:keepLines w:val="0"/>
        <w:widowControl w:val="0"/>
        <w:shd w:val="clear" w:color="auto" w:fill="auto"/>
        <w:snapToGrid w:val="0"/>
        <w:spacing w:before="0" w:beforeLines="0" w:beforeAutospacing="0" w:after="0" w:afterLines="0" w:afterAutospacing="0" w:line="240" w:lineRule="auto"/>
        <w:ind w:left="0" w:leftChars="0" w:right="0" w:rightChars="0" w:hanging="186" w:hangingChars="100"/>
        <w:jc w:val="left"/>
        <w:rPr>
          <w:rFonts w:hint="eastAsia" w:ascii="ＭＳ 明朝" w:hAnsi="ＭＳ 明朝" w:eastAsia="ＭＳ 明朝"/>
          <w:sz w:val="21"/>
        </w:rPr>
      </w:pPr>
      <w:r>
        <w:rPr>
          <w:rFonts w:hint="eastAsia" w:ascii="ＭＳ 明朝" w:hAnsi="ＭＳ 明朝" w:eastAsia="ＭＳ 明朝"/>
          <w:sz w:val="21"/>
        </w:rPr>
        <w:t>２　前項の規定による取替え又は手直しの費用については、全て乙の負担とする。</w:t>
      </w:r>
    </w:p>
    <w:p>
      <w:pPr>
        <w:pStyle w:val="16"/>
        <w:keepNext w:val="0"/>
        <w:keepLines w:val="0"/>
        <w:widowControl w:val="0"/>
        <w:shd w:val="clear" w:color="auto" w:fill="auto"/>
        <w:snapToGrid w:val="0"/>
        <w:spacing w:before="0" w:beforeLines="0" w:beforeAutospacing="0" w:after="0" w:afterLines="0" w:afterAutospacing="0" w:line="240" w:lineRule="auto"/>
        <w:ind w:left="0" w:leftChars="0" w:right="0" w:rightChars="0" w:firstLineChars="0"/>
        <w:jc w:val="left"/>
        <w:rPr>
          <w:rFonts w:hint="eastAsia" w:ascii="ＭＳ 明朝" w:hAnsi="ＭＳ 明朝" w:eastAsia="ＭＳ 明朝"/>
          <w:sz w:val="21"/>
        </w:rPr>
      </w:pPr>
    </w:p>
    <w:p>
      <w:pPr>
        <w:pStyle w:val="16"/>
        <w:keepNext w:val="0"/>
        <w:keepLines w:val="0"/>
        <w:widowControl w:val="0"/>
        <w:shd w:val="clear" w:color="auto" w:fill="auto"/>
        <w:snapToGrid w:val="0"/>
        <w:spacing w:before="0" w:beforeLines="0" w:beforeAutospacing="0" w:after="0" w:afterLines="0" w:afterAutospacing="0" w:line="240" w:lineRule="auto"/>
        <w:ind w:left="0" w:leftChars="0" w:right="0" w:rightChars="0" w:firstLine="186" w:firstLineChars="100"/>
        <w:jc w:val="left"/>
        <w:rPr>
          <w:rFonts w:hint="eastAsia" w:ascii="ＭＳ 明朝" w:hAnsi="ＭＳ 明朝" w:eastAsia="ＭＳ 明朝"/>
          <w:sz w:val="21"/>
        </w:rPr>
      </w:pPr>
      <w:r>
        <w:rPr>
          <w:rFonts w:hint="eastAsia" w:ascii="ＭＳ 明朝" w:hAnsi="ＭＳ 明朝" w:eastAsia="ＭＳ 明朝"/>
          <w:color w:val="000000"/>
          <w:spacing w:val="0"/>
          <w:w w:val="100"/>
          <w:position w:val="0"/>
          <w:sz w:val="21"/>
        </w:rPr>
        <w:t>(</w:t>
      </w:r>
      <w:r>
        <w:rPr>
          <w:rFonts w:hint="eastAsia" w:ascii="ＭＳ 明朝" w:hAnsi="ＭＳ 明朝" w:eastAsia="ＭＳ 明朝"/>
          <w:color w:val="000000"/>
          <w:spacing w:val="0"/>
          <w:w w:val="100"/>
          <w:position w:val="0"/>
          <w:sz w:val="21"/>
        </w:rPr>
        <w:t>所有権の移転等</w:t>
      </w:r>
      <w:r>
        <w:rPr>
          <w:rFonts w:hint="eastAsia" w:ascii="ＭＳ 明朝" w:hAnsi="ＭＳ 明朝" w:eastAsia="ＭＳ 明朝"/>
          <w:color w:val="000000"/>
          <w:spacing w:val="0"/>
          <w:w w:val="100"/>
          <w:position w:val="0"/>
          <w:sz w:val="21"/>
        </w:rPr>
        <w:t>)</w:t>
      </w:r>
    </w:p>
    <w:p>
      <w:pPr>
        <w:pStyle w:val="16"/>
        <w:keepNext w:val="0"/>
        <w:keepLines w:val="0"/>
        <w:widowControl w:val="0"/>
        <w:shd w:val="clear" w:color="auto" w:fill="auto"/>
        <w:snapToGrid w:val="0"/>
        <w:spacing w:before="0" w:beforeLines="0" w:beforeAutospacing="0" w:after="0" w:afterLines="0" w:afterAutospacing="0" w:line="240" w:lineRule="auto"/>
        <w:ind w:left="240" w:right="0" w:hanging="240"/>
        <w:jc w:val="both"/>
        <w:rPr>
          <w:rFonts w:hint="eastAsia" w:ascii="ＭＳ 明朝" w:hAnsi="ＭＳ 明朝" w:eastAsia="ＭＳ 明朝"/>
          <w:sz w:val="21"/>
        </w:rPr>
      </w:pPr>
      <w:r>
        <w:rPr>
          <w:rFonts w:hint="eastAsia" w:ascii="ＭＳ 明朝" w:hAnsi="ＭＳ 明朝" w:eastAsia="ＭＳ 明朝"/>
          <w:color w:val="000000"/>
          <w:spacing w:val="0"/>
          <w:w w:val="100"/>
          <w:position w:val="0"/>
          <w:sz w:val="21"/>
        </w:rPr>
        <w:t>第</w:t>
      </w:r>
      <w:r>
        <w:rPr>
          <w:rFonts w:hint="eastAsia" w:ascii="ＭＳ 明朝" w:hAnsi="ＭＳ 明朝" w:eastAsia="ＭＳ 明朝"/>
          <w:color w:val="000000"/>
          <w:spacing w:val="0"/>
          <w:w w:val="100"/>
          <w:position w:val="0"/>
          <w:sz w:val="21"/>
        </w:rPr>
        <w:t>10</w:t>
      </w:r>
      <w:r>
        <w:rPr>
          <w:rFonts w:hint="eastAsia" w:ascii="ＭＳ 明朝" w:hAnsi="ＭＳ 明朝" w:eastAsia="ＭＳ 明朝"/>
          <w:color w:val="000000"/>
          <w:spacing w:val="0"/>
          <w:w w:val="100"/>
          <w:position w:val="0"/>
          <w:sz w:val="21"/>
        </w:rPr>
        <w:t>条　防災ヘリコプターの所有権は、第８条第２項の引渡しが完了したときに、乙から甲に移転するものとする。</w:t>
      </w:r>
    </w:p>
    <w:p>
      <w:pPr>
        <w:pStyle w:val="16"/>
        <w:keepNext w:val="0"/>
        <w:keepLines w:val="0"/>
        <w:widowControl w:val="0"/>
        <w:shd w:val="clear" w:color="auto" w:fill="auto"/>
        <w:snapToGrid w:val="0"/>
        <w:spacing w:before="0" w:beforeLines="0" w:beforeAutospacing="0" w:after="0" w:afterLines="0" w:afterAutospacing="0" w:line="240" w:lineRule="auto"/>
        <w:ind w:left="240" w:right="0" w:hanging="240"/>
        <w:jc w:val="both"/>
        <w:rPr>
          <w:rFonts w:hint="eastAsia" w:ascii="ＭＳ 明朝" w:hAnsi="ＭＳ 明朝" w:eastAsia="ＭＳ 明朝"/>
          <w:sz w:val="21"/>
        </w:rPr>
      </w:pPr>
      <w:r>
        <w:rPr>
          <w:rFonts w:hint="eastAsia" w:ascii="ＭＳ 明朝" w:hAnsi="ＭＳ 明朝" w:eastAsia="ＭＳ 明朝"/>
          <w:color w:val="000000"/>
          <w:spacing w:val="0"/>
          <w:w w:val="100"/>
          <w:position w:val="0"/>
          <w:sz w:val="21"/>
        </w:rPr>
        <w:t>２　乙は、前項により所有権の移転があった場合は、速やかに航空法</w:t>
      </w:r>
      <w:r>
        <w:rPr>
          <w:rFonts w:hint="eastAsia" w:ascii="ＭＳ 明朝" w:hAnsi="ＭＳ 明朝" w:eastAsia="ＭＳ 明朝"/>
          <w:color w:val="000000"/>
          <w:spacing w:val="0"/>
          <w:w w:val="100"/>
          <w:position w:val="0"/>
          <w:sz w:val="21"/>
        </w:rPr>
        <w:t>(</w:t>
      </w:r>
      <w:r>
        <w:rPr>
          <w:rFonts w:hint="eastAsia" w:ascii="ＭＳ 明朝" w:hAnsi="ＭＳ 明朝" w:eastAsia="ＭＳ 明朝"/>
          <w:color w:val="000000"/>
          <w:spacing w:val="0"/>
          <w:w w:val="100"/>
          <w:position w:val="0"/>
          <w:sz w:val="21"/>
        </w:rPr>
        <w:t>昭和</w:t>
      </w:r>
      <w:r>
        <w:rPr>
          <w:rFonts w:hint="eastAsia" w:ascii="ＭＳ 明朝" w:hAnsi="ＭＳ 明朝" w:eastAsia="ＭＳ 明朝"/>
          <w:color w:val="000000"/>
          <w:spacing w:val="0"/>
          <w:w w:val="100"/>
          <w:position w:val="0"/>
          <w:sz w:val="21"/>
        </w:rPr>
        <w:t>27</w:t>
      </w:r>
      <w:r>
        <w:rPr>
          <w:rFonts w:hint="eastAsia" w:ascii="ＭＳ 明朝" w:hAnsi="ＭＳ 明朝" w:eastAsia="ＭＳ 明朝"/>
          <w:color w:val="000000"/>
          <w:spacing w:val="0"/>
          <w:w w:val="100"/>
          <w:position w:val="0"/>
          <w:sz w:val="21"/>
        </w:rPr>
        <w:t>年法律第</w:t>
      </w:r>
      <w:r>
        <w:rPr>
          <w:rFonts w:hint="eastAsia" w:ascii="ＭＳ 明朝" w:hAnsi="ＭＳ 明朝" w:eastAsia="ＭＳ 明朝"/>
          <w:color w:val="000000"/>
          <w:spacing w:val="0"/>
          <w:w w:val="100"/>
          <w:position w:val="0"/>
          <w:sz w:val="21"/>
        </w:rPr>
        <w:t>231</w:t>
      </w:r>
      <w:r>
        <w:rPr>
          <w:rFonts w:hint="eastAsia" w:ascii="ＭＳ 明朝" w:hAnsi="ＭＳ 明朝" w:eastAsia="ＭＳ 明朝"/>
          <w:color w:val="000000"/>
          <w:spacing w:val="0"/>
          <w:w w:val="100"/>
          <w:position w:val="0"/>
          <w:sz w:val="21"/>
        </w:rPr>
        <w:t>号</w:t>
      </w:r>
      <w:r>
        <w:rPr>
          <w:rFonts w:hint="eastAsia" w:ascii="ＭＳ 明朝" w:hAnsi="ＭＳ 明朝" w:eastAsia="ＭＳ 明朝"/>
          <w:color w:val="000000"/>
          <w:spacing w:val="0"/>
          <w:w w:val="100"/>
          <w:position w:val="0"/>
          <w:sz w:val="21"/>
        </w:rPr>
        <w:t>)</w:t>
      </w:r>
      <w:r>
        <w:rPr>
          <w:rFonts w:hint="eastAsia" w:ascii="ＭＳ 明朝" w:hAnsi="ＭＳ 明朝" w:eastAsia="ＭＳ 明朝"/>
          <w:color w:val="000000"/>
          <w:spacing w:val="0"/>
          <w:w w:val="100"/>
          <w:position w:val="0"/>
          <w:sz w:val="21"/>
        </w:rPr>
        <w:t>に基づき防災ヘリコプターの航空機登録原簿への移転登録の手続を行うものとする。</w:t>
      </w:r>
    </w:p>
    <w:p>
      <w:pPr>
        <w:pStyle w:val="16"/>
        <w:keepNext w:val="0"/>
        <w:keepLines w:val="0"/>
        <w:widowControl w:val="0"/>
        <w:shd w:val="clear" w:color="auto" w:fill="auto"/>
        <w:snapToGrid w:val="0"/>
        <w:spacing w:before="0" w:beforeLines="0" w:beforeAutospacing="0" w:after="0" w:afterLines="0" w:afterAutospacing="0" w:line="240" w:lineRule="auto"/>
        <w:ind w:left="240" w:right="0" w:hanging="240"/>
        <w:jc w:val="both"/>
        <w:rPr>
          <w:rFonts w:hint="eastAsia" w:ascii="ＭＳ 明朝" w:hAnsi="ＭＳ 明朝" w:eastAsia="ＭＳ 明朝"/>
          <w:sz w:val="21"/>
        </w:rPr>
      </w:pPr>
      <w:r>
        <w:rPr>
          <w:rFonts w:hint="eastAsia" w:ascii="ＭＳ 明朝" w:hAnsi="ＭＳ 明朝" w:eastAsia="ＭＳ 明朝"/>
          <w:color w:val="000000"/>
          <w:spacing w:val="0"/>
          <w:w w:val="100"/>
          <w:position w:val="0"/>
          <w:sz w:val="21"/>
        </w:rPr>
        <w:t>３　この契約を解除した場合の未完成の防災ヘリコプターの所有権は、乙に帰属するものとする。</w:t>
      </w:r>
    </w:p>
    <w:p>
      <w:pPr>
        <w:pStyle w:val="16"/>
        <w:keepNext w:val="0"/>
        <w:keepLines w:val="0"/>
        <w:widowControl w:val="0"/>
        <w:shd w:val="clear" w:color="auto" w:fill="auto"/>
        <w:snapToGrid w:val="0"/>
        <w:spacing w:before="0" w:beforeLines="0" w:beforeAutospacing="0" w:after="0" w:afterLines="0" w:afterAutospacing="0" w:line="240" w:lineRule="auto"/>
        <w:ind w:left="240" w:right="0" w:hanging="240"/>
        <w:jc w:val="both"/>
        <w:rPr>
          <w:rFonts w:hint="eastAsia" w:ascii="ＭＳ 明朝" w:hAnsi="ＭＳ 明朝" w:eastAsia="ＭＳ 明朝"/>
          <w:sz w:val="21"/>
        </w:rPr>
      </w:pPr>
    </w:p>
    <w:p>
      <w:pPr>
        <w:pStyle w:val="16"/>
        <w:keepNext w:val="0"/>
        <w:keepLines w:val="0"/>
        <w:widowControl w:val="0"/>
        <w:shd w:val="clear" w:color="auto" w:fill="auto"/>
        <w:snapToGrid w:val="0"/>
        <w:spacing w:before="0" w:beforeLines="0" w:beforeAutospacing="0" w:after="0" w:afterLines="0" w:afterAutospacing="0" w:line="240" w:lineRule="auto"/>
        <w:ind w:left="0" w:right="0" w:firstLine="240"/>
        <w:jc w:val="both"/>
        <w:rPr>
          <w:rFonts w:hint="eastAsia" w:ascii="ＭＳ 明朝" w:hAnsi="ＭＳ 明朝" w:eastAsia="ＭＳ 明朝"/>
          <w:sz w:val="21"/>
        </w:rPr>
      </w:pPr>
      <w:r>
        <w:rPr>
          <w:rFonts w:hint="eastAsia" w:ascii="ＭＳ 明朝" w:hAnsi="ＭＳ 明朝" w:eastAsia="ＭＳ 明朝"/>
          <w:color w:val="000000"/>
          <w:spacing w:val="0"/>
          <w:w w:val="100"/>
          <w:position w:val="0"/>
          <w:sz w:val="21"/>
        </w:rPr>
        <w:t>(</w:t>
      </w:r>
      <w:r>
        <w:rPr>
          <w:rFonts w:hint="eastAsia" w:ascii="ＭＳ 明朝" w:hAnsi="ＭＳ 明朝" w:eastAsia="ＭＳ 明朝"/>
          <w:color w:val="000000"/>
          <w:spacing w:val="0"/>
          <w:w w:val="100"/>
          <w:position w:val="0"/>
          <w:sz w:val="21"/>
        </w:rPr>
        <w:t>売買代金の支払</w:t>
      </w:r>
      <w:r>
        <w:rPr>
          <w:rFonts w:hint="eastAsia" w:ascii="ＭＳ 明朝" w:hAnsi="ＭＳ 明朝" w:eastAsia="ＭＳ 明朝"/>
          <w:color w:val="000000"/>
          <w:spacing w:val="0"/>
          <w:w w:val="100"/>
          <w:position w:val="0"/>
          <w:sz w:val="21"/>
        </w:rPr>
        <w:t>)</w:t>
      </w:r>
    </w:p>
    <w:p>
      <w:pPr>
        <w:pStyle w:val="16"/>
        <w:keepNext w:val="0"/>
        <w:keepLines w:val="0"/>
        <w:widowControl w:val="0"/>
        <w:shd w:val="clear" w:color="auto" w:fill="auto"/>
        <w:snapToGrid w:val="0"/>
        <w:spacing w:before="0" w:beforeLines="0" w:beforeAutospacing="0" w:after="0" w:afterLines="0" w:afterAutospacing="0" w:line="240" w:lineRule="auto"/>
        <w:ind w:left="240" w:right="0" w:hanging="240"/>
        <w:jc w:val="both"/>
        <w:rPr>
          <w:rFonts w:hint="eastAsia" w:ascii="ＭＳ 明朝" w:hAnsi="ＭＳ 明朝" w:eastAsia="ＭＳ 明朝"/>
          <w:sz w:val="21"/>
        </w:rPr>
      </w:pPr>
      <w:r>
        <w:rPr>
          <w:rFonts w:hint="eastAsia" w:ascii="ＭＳ 明朝" w:hAnsi="ＭＳ 明朝" w:eastAsia="ＭＳ 明朝"/>
          <w:color w:val="000000"/>
          <w:spacing w:val="0"/>
          <w:w w:val="100"/>
          <w:position w:val="0"/>
          <w:sz w:val="21"/>
        </w:rPr>
        <w:t>第</w:t>
      </w:r>
      <w:r>
        <w:rPr>
          <w:rFonts w:hint="eastAsia" w:ascii="ＭＳ 明朝" w:hAnsi="ＭＳ 明朝" w:eastAsia="ＭＳ 明朝"/>
          <w:color w:val="000000"/>
          <w:spacing w:val="0"/>
          <w:w w:val="100"/>
          <w:position w:val="0"/>
          <w:sz w:val="21"/>
        </w:rPr>
        <w:t>11</w:t>
      </w:r>
      <w:r>
        <w:rPr>
          <w:rFonts w:hint="eastAsia" w:ascii="ＭＳ 明朝" w:hAnsi="ＭＳ 明朝" w:eastAsia="ＭＳ 明朝"/>
          <w:color w:val="000000"/>
          <w:spacing w:val="0"/>
          <w:w w:val="100"/>
          <w:position w:val="0"/>
          <w:sz w:val="21"/>
        </w:rPr>
        <w:t>条　乙は、前条第２項の移転登録を完了させた後、適法な支払請求書を甲に提出するものとする。</w:t>
      </w:r>
    </w:p>
    <w:p>
      <w:pPr>
        <w:pStyle w:val="16"/>
        <w:keepNext w:val="0"/>
        <w:keepLines w:val="0"/>
        <w:widowControl w:val="0"/>
        <w:shd w:val="clear" w:color="auto" w:fill="auto"/>
        <w:snapToGrid w:val="0"/>
        <w:spacing w:before="0" w:beforeLines="0" w:beforeAutospacing="0" w:after="0" w:afterLines="0" w:afterAutospacing="0" w:line="240" w:lineRule="auto"/>
        <w:ind w:left="240" w:right="0" w:hanging="240"/>
        <w:jc w:val="both"/>
        <w:rPr>
          <w:rFonts w:hint="eastAsia" w:ascii="ＭＳ 明朝" w:hAnsi="ＭＳ 明朝" w:eastAsia="ＭＳ 明朝"/>
          <w:sz w:val="21"/>
        </w:rPr>
      </w:pPr>
      <w:r>
        <w:rPr>
          <w:rFonts w:hint="eastAsia" w:ascii="ＭＳ 明朝" w:hAnsi="ＭＳ 明朝" w:eastAsia="ＭＳ 明朝"/>
          <w:color w:val="000000"/>
          <w:spacing w:val="0"/>
          <w:w w:val="100"/>
          <w:position w:val="0"/>
          <w:sz w:val="21"/>
        </w:rPr>
        <w:t>２　甲は、前項による適法な支払請求書を受理した日から</w:t>
      </w:r>
      <w:r>
        <w:rPr>
          <w:rFonts w:hint="eastAsia" w:ascii="ＭＳ 明朝" w:hAnsi="ＭＳ 明朝" w:eastAsia="ＭＳ 明朝"/>
          <w:color w:val="000000"/>
          <w:spacing w:val="0"/>
          <w:w w:val="100"/>
          <w:position w:val="0"/>
          <w:sz w:val="21"/>
        </w:rPr>
        <w:t>30</w:t>
      </w:r>
      <w:r>
        <w:rPr>
          <w:rFonts w:hint="eastAsia" w:ascii="ＭＳ 明朝" w:hAnsi="ＭＳ 明朝" w:eastAsia="ＭＳ 明朝"/>
          <w:color w:val="000000"/>
          <w:spacing w:val="0"/>
          <w:w w:val="100"/>
          <w:position w:val="0"/>
          <w:sz w:val="21"/>
        </w:rPr>
        <w:t>日以内に売買代金を乙に支払うものとする。</w:t>
      </w:r>
    </w:p>
    <w:p>
      <w:pPr>
        <w:pStyle w:val="16"/>
        <w:keepNext w:val="0"/>
        <w:keepLines w:val="0"/>
        <w:widowControl w:val="0"/>
        <w:shd w:val="clear" w:color="auto" w:fill="auto"/>
        <w:snapToGrid w:val="0"/>
        <w:spacing w:before="0" w:beforeLines="0" w:beforeAutospacing="0" w:after="0" w:afterLines="0" w:afterAutospacing="0" w:line="240" w:lineRule="auto"/>
        <w:ind w:left="240" w:right="0" w:hanging="240"/>
        <w:jc w:val="both"/>
        <w:rPr>
          <w:rFonts w:hint="eastAsia" w:ascii="ＭＳ 明朝" w:hAnsi="ＭＳ 明朝" w:eastAsia="ＭＳ 明朝"/>
          <w:sz w:val="21"/>
        </w:rPr>
      </w:pPr>
      <w:r>
        <w:rPr>
          <w:rFonts w:hint="eastAsia" w:ascii="ＭＳ 明朝" w:hAnsi="ＭＳ 明朝" w:eastAsia="ＭＳ 明朝"/>
          <w:color w:val="000000"/>
          <w:spacing w:val="0"/>
          <w:w w:val="100"/>
          <w:position w:val="0"/>
          <w:sz w:val="21"/>
        </w:rPr>
        <w:t>３　甲がその責めに帰すべき事由により前項に規定する期間内に契約金額の全部又は一部を支払わない場合には、乙は、甲に対して、遅延日数に応じ、未受領金額に政府契約の支払遅延防止等に関する法律</w:t>
      </w:r>
      <w:r>
        <w:rPr>
          <w:rFonts w:hint="eastAsia" w:ascii="ＭＳ 明朝" w:hAnsi="ＭＳ 明朝" w:eastAsia="ＭＳ 明朝"/>
          <w:color w:val="000000"/>
          <w:spacing w:val="0"/>
          <w:w w:val="100"/>
          <w:position w:val="0"/>
          <w:sz w:val="21"/>
        </w:rPr>
        <w:t>(</w:t>
      </w:r>
      <w:r>
        <w:rPr>
          <w:rFonts w:hint="eastAsia" w:ascii="ＭＳ 明朝" w:hAnsi="ＭＳ 明朝" w:eastAsia="ＭＳ 明朝"/>
          <w:color w:val="000000"/>
          <w:spacing w:val="0"/>
          <w:w w:val="100"/>
          <w:position w:val="0"/>
          <w:sz w:val="21"/>
        </w:rPr>
        <w:t>昭和</w:t>
      </w:r>
      <w:r>
        <w:rPr>
          <w:rFonts w:hint="eastAsia" w:ascii="ＭＳ 明朝" w:hAnsi="ＭＳ 明朝" w:eastAsia="ＭＳ 明朝"/>
          <w:color w:val="000000"/>
          <w:spacing w:val="0"/>
          <w:w w:val="100"/>
          <w:position w:val="0"/>
          <w:sz w:val="21"/>
        </w:rPr>
        <w:t>24</w:t>
      </w:r>
      <w:r>
        <w:rPr>
          <w:rFonts w:hint="eastAsia" w:ascii="ＭＳ 明朝" w:hAnsi="ＭＳ 明朝" w:eastAsia="ＭＳ 明朝"/>
          <w:color w:val="000000"/>
          <w:spacing w:val="0"/>
          <w:w w:val="100"/>
          <w:position w:val="0"/>
          <w:sz w:val="21"/>
        </w:rPr>
        <w:t>年法律第</w:t>
      </w:r>
      <w:r>
        <w:rPr>
          <w:rFonts w:hint="eastAsia" w:ascii="ＭＳ 明朝" w:hAnsi="ＭＳ 明朝" w:eastAsia="ＭＳ 明朝"/>
          <w:color w:val="000000"/>
          <w:spacing w:val="0"/>
          <w:w w:val="100"/>
          <w:position w:val="0"/>
          <w:sz w:val="21"/>
        </w:rPr>
        <w:t>256</w:t>
      </w:r>
      <w:r>
        <w:rPr>
          <w:rFonts w:hint="eastAsia" w:ascii="ＭＳ 明朝" w:hAnsi="ＭＳ 明朝" w:eastAsia="ＭＳ 明朝"/>
          <w:color w:val="000000"/>
          <w:spacing w:val="0"/>
          <w:w w:val="100"/>
          <w:position w:val="0"/>
          <w:sz w:val="21"/>
        </w:rPr>
        <w:t>号</w:t>
      </w:r>
      <w:r>
        <w:rPr>
          <w:rFonts w:hint="eastAsia" w:ascii="ＭＳ 明朝" w:hAnsi="ＭＳ 明朝" w:eastAsia="ＭＳ 明朝"/>
          <w:color w:val="000000"/>
          <w:spacing w:val="0"/>
          <w:w w:val="100"/>
          <w:position w:val="0"/>
          <w:sz w:val="21"/>
        </w:rPr>
        <w:t>)</w:t>
      </w:r>
      <w:r>
        <w:rPr>
          <w:rFonts w:hint="eastAsia" w:ascii="ＭＳ 明朝" w:hAnsi="ＭＳ 明朝" w:eastAsia="ＭＳ 明朝"/>
          <w:color w:val="000000"/>
          <w:spacing w:val="0"/>
          <w:w w:val="100"/>
          <w:position w:val="0"/>
          <w:sz w:val="21"/>
        </w:rPr>
        <w:t>第８条第１項本文に規定する財務大臣が決定する率の割合で計算した額に相当する金額を請求することができる。</w:t>
      </w:r>
    </w:p>
    <w:p>
      <w:pPr>
        <w:pStyle w:val="16"/>
        <w:keepNext w:val="0"/>
        <w:keepLines w:val="0"/>
        <w:widowControl w:val="0"/>
        <w:shd w:val="clear" w:color="auto" w:fill="auto"/>
        <w:snapToGrid w:val="0"/>
        <w:spacing w:before="0" w:beforeLines="0" w:beforeAutospacing="0" w:after="0" w:afterLines="0" w:afterAutospacing="0" w:line="240" w:lineRule="auto"/>
        <w:ind w:left="240" w:right="0" w:hanging="240"/>
        <w:jc w:val="both"/>
        <w:rPr>
          <w:rFonts w:hint="eastAsia" w:ascii="ＭＳ 明朝" w:hAnsi="ＭＳ 明朝" w:eastAsia="ＭＳ 明朝"/>
          <w:sz w:val="21"/>
        </w:rPr>
      </w:pPr>
    </w:p>
    <w:p>
      <w:pPr>
        <w:pStyle w:val="16"/>
        <w:keepNext w:val="0"/>
        <w:keepLines w:val="0"/>
        <w:widowControl w:val="0"/>
        <w:shd w:val="clear" w:color="auto" w:fill="auto"/>
        <w:snapToGrid w:val="0"/>
        <w:spacing w:before="0" w:beforeLines="0" w:beforeAutospacing="0" w:after="0" w:afterLines="0" w:afterAutospacing="0" w:line="240" w:lineRule="auto"/>
        <w:ind w:left="0" w:right="0" w:firstLine="240"/>
        <w:jc w:val="both"/>
        <w:rPr>
          <w:rFonts w:hint="eastAsia" w:ascii="ＭＳ 明朝" w:hAnsi="ＭＳ 明朝" w:eastAsia="ＭＳ 明朝"/>
          <w:sz w:val="21"/>
        </w:rPr>
      </w:pPr>
      <w:r>
        <w:rPr>
          <w:rFonts w:hint="eastAsia" w:ascii="ＭＳ 明朝" w:hAnsi="ＭＳ 明朝" w:eastAsia="ＭＳ 明朝"/>
          <w:color w:val="000000"/>
          <w:spacing w:val="0"/>
          <w:w w:val="100"/>
          <w:position w:val="0"/>
          <w:sz w:val="21"/>
        </w:rPr>
        <w:t>(</w:t>
      </w:r>
      <w:r>
        <w:rPr>
          <w:rFonts w:hint="eastAsia" w:ascii="ＭＳ 明朝" w:hAnsi="ＭＳ 明朝" w:eastAsia="ＭＳ 明朝"/>
          <w:color w:val="000000"/>
          <w:spacing w:val="0"/>
          <w:w w:val="100"/>
          <w:position w:val="0"/>
          <w:sz w:val="21"/>
        </w:rPr>
        <w:t>危険負担</w:t>
      </w:r>
      <w:r>
        <w:rPr>
          <w:rFonts w:hint="eastAsia" w:ascii="ＭＳ 明朝" w:hAnsi="ＭＳ 明朝" w:eastAsia="ＭＳ 明朝"/>
          <w:color w:val="000000"/>
          <w:spacing w:val="0"/>
          <w:w w:val="100"/>
          <w:position w:val="0"/>
          <w:sz w:val="21"/>
        </w:rPr>
        <w:t>)</w:t>
      </w:r>
    </w:p>
    <w:p>
      <w:pPr>
        <w:pStyle w:val="16"/>
        <w:keepNext w:val="0"/>
        <w:keepLines w:val="0"/>
        <w:widowControl w:val="0"/>
        <w:shd w:val="clear" w:color="auto" w:fill="auto"/>
        <w:snapToGrid w:val="0"/>
        <w:spacing w:before="0" w:beforeLines="0" w:beforeAutospacing="0" w:after="0" w:afterLines="0" w:afterAutospacing="0" w:line="240" w:lineRule="auto"/>
        <w:ind w:left="240" w:right="0" w:hanging="240"/>
        <w:jc w:val="both"/>
        <w:rPr>
          <w:rFonts w:hint="eastAsia" w:ascii="ＭＳ 明朝" w:hAnsi="ＭＳ 明朝" w:eastAsia="ＭＳ 明朝"/>
          <w:sz w:val="21"/>
        </w:rPr>
      </w:pPr>
      <w:r>
        <w:rPr>
          <w:rFonts w:hint="eastAsia" w:ascii="ＭＳ 明朝" w:hAnsi="ＭＳ 明朝" w:eastAsia="ＭＳ 明朝"/>
          <w:color w:val="000000"/>
          <w:spacing w:val="0"/>
          <w:w w:val="100"/>
          <w:position w:val="0"/>
          <w:sz w:val="21"/>
        </w:rPr>
        <w:t>第</w:t>
      </w:r>
      <w:r>
        <w:rPr>
          <w:rFonts w:hint="eastAsia" w:ascii="ＭＳ 明朝" w:hAnsi="ＭＳ 明朝" w:eastAsia="ＭＳ 明朝"/>
          <w:color w:val="000000"/>
          <w:spacing w:val="0"/>
          <w:w w:val="100"/>
          <w:position w:val="0"/>
          <w:sz w:val="21"/>
        </w:rPr>
        <w:t>12</w:t>
      </w:r>
      <w:r>
        <w:rPr>
          <w:rFonts w:hint="eastAsia" w:ascii="ＭＳ 明朝" w:hAnsi="ＭＳ 明朝" w:eastAsia="ＭＳ 明朝"/>
          <w:color w:val="000000"/>
          <w:spacing w:val="0"/>
          <w:w w:val="100"/>
          <w:position w:val="0"/>
          <w:sz w:val="21"/>
        </w:rPr>
        <w:t>条　防災ヘリコプターの所有権が甲に移転する前に当該防災ヘリコプターに生じた損害は、乙の負担とする。ただし、甲の責めに帰すべき事由によって生じた損害は、甲の負担とする。</w:t>
      </w:r>
    </w:p>
    <w:p>
      <w:pPr>
        <w:pStyle w:val="16"/>
        <w:keepNext w:val="0"/>
        <w:keepLines w:val="0"/>
        <w:widowControl w:val="0"/>
        <w:shd w:val="clear" w:color="auto" w:fill="auto"/>
        <w:snapToGrid w:val="0"/>
        <w:spacing w:before="0" w:beforeLines="0" w:beforeAutospacing="0" w:after="0" w:afterLines="0" w:afterAutospacing="0" w:line="240" w:lineRule="auto"/>
        <w:ind w:left="240" w:right="0" w:hanging="240"/>
        <w:jc w:val="both"/>
        <w:rPr>
          <w:rFonts w:hint="eastAsia" w:ascii="ＭＳ 明朝" w:hAnsi="ＭＳ 明朝" w:eastAsia="ＭＳ 明朝"/>
          <w:sz w:val="21"/>
        </w:rPr>
      </w:pPr>
    </w:p>
    <w:p>
      <w:pPr>
        <w:pStyle w:val="16"/>
        <w:keepNext w:val="0"/>
        <w:keepLines w:val="0"/>
        <w:widowControl w:val="0"/>
        <w:shd w:val="clear" w:color="auto" w:fill="auto"/>
        <w:snapToGrid w:val="0"/>
        <w:spacing w:before="0" w:beforeLines="0" w:beforeAutospacing="0" w:after="0" w:afterLines="0" w:afterAutospacing="0" w:line="240" w:lineRule="auto"/>
        <w:ind w:left="0" w:right="0" w:firstLine="240"/>
        <w:jc w:val="both"/>
        <w:rPr>
          <w:rFonts w:hint="eastAsia" w:ascii="ＭＳ 明朝" w:hAnsi="ＭＳ 明朝" w:eastAsia="ＭＳ 明朝"/>
          <w:sz w:val="21"/>
        </w:rPr>
      </w:pPr>
      <w:r>
        <w:rPr>
          <w:rFonts w:hint="eastAsia" w:ascii="ＭＳ 明朝" w:hAnsi="ＭＳ 明朝" w:eastAsia="ＭＳ 明朝"/>
          <w:color w:val="000000"/>
          <w:spacing w:val="0"/>
          <w:w w:val="100"/>
          <w:position w:val="0"/>
          <w:sz w:val="21"/>
        </w:rPr>
        <w:t>(</w:t>
      </w:r>
      <w:r>
        <w:rPr>
          <w:rFonts w:hint="eastAsia" w:ascii="ＭＳ 明朝" w:hAnsi="ＭＳ 明朝" w:eastAsia="ＭＳ 明朝"/>
          <w:color w:val="000000"/>
          <w:spacing w:val="0"/>
          <w:w w:val="100"/>
          <w:position w:val="0"/>
          <w:sz w:val="21"/>
        </w:rPr>
        <w:t>納入期限の延長</w:t>
      </w:r>
      <w:r>
        <w:rPr>
          <w:rFonts w:hint="eastAsia" w:ascii="ＭＳ 明朝" w:hAnsi="ＭＳ 明朝" w:eastAsia="ＭＳ 明朝"/>
          <w:color w:val="000000"/>
          <w:spacing w:val="0"/>
          <w:w w:val="100"/>
          <w:position w:val="0"/>
          <w:sz w:val="21"/>
        </w:rPr>
        <w:t>)</w:t>
      </w:r>
    </w:p>
    <w:p>
      <w:pPr>
        <w:pStyle w:val="16"/>
        <w:keepNext w:val="0"/>
        <w:keepLines w:val="0"/>
        <w:widowControl w:val="0"/>
        <w:shd w:val="clear" w:color="auto" w:fill="auto"/>
        <w:snapToGrid w:val="0"/>
        <w:spacing w:before="0" w:beforeLines="0" w:beforeAutospacing="0" w:after="0" w:afterLines="0" w:afterAutospacing="0" w:line="240" w:lineRule="auto"/>
        <w:ind w:left="240" w:right="0" w:hanging="240"/>
        <w:jc w:val="both"/>
        <w:rPr>
          <w:rFonts w:hint="eastAsia" w:ascii="ＭＳ 明朝" w:hAnsi="ＭＳ 明朝" w:eastAsia="ＭＳ 明朝"/>
          <w:sz w:val="21"/>
        </w:rPr>
      </w:pPr>
      <w:r>
        <w:rPr>
          <w:rFonts w:hint="eastAsia" w:ascii="ＭＳ 明朝" w:hAnsi="ＭＳ 明朝" w:eastAsia="ＭＳ 明朝"/>
          <w:color w:val="000000"/>
          <w:spacing w:val="0"/>
          <w:w w:val="100"/>
          <w:position w:val="0"/>
          <w:sz w:val="21"/>
        </w:rPr>
        <w:t>第</w:t>
      </w:r>
      <w:r>
        <w:rPr>
          <w:rFonts w:hint="eastAsia" w:ascii="ＭＳ 明朝" w:hAnsi="ＭＳ 明朝" w:eastAsia="ＭＳ 明朝"/>
          <w:color w:val="000000"/>
          <w:spacing w:val="0"/>
          <w:w w:val="100"/>
          <w:position w:val="0"/>
          <w:sz w:val="21"/>
        </w:rPr>
        <w:t>13</w:t>
      </w:r>
      <w:r>
        <w:rPr>
          <w:rFonts w:hint="eastAsia" w:ascii="ＭＳ 明朝" w:hAnsi="ＭＳ 明朝" w:eastAsia="ＭＳ 明朝"/>
          <w:color w:val="000000"/>
          <w:spacing w:val="0"/>
          <w:w w:val="100"/>
          <w:position w:val="0"/>
          <w:sz w:val="21"/>
        </w:rPr>
        <w:t>条　乙は、天災その他やむを得ない事由により第１条表中の「５　納入期限」までに防災ヘリコプターを納入することができないときは、その事由、延長日数等を記載した書面により、甲に納入期限の延長を申し出ることができる。</w:t>
      </w:r>
    </w:p>
    <w:p>
      <w:pPr>
        <w:pStyle w:val="16"/>
        <w:keepNext w:val="0"/>
        <w:keepLines w:val="0"/>
        <w:widowControl w:val="0"/>
        <w:shd w:val="clear" w:color="auto" w:fill="auto"/>
        <w:snapToGrid w:val="0"/>
        <w:spacing w:before="0" w:beforeLines="0" w:beforeAutospacing="0" w:after="0" w:afterLines="0" w:afterAutospacing="0" w:line="240" w:lineRule="auto"/>
        <w:ind w:left="240" w:right="0" w:hanging="240"/>
        <w:jc w:val="both"/>
        <w:rPr>
          <w:rFonts w:hint="eastAsia" w:ascii="ＭＳ 明朝" w:hAnsi="ＭＳ 明朝" w:eastAsia="ＭＳ 明朝"/>
          <w:sz w:val="21"/>
        </w:rPr>
      </w:pPr>
      <w:r>
        <w:rPr>
          <w:rFonts w:hint="eastAsia" w:ascii="ＭＳ 明朝" w:hAnsi="ＭＳ 明朝" w:eastAsia="ＭＳ 明朝"/>
          <w:color w:val="000000"/>
          <w:spacing w:val="0"/>
          <w:w w:val="100"/>
          <w:position w:val="0"/>
          <w:sz w:val="21"/>
        </w:rPr>
        <w:t>２　甲は、前項の申出を受けたときは、その内容を検討し、当該申出が適当であると認めたときは、納入期限を延長することができるものとする。</w:t>
      </w:r>
    </w:p>
    <w:p>
      <w:pPr>
        <w:pStyle w:val="16"/>
        <w:keepNext w:val="0"/>
        <w:keepLines w:val="0"/>
        <w:widowControl w:val="0"/>
        <w:shd w:val="clear" w:color="auto" w:fill="auto"/>
        <w:snapToGrid w:val="0"/>
        <w:spacing w:before="0" w:beforeLines="0" w:beforeAutospacing="0" w:after="0" w:afterLines="0" w:afterAutospacing="0" w:line="240" w:lineRule="auto"/>
        <w:ind w:left="240" w:right="0" w:hanging="240"/>
        <w:jc w:val="both"/>
        <w:rPr>
          <w:rFonts w:hint="eastAsia" w:ascii="ＭＳ 明朝" w:hAnsi="ＭＳ 明朝" w:eastAsia="ＭＳ 明朝"/>
          <w:sz w:val="21"/>
        </w:rPr>
      </w:pPr>
    </w:p>
    <w:p>
      <w:pPr>
        <w:pStyle w:val="16"/>
        <w:keepNext w:val="0"/>
        <w:keepLines w:val="0"/>
        <w:widowControl w:val="0"/>
        <w:shd w:val="clear" w:color="auto" w:fill="auto"/>
        <w:snapToGrid w:val="0"/>
        <w:spacing w:before="0" w:beforeLines="0" w:beforeAutospacing="0" w:after="0" w:afterLines="0" w:afterAutospacing="0" w:line="240" w:lineRule="auto"/>
        <w:ind w:left="0" w:right="0" w:firstLine="240"/>
        <w:jc w:val="both"/>
        <w:rPr>
          <w:rFonts w:hint="eastAsia" w:ascii="ＭＳ 明朝" w:hAnsi="ＭＳ 明朝" w:eastAsia="ＭＳ 明朝"/>
          <w:sz w:val="21"/>
        </w:rPr>
      </w:pPr>
      <w:r>
        <w:rPr>
          <w:rFonts w:hint="eastAsia" w:ascii="ＭＳ 明朝" w:hAnsi="ＭＳ 明朝" w:eastAsia="ＭＳ 明朝"/>
          <w:color w:val="000000"/>
          <w:spacing w:val="0"/>
          <w:w w:val="100"/>
          <w:position w:val="0"/>
          <w:sz w:val="21"/>
        </w:rPr>
        <w:t>(</w:t>
      </w:r>
      <w:r>
        <w:rPr>
          <w:rFonts w:hint="eastAsia" w:ascii="ＭＳ 明朝" w:hAnsi="ＭＳ 明朝" w:eastAsia="ＭＳ 明朝"/>
          <w:color w:val="000000"/>
          <w:spacing w:val="0"/>
          <w:w w:val="100"/>
          <w:position w:val="0"/>
          <w:sz w:val="21"/>
        </w:rPr>
        <w:t>履行遅滞による違約金等</w:t>
      </w:r>
      <w:r>
        <w:rPr>
          <w:rFonts w:hint="eastAsia" w:ascii="ＭＳ 明朝" w:hAnsi="ＭＳ 明朝" w:eastAsia="ＭＳ 明朝"/>
          <w:color w:val="000000"/>
          <w:spacing w:val="0"/>
          <w:w w:val="100"/>
          <w:position w:val="0"/>
          <w:sz w:val="21"/>
        </w:rPr>
        <w:t>)</w:t>
      </w:r>
    </w:p>
    <w:p>
      <w:pPr>
        <w:pStyle w:val="16"/>
        <w:keepNext w:val="0"/>
        <w:keepLines w:val="0"/>
        <w:widowControl w:val="0"/>
        <w:shd w:val="clear" w:color="auto" w:fill="auto"/>
        <w:snapToGrid w:val="0"/>
        <w:spacing w:before="0" w:beforeLines="0" w:beforeAutospacing="0" w:after="0" w:afterLines="0" w:afterAutospacing="0" w:line="240" w:lineRule="auto"/>
        <w:ind w:left="240" w:right="0" w:hanging="240"/>
        <w:jc w:val="both"/>
        <w:rPr>
          <w:rFonts w:hint="eastAsia" w:ascii="ＭＳ 明朝" w:hAnsi="ＭＳ 明朝" w:eastAsia="ＭＳ 明朝"/>
          <w:sz w:val="21"/>
        </w:rPr>
      </w:pPr>
      <w:r>
        <w:rPr>
          <w:rFonts w:hint="eastAsia" w:ascii="ＭＳ 明朝" w:hAnsi="ＭＳ 明朝" w:eastAsia="ＭＳ 明朝"/>
          <w:color w:val="000000"/>
          <w:spacing w:val="0"/>
          <w:w w:val="100"/>
          <w:position w:val="0"/>
          <w:sz w:val="21"/>
        </w:rPr>
        <w:t>第</w:t>
      </w:r>
      <w:r>
        <w:rPr>
          <w:rFonts w:hint="eastAsia" w:ascii="ＭＳ 明朝" w:hAnsi="ＭＳ 明朝" w:eastAsia="ＭＳ 明朝"/>
          <w:color w:val="000000"/>
          <w:spacing w:val="0"/>
          <w:w w:val="100"/>
          <w:position w:val="0"/>
          <w:sz w:val="21"/>
        </w:rPr>
        <w:t>14</w:t>
      </w:r>
      <w:r>
        <w:rPr>
          <w:rFonts w:hint="eastAsia" w:ascii="ＭＳ 明朝" w:hAnsi="ＭＳ 明朝" w:eastAsia="ＭＳ 明朝"/>
          <w:color w:val="000000"/>
          <w:spacing w:val="0"/>
          <w:w w:val="100"/>
          <w:position w:val="0"/>
          <w:sz w:val="21"/>
        </w:rPr>
        <w:t>条　乙がその責めに帰すべき事由により、第１条表中の「５　納入期限」までに防災ヘリコプターを納入しないときは、売買代金に対し、第１条表中の「５　納入期限」の翌日から納入する日までの日数に応じ年</w:t>
      </w:r>
      <w:r>
        <w:rPr>
          <w:rFonts w:hint="eastAsia" w:ascii="ＭＳ 明朝" w:hAnsi="ＭＳ 明朝" w:eastAsia="ＭＳ 明朝"/>
          <w:color w:val="000000"/>
          <w:spacing w:val="0"/>
          <w:w w:val="100"/>
          <w:position w:val="0"/>
          <w:sz w:val="21"/>
        </w:rPr>
        <w:t>14.5</w:t>
      </w:r>
      <w:r>
        <w:rPr>
          <w:rFonts w:hint="eastAsia" w:ascii="ＭＳ 明朝" w:hAnsi="ＭＳ 明朝" w:eastAsia="ＭＳ 明朝"/>
          <w:color w:val="000000"/>
          <w:spacing w:val="0"/>
          <w:w w:val="100"/>
          <w:position w:val="0"/>
          <w:sz w:val="21"/>
        </w:rPr>
        <w:t>パーセント</w:t>
      </w:r>
      <w:r>
        <w:rPr>
          <w:rFonts w:hint="eastAsia" w:ascii="ＭＳ 明朝" w:hAnsi="ＭＳ 明朝" w:eastAsia="ＭＳ 明朝"/>
          <w:color w:val="FF0000"/>
          <w:spacing w:val="0"/>
          <w:w w:val="100"/>
          <w:position w:val="0"/>
          <w:sz w:val="21"/>
          <w:u w:val="none" w:color="auto"/>
        </w:rPr>
        <w:t>（</w:t>
      </w:r>
      <w:r>
        <w:rPr>
          <w:rFonts w:hint="eastAsia" w:ascii="ＭＳ 明朝" w:hAnsi="ＭＳ 明朝" w:eastAsia="ＭＳ 明朝"/>
          <w:color w:val="auto"/>
          <w:spacing w:val="0"/>
          <w:w w:val="100"/>
          <w:position w:val="0"/>
          <w:sz w:val="21"/>
          <w:u w:val="none" w:color="auto"/>
        </w:rPr>
        <w:t>ただし、各年の延滞金特例基準割合（平均貸付割合（租税特別措置法（昭和</w:t>
      </w:r>
      <w:r>
        <w:rPr>
          <w:rFonts w:hint="eastAsia" w:ascii="ＭＳ 明朝" w:hAnsi="ＭＳ 明朝" w:eastAsia="ＭＳ 明朝"/>
          <w:color w:val="auto"/>
          <w:spacing w:val="0"/>
          <w:w w:val="100"/>
          <w:position w:val="0"/>
          <w:sz w:val="21"/>
          <w:u w:val="none" w:color="auto"/>
        </w:rPr>
        <w:t>32</w:t>
      </w:r>
      <w:r>
        <w:rPr>
          <w:rFonts w:hint="eastAsia" w:ascii="ＭＳ 明朝" w:hAnsi="ＭＳ 明朝" w:eastAsia="ＭＳ 明朝"/>
          <w:color w:val="auto"/>
          <w:spacing w:val="0"/>
          <w:w w:val="100"/>
          <w:position w:val="0"/>
          <w:sz w:val="21"/>
          <w:u w:val="none" w:color="auto"/>
        </w:rPr>
        <w:t>年法律第</w:t>
      </w:r>
      <w:r>
        <w:rPr>
          <w:rFonts w:hint="eastAsia" w:ascii="ＭＳ 明朝" w:hAnsi="ＭＳ 明朝" w:eastAsia="ＭＳ 明朝"/>
          <w:color w:val="auto"/>
          <w:spacing w:val="0"/>
          <w:w w:val="100"/>
          <w:position w:val="0"/>
          <w:sz w:val="21"/>
          <w:u w:val="none" w:color="auto"/>
        </w:rPr>
        <w:t>26</w:t>
      </w:r>
      <w:r>
        <w:rPr>
          <w:rFonts w:hint="eastAsia" w:ascii="ＭＳ 明朝" w:hAnsi="ＭＳ 明朝" w:eastAsia="ＭＳ 明朝"/>
          <w:color w:val="auto"/>
          <w:spacing w:val="0"/>
          <w:w w:val="100"/>
          <w:position w:val="0"/>
          <w:sz w:val="21"/>
          <w:u w:val="none" w:color="auto"/>
        </w:rPr>
        <w:t>号）第</w:t>
      </w:r>
      <w:r>
        <w:rPr>
          <w:rFonts w:hint="eastAsia" w:ascii="ＭＳ 明朝" w:hAnsi="ＭＳ 明朝" w:eastAsia="ＭＳ 明朝"/>
          <w:color w:val="auto"/>
          <w:spacing w:val="0"/>
          <w:w w:val="100"/>
          <w:position w:val="0"/>
          <w:sz w:val="21"/>
          <w:u w:val="none" w:color="auto"/>
        </w:rPr>
        <w:t>93</w:t>
      </w:r>
      <w:r>
        <w:rPr>
          <w:rFonts w:hint="eastAsia" w:ascii="ＭＳ 明朝" w:hAnsi="ＭＳ 明朝" w:eastAsia="ＭＳ 明朝"/>
          <w:color w:val="auto"/>
          <w:spacing w:val="0"/>
          <w:w w:val="100"/>
          <w:position w:val="0"/>
          <w:sz w:val="21"/>
          <w:u w:val="none" w:color="auto"/>
        </w:rPr>
        <w:t>条第</w:t>
      </w:r>
      <w:r>
        <w:rPr>
          <w:rFonts w:hint="eastAsia" w:ascii="ＭＳ 明朝" w:hAnsi="ＭＳ 明朝" w:eastAsia="ＭＳ 明朝"/>
          <w:color w:val="auto"/>
          <w:spacing w:val="0"/>
          <w:w w:val="100"/>
          <w:position w:val="0"/>
          <w:sz w:val="21"/>
          <w:u w:val="none" w:color="auto"/>
        </w:rPr>
        <w:t>2</w:t>
      </w:r>
      <w:r>
        <w:rPr>
          <w:rFonts w:hint="eastAsia" w:ascii="ＭＳ 明朝" w:hAnsi="ＭＳ 明朝" w:eastAsia="ＭＳ 明朝"/>
          <w:color w:val="auto"/>
          <w:spacing w:val="0"/>
          <w:w w:val="100"/>
          <w:position w:val="0"/>
          <w:sz w:val="21"/>
          <w:u w:val="none" w:color="auto"/>
        </w:rPr>
        <w:t>項に規定する平均貸付割合をいう。）に年１パーセントの割合を加算した割合をいう。以下同じ。）が年</w:t>
      </w:r>
      <w:r>
        <w:rPr>
          <w:rFonts w:hint="eastAsia" w:ascii="ＭＳ 明朝" w:hAnsi="ＭＳ 明朝" w:eastAsia="ＭＳ 明朝"/>
          <w:color w:val="auto"/>
          <w:spacing w:val="0"/>
          <w:w w:val="100"/>
          <w:position w:val="0"/>
          <w:sz w:val="21"/>
          <w:u w:val="none" w:color="auto"/>
        </w:rPr>
        <w:t>7.25</w:t>
      </w:r>
      <w:r>
        <w:rPr>
          <w:rFonts w:hint="eastAsia" w:ascii="ＭＳ 明朝" w:hAnsi="ＭＳ 明朝" w:eastAsia="ＭＳ 明朝"/>
          <w:color w:val="auto"/>
          <w:spacing w:val="0"/>
          <w:w w:val="100"/>
          <w:position w:val="0"/>
          <w:sz w:val="21"/>
          <w:u w:val="none" w:color="auto"/>
        </w:rPr>
        <w:t>パーセントの割合に満たない場合には、その年中においては、その年における延滞金特例基準割合に年</w:t>
      </w:r>
      <w:r>
        <w:rPr>
          <w:rFonts w:hint="eastAsia" w:ascii="ＭＳ 明朝" w:hAnsi="ＭＳ 明朝" w:eastAsia="ＭＳ 明朝"/>
          <w:color w:val="auto"/>
          <w:spacing w:val="0"/>
          <w:w w:val="100"/>
          <w:position w:val="0"/>
          <w:sz w:val="21"/>
          <w:u w:val="none" w:color="auto"/>
        </w:rPr>
        <w:t>7.25</w:t>
      </w:r>
      <w:r>
        <w:rPr>
          <w:rFonts w:hint="eastAsia" w:ascii="ＭＳ 明朝" w:hAnsi="ＭＳ 明朝" w:eastAsia="ＭＳ 明朝"/>
          <w:color w:val="auto"/>
          <w:spacing w:val="0"/>
          <w:w w:val="100"/>
          <w:position w:val="0"/>
          <w:sz w:val="21"/>
          <w:u w:val="none" w:color="auto"/>
        </w:rPr>
        <w:t>パーセントの割合を加算した割合とする。）</w:t>
      </w:r>
      <w:r>
        <w:rPr>
          <w:rFonts w:hint="eastAsia" w:ascii="ＭＳ 明朝" w:hAnsi="ＭＳ 明朝" w:eastAsia="ＭＳ 明朝"/>
          <w:color w:val="auto"/>
          <w:spacing w:val="0"/>
          <w:w w:val="100"/>
          <w:position w:val="0"/>
          <w:sz w:val="21"/>
        </w:rPr>
        <w:t>の割合で計</w:t>
      </w:r>
      <w:r>
        <w:rPr>
          <w:rFonts w:hint="eastAsia" w:ascii="ＭＳ 明朝" w:hAnsi="ＭＳ 明朝" w:eastAsia="ＭＳ 明朝"/>
          <w:color w:val="000000"/>
          <w:spacing w:val="0"/>
          <w:w w:val="100"/>
          <w:position w:val="0"/>
          <w:sz w:val="21"/>
        </w:rPr>
        <w:t>算した違約金を甲に支払うものとする。ただし，前条第２項により納入期限を延長した場合は，この限りでない。</w:t>
      </w:r>
    </w:p>
    <w:p>
      <w:pPr>
        <w:pStyle w:val="16"/>
        <w:keepNext w:val="0"/>
        <w:keepLines w:val="0"/>
        <w:widowControl w:val="0"/>
        <w:shd w:val="clear" w:color="auto" w:fill="auto"/>
        <w:snapToGrid w:val="0"/>
        <w:spacing w:before="0" w:beforeLines="0" w:beforeAutospacing="0" w:after="0" w:afterLines="0" w:afterAutospacing="0" w:line="240" w:lineRule="auto"/>
        <w:ind w:left="240" w:right="0" w:hanging="240"/>
        <w:jc w:val="both"/>
        <w:rPr>
          <w:rFonts w:hint="eastAsia" w:ascii="ＭＳ 明朝" w:hAnsi="ＭＳ 明朝" w:eastAsia="ＭＳ 明朝"/>
          <w:sz w:val="21"/>
          <w:highlight w:val="none"/>
        </w:rPr>
      </w:pPr>
      <w:r>
        <w:rPr>
          <w:rFonts w:hint="eastAsia" w:ascii="ＭＳ 明朝" w:hAnsi="ＭＳ 明朝" w:eastAsia="ＭＳ 明朝"/>
          <w:sz w:val="21"/>
          <w:highlight w:val="none"/>
        </w:rPr>
        <w:t>２　乙がその責めに帰すべき事由により、第１条表中の「５　納入期限」までに防災ヘリコプターを納入せず、これにより甲が当初予定していた防災ヘリコプターの代替として現行の機体を継続して使用せざるをえなくなった場合には、前項の違約金とは別に、乙は、甲が実施する現行機体の継続使用に要する航空法（昭和</w:t>
      </w:r>
      <w:r>
        <w:rPr>
          <w:rFonts w:hint="eastAsia" w:ascii="ＭＳ 明朝" w:hAnsi="ＭＳ 明朝" w:eastAsia="ＭＳ 明朝"/>
          <w:sz w:val="21"/>
          <w:highlight w:val="none"/>
        </w:rPr>
        <w:t>27</w:t>
      </w:r>
      <w:r>
        <w:rPr>
          <w:rFonts w:hint="eastAsia" w:ascii="ＭＳ 明朝" w:hAnsi="ＭＳ 明朝" w:eastAsia="ＭＳ 明朝"/>
          <w:sz w:val="21"/>
          <w:highlight w:val="none"/>
        </w:rPr>
        <w:t>年法律第</w:t>
      </w:r>
      <w:r>
        <w:rPr>
          <w:rFonts w:hint="eastAsia" w:ascii="ＭＳ 明朝" w:hAnsi="ＭＳ 明朝" w:eastAsia="ＭＳ 明朝"/>
          <w:sz w:val="21"/>
          <w:highlight w:val="none"/>
        </w:rPr>
        <w:t>231</w:t>
      </w:r>
      <w:r>
        <w:rPr>
          <w:rFonts w:hint="eastAsia" w:ascii="ＭＳ 明朝" w:hAnsi="ＭＳ 明朝" w:eastAsia="ＭＳ 明朝"/>
          <w:sz w:val="21"/>
          <w:highlight w:val="none"/>
        </w:rPr>
        <w:t>号）第</w:t>
      </w:r>
      <w:r>
        <w:rPr>
          <w:rFonts w:hint="eastAsia" w:ascii="ＭＳ 明朝" w:hAnsi="ＭＳ 明朝" w:eastAsia="ＭＳ 明朝"/>
          <w:sz w:val="21"/>
          <w:highlight w:val="none"/>
        </w:rPr>
        <w:t>10</w:t>
      </w:r>
      <w:r>
        <w:rPr>
          <w:rFonts w:hint="eastAsia" w:ascii="ＭＳ 明朝" w:hAnsi="ＭＳ 明朝" w:eastAsia="ＭＳ 明朝"/>
          <w:sz w:val="21"/>
          <w:highlight w:val="none"/>
        </w:rPr>
        <w:t>条に定める耐空証明の更新及び当該証明の更新に必要な整備並びにエンジンオーバーホールを含む</w:t>
      </w:r>
      <w:r>
        <w:rPr>
          <w:rFonts w:hint="eastAsia" w:ascii="ＭＳ 明朝" w:hAnsi="ＭＳ 明朝" w:eastAsia="ＭＳ 明朝"/>
          <w:sz w:val="21"/>
          <w:highlight w:val="none"/>
        </w:rPr>
        <w:t>5000</w:t>
      </w:r>
      <w:r>
        <w:rPr>
          <w:rFonts w:hint="eastAsia" w:ascii="ＭＳ 明朝" w:hAnsi="ＭＳ 明朝" w:eastAsia="ＭＳ 明朝"/>
          <w:sz w:val="21"/>
          <w:highlight w:val="none"/>
        </w:rPr>
        <w:t>飛行時間点検に要する費用を負担するものとする。ただし、</w:t>
      </w:r>
      <w:r>
        <w:rPr>
          <w:rFonts w:hint="eastAsia" w:ascii="ＭＳ 明朝" w:hAnsi="ＭＳ 明朝" w:eastAsia="ＭＳ 明朝"/>
          <w:color w:val="000000"/>
          <w:spacing w:val="0"/>
          <w:w w:val="100"/>
          <w:position w:val="0"/>
          <w:sz w:val="21"/>
          <w:highlight w:val="none"/>
        </w:rPr>
        <w:t>前条第２項により納入期限を延長した場合は，この限りでない。</w:t>
      </w:r>
    </w:p>
    <w:p>
      <w:pPr>
        <w:pStyle w:val="16"/>
        <w:keepNext w:val="0"/>
        <w:keepLines w:val="0"/>
        <w:widowControl w:val="0"/>
        <w:shd w:val="clear" w:color="auto" w:fill="auto"/>
        <w:snapToGrid w:val="0"/>
        <w:spacing w:before="0" w:beforeLines="0" w:beforeAutospacing="0" w:after="0" w:afterLines="0" w:afterAutospacing="0" w:line="240" w:lineRule="auto"/>
        <w:ind w:left="240" w:right="0" w:hanging="240"/>
        <w:jc w:val="both"/>
        <w:rPr>
          <w:rFonts w:hint="eastAsia" w:ascii="ＭＳ 明朝" w:hAnsi="ＭＳ 明朝" w:eastAsia="ＭＳ 明朝"/>
          <w:sz w:val="21"/>
        </w:rPr>
      </w:pPr>
    </w:p>
    <w:p>
      <w:pPr>
        <w:pStyle w:val="16"/>
        <w:keepNext w:val="0"/>
        <w:keepLines w:val="0"/>
        <w:widowControl w:val="0"/>
        <w:shd w:val="clear" w:color="auto" w:fill="auto"/>
        <w:snapToGrid w:val="0"/>
        <w:spacing w:before="0" w:beforeLines="0" w:beforeAutospacing="0" w:after="0" w:afterLines="0" w:afterAutospacing="0" w:line="240" w:lineRule="auto"/>
        <w:ind w:left="240" w:right="0" w:hanging="240"/>
        <w:jc w:val="both"/>
        <w:rPr>
          <w:rFonts w:hint="eastAsia" w:ascii="ＭＳ 明朝" w:hAnsi="ＭＳ 明朝" w:eastAsia="ＭＳ 明朝"/>
          <w:sz w:val="21"/>
        </w:rPr>
      </w:pPr>
    </w:p>
    <w:p>
      <w:pPr>
        <w:pStyle w:val="16"/>
        <w:keepNext w:val="0"/>
        <w:keepLines w:val="0"/>
        <w:widowControl w:val="0"/>
        <w:shd w:val="clear" w:color="auto" w:fill="auto"/>
        <w:snapToGrid w:val="0"/>
        <w:spacing w:before="0" w:beforeLines="0" w:beforeAutospacing="0" w:after="0" w:afterLines="0" w:afterAutospacing="0" w:line="240" w:lineRule="auto"/>
        <w:ind w:left="0" w:right="0" w:firstLine="240"/>
        <w:jc w:val="both"/>
        <w:rPr>
          <w:rFonts w:hint="eastAsia" w:ascii="ＭＳ 明朝" w:hAnsi="ＭＳ 明朝" w:eastAsia="ＭＳ 明朝"/>
          <w:sz w:val="21"/>
        </w:rPr>
      </w:pPr>
      <w:r>
        <w:rPr>
          <w:rFonts w:hint="eastAsia" w:ascii="ＭＳ 明朝" w:hAnsi="ＭＳ 明朝" w:eastAsia="ＭＳ 明朝"/>
          <w:color w:val="000000"/>
          <w:spacing w:val="0"/>
          <w:w w:val="100"/>
          <w:position w:val="0"/>
          <w:sz w:val="21"/>
        </w:rPr>
        <w:t>(</w:t>
      </w:r>
      <w:r>
        <w:rPr>
          <w:rFonts w:hint="eastAsia" w:ascii="ＭＳ 明朝" w:hAnsi="ＭＳ 明朝" w:eastAsia="ＭＳ 明朝"/>
          <w:color w:val="000000"/>
          <w:spacing w:val="0"/>
          <w:w w:val="100"/>
          <w:position w:val="0"/>
          <w:sz w:val="21"/>
        </w:rPr>
        <w:t>甲の解除権</w:t>
      </w:r>
      <w:r>
        <w:rPr>
          <w:rFonts w:hint="eastAsia" w:ascii="ＭＳ 明朝" w:hAnsi="ＭＳ 明朝" w:eastAsia="ＭＳ 明朝"/>
          <w:color w:val="000000"/>
          <w:spacing w:val="0"/>
          <w:w w:val="100"/>
          <w:position w:val="0"/>
          <w:sz w:val="21"/>
        </w:rPr>
        <w:t>)</w:t>
      </w:r>
    </w:p>
    <w:p>
      <w:pPr>
        <w:pStyle w:val="16"/>
        <w:keepNext w:val="0"/>
        <w:keepLines w:val="0"/>
        <w:widowControl w:val="0"/>
        <w:shd w:val="clear" w:color="auto" w:fill="auto"/>
        <w:snapToGrid w:val="0"/>
        <w:spacing w:before="0" w:beforeLines="0" w:beforeAutospacing="0" w:after="0" w:afterLines="0" w:afterAutospacing="0" w:line="240" w:lineRule="auto"/>
        <w:ind w:left="240" w:right="0" w:hanging="240"/>
        <w:jc w:val="both"/>
        <w:rPr>
          <w:rFonts w:hint="eastAsia" w:ascii="ＭＳ 明朝" w:hAnsi="ＭＳ 明朝" w:eastAsia="ＭＳ 明朝"/>
          <w:sz w:val="21"/>
        </w:rPr>
      </w:pPr>
      <w:r>
        <w:rPr>
          <w:rFonts w:hint="eastAsia" w:ascii="ＭＳ 明朝" w:hAnsi="ＭＳ 明朝" w:eastAsia="ＭＳ 明朝"/>
          <w:color w:val="000000"/>
          <w:spacing w:val="0"/>
          <w:w w:val="100"/>
          <w:position w:val="0"/>
          <w:sz w:val="21"/>
        </w:rPr>
        <w:t>第</w:t>
      </w:r>
      <w:r>
        <w:rPr>
          <w:rFonts w:hint="eastAsia" w:ascii="ＭＳ 明朝" w:hAnsi="ＭＳ 明朝" w:eastAsia="ＭＳ 明朝"/>
          <w:color w:val="000000"/>
          <w:spacing w:val="0"/>
          <w:w w:val="100"/>
          <w:position w:val="0"/>
          <w:sz w:val="21"/>
        </w:rPr>
        <w:t>15</w:t>
      </w:r>
      <w:r>
        <w:rPr>
          <w:rFonts w:hint="eastAsia" w:ascii="ＭＳ 明朝" w:hAnsi="ＭＳ 明朝" w:eastAsia="ＭＳ 明朝"/>
          <w:color w:val="000000"/>
          <w:spacing w:val="0"/>
          <w:w w:val="100"/>
          <w:position w:val="0"/>
          <w:sz w:val="21"/>
        </w:rPr>
        <w:t>条　甲は、乙が次の各号のいずれかに該当するときは、相当の期間を定めてその履行又は履行の追完を催告し、その期間内に履行又は履行の追完がないときは、この契約を解除することができる。</w:t>
      </w:r>
    </w:p>
    <w:p>
      <w:pPr>
        <w:pStyle w:val="16"/>
        <w:keepNext w:val="0"/>
        <w:keepLines w:val="0"/>
        <w:widowControl w:val="0"/>
        <w:numPr>
          <w:ilvl w:val="0"/>
          <w:numId w:val="3"/>
        </w:numPr>
        <w:shd w:val="clear" w:color="auto" w:fill="auto"/>
        <w:tabs>
          <w:tab w:val="left" w:leader="none" w:pos="771"/>
        </w:tabs>
        <w:snapToGrid w:val="0"/>
        <w:spacing w:before="0" w:beforeLines="0" w:beforeAutospacing="0" w:after="0" w:afterLines="0" w:afterAutospacing="0" w:line="240" w:lineRule="auto"/>
        <w:ind w:left="0" w:right="0" w:firstLine="240"/>
        <w:jc w:val="left"/>
        <w:rPr>
          <w:rFonts w:hint="eastAsia" w:ascii="ＭＳ 明朝" w:hAnsi="ＭＳ 明朝" w:eastAsia="ＭＳ 明朝"/>
          <w:sz w:val="21"/>
        </w:rPr>
      </w:pPr>
      <w:bookmarkStart w:id="8" w:name="bookmark8"/>
      <w:bookmarkEnd w:id="8"/>
      <w:r>
        <w:rPr>
          <w:rFonts w:hint="eastAsia" w:ascii="ＭＳ 明朝" w:hAnsi="ＭＳ 明朝" w:eastAsia="ＭＳ 明朝"/>
          <w:color w:val="000000"/>
          <w:spacing w:val="0"/>
          <w:w w:val="100"/>
          <w:position w:val="0"/>
          <w:sz w:val="21"/>
        </w:rPr>
        <w:t>納入期限内に納入しないとき。</w:t>
      </w:r>
    </w:p>
    <w:p>
      <w:pPr>
        <w:pStyle w:val="16"/>
        <w:keepNext w:val="0"/>
        <w:keepLines w:val="0"/>
        <w:widowControl w:val="0"/>
        <w:numPr>
          <w:ilvl w:val="0"/>
          <w:numId w:val="3"/>
        </w:numPr>
        <w:shd w:val="clear" w:color="auto" w:fill="auto"/>
        <w:tabs>
          <w:tab w:val="left" w:leader="none" w:pos="771"/>
        </w:tabs>
        <w:snapToGrid w:val="0"/>
        <w:spacing w:before="0" w:beforeLines="0" w:beforeAutospacing="0" w:after="0" w:afterLines="0" w:afterAutospacing="0" w:line="240" w:lineRule="auto"/>
        <w:ind w:left="0" w:right="0" w:firstLine="240"/>
        <w:jc w:val="left"/>
        <w:rPr>
          <w:rFonts w:hint="eastAsia" w:ascii="ＭＳ 明朝" w:hAnsi="ＭＳ 明朝" w:eastAsia="ＭＳ 明朝"/>
          <w:sz w:val="21"/>
        </w:rPr>
      </w:pPr>
      <w:bookmarkStart w:id="9" w:name="bookmark9"/>
      <w:bookmarkEnd w:id="9"/>
      <w:r>
        <w:rPr>
          <w:rFonts w:hint="eastAsia" w:ascii="ＭＳ 明朝" w:hAnsi="ＭＳ 明朝" w:eastAsia="ＭＳ 明朝"/>
          <w:color w:val="000000"/>
          <w:spacing w:val="0"/>
          <w:w w:val="100"/>
          <w:position w:val="0"/>
          <w:sz w:val="21"/>
        </w:rPr>
        <w:t>第</w:t>
      </w:r>
      <w:r>
        <w:rPr>
          <w:rFonts w:hint="eastAsia" w:ascii="ＭＳ 明朝" w:hAnsi="ＭＳ 明朝" w:eastAsia="ＭＳ 明朝"/>
          <w:color w:val="000000"/>
          <w:spacing w:val="0"/>
          <w:w w:val="100"/>
          <w:position w:val="0"/>
          <w:sz w:val="21"/>
        </w:rPr>
        <w:t>23</w:t>
      </w:r>
      <w:r>
        <w:rPr>
          <w:rFonts w:hint="eastAsia" w:ascii="ＭＳ 明朝" w:hAnsi="ＭＳ 明朝" w:eastAsia="ＭＳ 明朝"/>
          <w:color w:val="000000"/>
          <w:spacing w:val="0"/>
          <w:w w:val="100"/>
          <w:position w:val="0"/>
          <w:sz w:val="21"/>
        </w:rPr>
        <w:t>条第１項の履行の追完がなされないとき。</w:t>
      </w:r>
    </w:p>
    <w:p>
      <w:pPr>
        <w:pStyle w:val="16"/>
        <w:keepNext w:val="0"/>
        <w:keepLines w:val="0"/>
        <w:widowControl w:val="0"/>
        <w:numPr>
          <w:ilvl w:val="0"/>
          <w:numId w:val="3"/>
        </w:numPr>
        <w:shd w:val="clear" w:color="auto" w:fill="auto"/>
        <w:tabs>
          <w:tab w:val="left" w:leader="none" w:pos="771"/>
        </w:tabs>
        <w:snapToGrid w:val="0"/>
        <w:spacing w:before="0" w:beforeLines="0" w:beforeAutospacing="0" w:after="0" w:afterLines="0" w:afterAutospacing="0" w:line="240" w:lineRule="auto"/>
        <w:ind w:left="0" w:right="0" w:firstLine="240"/>
        <w:jc w:val="left"/>
        <w:rPr>
          <w:rFonts w:hint="eastAsia" w:ascii="ＭＳ 明朝" w:hAnsi="ＭＳ 明朝" w:eastAsia="ＭＳ 明朝"/>
          <w:sz w:val="21"/>
        </w:rPr>
      </w:pPr>
      <w:bookmarkStart w:id="10" w:name="bookmark10"/>
      <w:bookmarkEnd w:id="10"/>
      <w:r>
        <w:rPr>
          <w:rFonts w:hint="eastAsia" w:ascii="ＭＳ 明朝" w:hAnsi="ＭＳ 明朝" w:eastAsia="ＭＳ 明朝"/>
          <w:color w:val="000000"/>
          <w:spacing w:val="0"/>
          <w:w w:val="100"/>
          <w:position w:val="0"/>
          <w:sz w:val="21"/>
        </w:rPr>
        <w:t>前２号に掲げる揚合のほか、この契約に違反したとき。</w:t>
      </w:r>
    </w:p>
    <w:p>
      <w:pPr>
        <w:pStyle w:val="16"/>
        <w:keepNext w:val="0"/>
        <w:keepLines w:val="0"/>
        <w:widowControl w:val="0"/>
        <w:shd w:val="clear" w:color="auto" w:fill="auto"/>
        <w:snapToGrid w:val="0"/>
        <w:spacing w:before="0" w:beforeLines="0" w:beforeAutospacing="0" w:after="0" w:afterLines="0" w:afterAutospacing="0" w:line="240" w:lineRule="auto"/>
        <w:ind w:left="0" w:right="0" w:firstLine="0"/>
        <w:jc w:val="left"/>
        <w:rPr>
          <w:rFonts w:hint="eastAsia" w:ascii="ＭＳ 明朝" w:hAnsi="ＭＳ 明朝" w:eastAsia="ＭＳ 明朝"/>
          <w:sz w:val="21"/>
        </w:rPr>
      </w:pPr>
      <w:r>
        <w:rPr>
          <w:rFonts w:hint="eastAsia" w:ascii="ＭＳ 明朝" w:hAnsi="ＭＳ 明朝" w:eastAsia="ＭＳ 明朝"/>
          <w:color w:val="000000"/>
          <w:spacing w:val="0"/>
          <w:w w:val="100"/>
          <w:position w:val="0"/>
          <w:sz w:val="21"/>
        </w:rPr>
        <w:t>２</w:t>
      </w:r>
      <w:r>
        <w:rPr>
          <w:rFonts w:hint="eastAsia" w:ascii="ＭＳ 明朝" w:hAnsi="ＭＳ 明朝" w:eastAsia="ＭＳ 明朝"/>
          <w:color w:val="000000"/>
          <w:spacing w:val="0"/>
          <w:w w:val="100"/>
          <w:position w:val="0"/>
          <w:sz w:val="21"/>
        </w:rPr>
        <w:t xml:space="preserve"> </w:t>
      </w:r>
      <w:r>
        <w:rPr>
          <w:rFonts w:hint="eastAsia" w:ascii="ＭＳ 明朝" w:hAnsi="ＭＳ 明朝" w:eastAsia="ＭＳ 明朝"/>
          <w:color w:val="000000"/>
          <w:spacing w:val="0"/>
          <w:w w:val="100"/>
          <w:position w:val="0"/>
          <w:sz w:val="21"/>
        </w:rPr>
        <w:t>甲は、乙が次の各号のいずれかに該当するときは、直ちにこの契約を解除することができる。</w:t>
      </w:r>
    </w:p>
    <w:p>
      <w:pPr>
        <w:pStyle w:val="16"/>
        <w:keepNext w:val="0"/>
        <w:keepLines w:val="0"/>
        <w:widowControl w:val="0"/>
        <w:numPr>
          <w:ilvl w:val="0"/>
          <w:numId w:val="4"/>
        </w:numPr>
        <w:shd w:val="clear" w:color="auto" w:fill="auto"/>
        <w:tabs>
          <w:tab w:val="left" w:leader="none" w:pos="771"/>
        </w:tabs>
        <w:snapToGrid w:val="0"/>
        <w:spacing w:before="0" w:beforeLines="0" w:beforeAutospacing="0" w:after="0" w:afterLines="0" w:afterAutospacing="0" w:line="240" w:lineRule="auto"/>
        <w:ind w:left="0" w:right="0" w:firstLine="240"/>
        <w:jc w:val="left"/>
        <w:rPr>
          <w:rFonts w:hint="eastAsia" w:ascii="ＭＳ 明朝" w:hAnsi="ＭＳ 明朝" w:eastAsia="ＭＳ 明朝"/>
          <w:sz w:val="21"/>
        </w:rPr>
      </w:pPr>
      <w:bookmarkStart w:id="11" w:name="bookmark11"/>
      <w:bookmarkEnd w:id="11"/>
      <w:r>
        <w:rPr>
          <w:rFonts w:hint="eastAsia" w:ascii="ＭＳ 明朝" w:hAnsi="ＭＳ 明朝" w:eastAsia="ＭＳ 明朝"/>
          <w:color w:val="000000"/>
          <w:spacing w:val="0"/>
          <w:w w:val="100"/>
          <w:position w:val="0"/>
          <w:sz w:val="21"/>
        </w:rPr>
        <w:t>乙が甲の承諾なくこの契約により得た権利又は義務を他人に委任又は譲渡したとき。</w:t>
      </w:r>
    </w:p>
    <w:p>
      <w:pPr>
        <w:pStyle w:val="16"/>
        <w:keepNext w:val="0"/>
        <w:keepLines w:val="0"/>
        <w:widowControl w:val="0"/>
        <w:numPr>
          <w:ilvl w:val="0"/>
          <w:numId w:val="4"/>
        </w:numPr>
        <w:shd w:val="clear" w:color="auto" w:fill="auto"/>
        <w:tabs>
          <w:tab w:val="left" w:leader="none" w:pos="771"/>
        </w:tabs>
        <w:snapToGrid w:val="0"/>
        <w:spacing w:before="0" w:beforeLines="0" w:beforeAutospacing="0" w:after="0" w:afterLines="0" w:afterAutospacing="0" w:line="240" w:lineRule="auto"/>
        <w:ind w:left="0" w:right="0" w:firstLine="240"/>
        <w:jc w:val="left"/>
        <w:rPr>
          <w:rFonts w:hint="eastAsia" w:ascii="ＭＳ 明朝" w:hAnsi="ＭＳ 明朝" w:eastAsia="ＭＳ 明朝"/>
          <w:sz w:val="21"/>
        </w:rPr>
      </w:pPr>
      <w:bookmarkStart w:id="12" w:name="bookmark12"/>
      <w:bookmarkEnd w:id="12"/>
      <w:r>
        <w:rPr>
          <w:rFonts w:hint="eastAsia" w:ascii="ＭＳ 明朝" w:hAnsi="ＭＳ 明朝" w:eastAsia="ＭＳ 明朝"/>
          <w:color w:val="000000"/>
          <w:spacing w:val="0"/>
          <w:w w:val="100"/>
          <w:position w:val="0"/>
          <w:sz w:val="21"/>
        </w:rPr>
        <w:t>債務の全部の履行が不能であるとき。</w:t>
      </w:r>
    </w:p>
    <w:p>
      <w:pPr>
        <w:pStyle w:val="16"/>
        <w:keepNext w:val="0"/>
        <w:keepLines w:val="0"/>
        <w:widowControl w:val="0"/>
        <w:numPr>
          <w:ilvl w:val="0"/>
          <w:numId w:val="4"/>
        </w:numPr>
        <w:shd w:val="clear" w:color="auto" w:fill="auto"/>
        <w:tabs>
          <w:tab w:val="left" w:leader="none" w:pos="771"/>
        </w:tabs>
        <w:snapToGrid w:val="0"/>
        <w:spacing w:before="0" w:beforeLines="0" w:beforeAutospacing="0" w:after="0" w:afterLines="0" w:afterAutospacing="0" w:line="240" w:lineRule="auto"/>
        <w:ind w:left="0" w:right="0" w:firstLine="240"/>
        <w:jc w:val="left"/>
        <w:rPr>
          <w:rFonts w:hint="eastAsia" w:ascii="ＭＳ 明朝" w:hAnsi="ＭＳ 明朝" w:eastAsia="ＭＳ 明朝"/>
          <w:sz w:val="21"/>
        </w:rPr>
      </w:pPr>
      <w:bookmarkStart w:id="13" w:name="bookmark13"/>
      <w:bookmarkEnd w:id="13"/>
      <w:r>
        <w:rPr>
          <w:rFonts w:hint="eastAsia" w:ascii="ＭＳ 明朝" w:hAnsi="ＭＳ 明朝" w:eastAsia="ＭＳ 明朝"/>
          <w:color w:val="000000"/>
          <w:spacing w:val="0"/>
          <w:w w:val="100"/>
          <w:position w:val="0"/>
          <w:sz w:val="21"/>
        </w:rPr>
        <w:t>乙がこの契約の全部の履行を拒絶する意思を明確に表示したとき。</w:t>
      </w:r>
    </w:p>
    <w:p>
      <w:pPr>
        <w:pStyle w:val="16"/>
        <w:keepNext w:val="0"/>
        <w:keepLines w:val="0"/>
        <w:widowControl w:val="0"/>
        <w:numPr>
          <w:ilvl w:val="0"/>
          <w:numId w:val="4"/>
        </w:numPr>
        <w:shd w:val="clear" w:color="auto" w:fill="auto"/>
        <w:tabs>
          <w:tab w:val="left" w:leader="none" w:pos="771"/>
        </w:tabs>
        <w:snapToGrid w:val="0"/>
        <w:spacing w:before="0" w:beforeLines="0" w:beforeAutospacing="0" w:after="0" w:afterLines="0" w:afterAutospacing="0" w:line="240" w:lineRule="auto"/>
        <w:ind w:left="440" w:right="0" w:hanging="200"/>
        <w:jc w:val="both"/>
        <w:rPr>
          <w:rFonts w:hint="eastAsia" w:ascii="ＭＳ 明朝" w:hAnsi="ＭＳ 明朝" w:eastAsia="ＭＳ 明朝"/>
          <w:sz w:val="21"/>
        </w:rPr>
      </w:pPr>
      <w:bookmarkStart w:id="14" w:name="bookmark14"/>
      <w:bookmarkEnd w:id="14"/>
      <w:r>
        <w:rPr>
          <w:rFonts w:hint="eastAsia" w:ascii="ＭＳ 明朝" w:hAnsi="ＭＳ 明朝" w:eastAsia="ＭＳ 明朝"/>
          <w:color w:val="000000"/>
          <w:spacing w:val="0"/>
          <w:w w:val="100"/>
          <w:position w:val="0"/>
          <w:sz w:val="21"/>
        </w:rPr>
        <w:t>乙の債務の一部の履行が不能である場合又は乙がその債務の一部の履行を拒絶する意思を明確に表示した場合において、残存する部分のみではこの契約の目的を達することができないとき。</w:t>
      </w:r>
    </w:p>
    <w:p>
      <w:pPr>
        <w:pStyle w:val="16"/>
        <w:keepNext w:val="0"/>
        <w:keepLines w:val="0"/>
        <w:widowControl w:val="0"/>
        <w:numPr>
          <w:ilvl w:val="0"/>
          <w:numId w:val="5"/>
        </w:numPr>
        <w:shd w:val="clear" w:color="auto" w:fill="auto"/>
        <w:tabs>
          <w:tab w:val="left" w:leader="none" w:pos="771"/>
        </w:tabs>
        <w:snapToGrid w:val="0"/>
        <w:spacing w:before="0" w:beforeLines="0" w:beforeAutospacing="0" w:after="0" w:afterLines="0" w:afterAutospacing="0" w:line="240" w:lineRule="auto"/>
        <w:ind w:left="440" w:right="0" w:hanging="200"/>
        <w:jc w:val="both"/>
        <w:rPr>
          <w:rFonts w:hint="eastAsia" w:ascii="ＭＳ 明朝" w:hAnsi="ＭＳ 明朝" w:eastAsia="ＭＳ 明朝"/>
          <w:sz w:val="21"/>
        </w:rPr>
      </w:pPr>
      <w:bookmarkStart w:id="15" w:name="bookmark15"/>
      <w:bookmarkEnd w:id="15"/>
      <w:r>
        <w:rPr>
          <w:rFonts w:hint="eastAsia" w:ascii="ＭＳ 明朝" w:hAnsi="ＭＳ 明朝" w:eastAsia="ＭＳ 明朝"/>
          <w:color w:val="000000"/>
          <w:spacing w:val="0"/>
          <w:w w:val="100"/>
          <w:position w:val="0"/>
          <w:sz w:val="21"/>
        </w:rPr>
        <w:t>会社更生法</w:t>
      </w:r>
      <w:r>
        <w:rPr>
          <w:rFonts w:hint="eastAsia" w:ascii="ＭＳ 明朝" w:hAnsi="ＭＳ 明朝" w:eastAsia="ＭＳ 明朝"/>
          <w:color w:val="000000"/>
          <w:spacing w:val="0"/>
          <w:w w:val="100"/>
          <w:position w:val="0"/>
          <w:sz w:val="21"/>
        </w:rPr>
        <w:t>(</w:t>
      </w:r>
      <w:r>
        <w:rPr>
          <w:rFonts w:hint="eastAsia" w:ascii="ＭＳ 明朝" w:hAnsi="ＭＳ 明朝" w:eastAsia="ＭＳ 明朝"/>
          <w:color w:val="000000"/>
          <w:spacing w:val="0"/>
          <w:w w:val="100"/>
          <w:position w:val="0"/>
          <w:sz w:val="21"/>
        </w:rPr>
        <w:t>平成</w:t>
      </w:r>
      <w:r>
        <w:rPr>
          <w:rFonts w:hint="eastAsia" w:ascii="ＭＳ 明朝" w:hAnsi="ＭＳ 明朝" w:eastAsia="ＭＳ 明朝"/>
          <w:color w:val="000000"/>
          <w:spacing w:val="0"/>
          <w:w w:val="100"/>
          <w:position w:val="0"/>
          <w:sz w:val="21"/>
        </w:rPr>
        <w:t>14</w:t>
      </w:r>
      <w:r>
        <w:rPr>
          <w:rFonts w:hint="eastAsia" w:ascii="ＭＳ 明朝" w:hAnsi="ＭＳ 明朝" w:eastAsia="ＭＳ 明朝"/>
          <w:color w:val="000000"/>
          <w:spacing w:val="0"/>
          <w:w w:val="100"/>
          <w:position w:val="0"/>
          <w:sz w:val="21"/>
        </w:rPr>
        <w:t>年法律第</w:t>
      </w:r>
      <w:r>
        <w:rPr>
          <w:rFonts w:hint="eastAsia" w:ascii="ＭＳ 明朝" w:hAnsi="ＭＳ 明朝" w:eastAsia="ＭＳ 明朝"/>
          <w:color w:val="000000"/>
          <w:spacing w:val="0"/>
          <w:w w:val="100"/>
          <w:position w:val="0"/>
          <w:sz w:val="21"/>
        </w:rPr>
        <w:t>154</w:t>
      </w:r>
      <w:r>
        <w:rPr>
          <w:rFonts w:hint="eastAsia" w:ascii="ＭＳ 明朝" w:hAnsi="ＭＳ 明朝" w:eastAsia="ＭＳ 明朝"/>
          <w:color w:val="000000"/>
          <w:spacing w:val="0"/>
          <w:w w:val="100"/>
          <w:position w:val="0"/>
          <w:sz w:val="21"/>
        </w:rPr>
        <w:t>条</w:t>
      </w:r>
      <w:r>
        <w:rPr>
          <w:rFonts w:hint="eastAsia" w:ascii="ＭＳ 明朝" w:hAnsi="ＭＳ 明朝" w:eastAsia="ＭＳ 明朝"/>
          <w:color w:val="000000"/>
          <w:spacing w:val="0"/>
          <w:w w:val="100"/>
          <w:position w:val="0"/>
          <w:sz w:val="21"/>
        </w:rPr>
        <w:t>)</w:t>
      </w:r>
      <w:r>
        <w:rPr>
          <w:rFonts w:hint="eastAsia" w:ascii="ＭＳ 明朝" w:hAnsi="ＭＳ 明朝" w:eastAsia="ＭＳ 明朝"/>
          <w:color w:val="000000"/>
          <w:spacing w:val="0"/>
          <w:w w:val="100"/>
          <w:position w:val="0"/>
          <w:sz w:val="21"/>
        </w:rPr>
        <w:t>に基づく更生手続き開始の申立て、民事再生法</w:t>
      </w:r>
      <w:r>
        <w:rPr>
          <w:rFonts w:hint="eastAsia" w:ascii="ＭＳ 明朝" w:hAnsi="ＭＳ 明朝" w:eastAsia="ＭＳ 明朝"/>
          <w:color w:val="000000"/>
          <w:spacing w:val="0"/>
          <w:w w:val="100"/>
          <w:position w:val="0"/>
          <w:sz w:val="21"/>
        </w:rPr>
        <w:t>(</w:t>
      </w:r>
      <w:r>
        <w:rPr>
          <w:rFonts w:hint="eastAsia" w:ascii="ＭＳ 明朝" w:hAnsi="ＭＳ 明朝" w:eastAsia="ＭＳ 明朝"/>
          <w:color w:val="000000"/>
          <w:spacing w:val="0"/>
          <w:w w:val="100"/>
          <w:position w:val="0"/>
          <w:sz w:val="21"/>
        </w:rPr>
        <w:t>平成</w:t>
      </w:r>
      <w:r>
        <w:rPr>
          <w:rFonts w:hint="eastAsia" w:ascii="ＭＳ 明朝" w:hAnsi="ＭＳ 明朝" w:eastAsia="ＭＳ 明朝"/>
          <w:color w:val="000000"/>
          <w:spacing w:val="0"/>
          <w:w w:val="100"/>
          <w:position w:val="0"/>
          <w:sz w:val="21"/>
        </w:rPr>
        <w:t>11</w:t>
      </w:r>
      <w:r>
        <w:rPr>
          <w:rFonts w:hint="eastAsia" w:ascii="ＭＳ 明朝" w:hAnsi="ＭＳ 明朝" w:eastAsia="ＭＳ 明朝"/>
          <w:color w:val="000000"/>
          <w:spacing w:val="0"/>
          <w:w w:val="100"/>
          <w:position w:val="0"/>
          <w:sz w:val="21"/>
        </w:rPr>
        <w:t>年法律第</w:t>
      </w:r>
      <w:r>
        <w:rPr>
          <w:rFonts w:hint="eastAsia" w:ascii="ＭＳ 明朝" w:hAnsi="ＭＳ 明朝" w:eastAsia="ＭＳ 明朝"/>
          <w:color w:val="000000"/>
          <w:spacing w:val="0"/>
          <w:w w:val="100"/>
          <w:position w:val="0"/>
          <w:sz w:val="21"/>
        </w:rPr>
        <w:t>225</w:t>
      </w:r>
      <w:r>
        <w:rPr>
          <w:rFonts w:hint="eastAsia" w:ascii="ＭＳ 明朝" w:hAnsi="ＭＳ 明朝" w:eastAsia="ＭＳ 明朝"/>
          <w:color w:val="000000"/>
          <w:spacing w:val="0"/>
          <w:w w:val="100"/>
          <w:position w:val="0"/>
          <w:sz w:val="21"/>
        </w:rPr>
        <w:t>号</w:t>
      </w:r>
      <w:r>
        <w:rPr>
          <w:rFonts w:hint="eastAsia" w:ascii="ＭＳ 明朝" w:hAnsi="ＭＳ 明朝" w:eastAsia="ＭＳ 明朝"/>
          <w:color w:val="000000"/>
          <w:spacing w:val="0"/>
          <w:w w:val="100"/>
          <w:position w:val="0"/>
          <w:sz w:val="21"/>
        </w:rPr>
        <w:t>)</w:t>
      </w:r>
      <w:r>
        <w:rPr>
          <w:rFonts w:hint="eastAsia" w:ascii="ＭＳ 明朝" w:hAnsi="ＭＳ 明朝" w:eastAsia="ＭＳ 明朝"/>
          <w:color w:val="000000"/>
          <w:spacing w:val="0"/>
          <w:w w:val="100"/>
          <w:position w:val="0"/>
          <w:sz w:val="21"/>
        </w:rPr>
        <w:t>に基づく再生手続の開始の申立て又は破産法</w:t>
      </w:r>
      <w:r>
        <w:rPr>
          <w:rFonts w:hint="eastAsia" w:ascii="ＭＳ 明朝" w:hAnsi="ＭＳ 明朝" w:eastAsia="ＭＳ 明朝"/>
          <w:color w:val="000000"/>
          <w:spacing w:val="0"/>
          <w:w w:val="100"/>
          <w:position w:val="0"/>
          <w:sz w:val="21"/>
        </w:rPr>
        <w:t>(</w:t>
      </w:r>
      <w:r>
        <w:rPr>
          <w:rFonts w:hint="eastAsia" w:ascii="ＭＳ 明朝" w:hAnsi="ＭＳ 明朝" w:eastAsia="ＭＳ 明朝"/>
          <w:color w:val="000000"/>
          <w:spacing w:val="0"/>
          <w:w w:val="100"/>
          <w:position w:val="0"/>
          <w:sz w:val="21"/>
        </w:rPr>
        <w:t>平成</w:t>
      </w:r>
      <w:r>
        <w:rPr>
          <w:rFonts w:hint="eastAsia" w:ascii="ＭＳ 明朝" w:hAnsi="ＭＳ 明朝" w:eastAsia="ＭＳ 明朝"/>
          <w:color w:val="000000"/>
          <w:spacing w:val="0"/>
          <w:w w:val="100"/>
          <w:position w:val="0"/>
          <w:sz w:val="21"/>
        </w:rPr>
        <w:t>16</w:t>
      </w:r>
      <w:r>
        <w:rPr>
          <w:rFonts w:hint="eastAsia" w:ascii="ＭＳ 明朝" w:hAnsi="ＭＳ 明朝" w:eastAsia="ＭＳ 明朝"/>
          <w:color w:val="000000"/>
          <w:spacing w:val="0"/>
          <w:w w:val="100"/>
          <w:position w:val="0"/>
          <w:sz w:val="21"/>
        </w:rPr>
        <w:t>年法律第</w:t>
      </w:r>
      <w:r>
        <w:rPr>
          <w:rFonts w:hint="eastAsia" w:ascii="ＭＳ 明朝" w:hAnsi="ＭＳ 明朝" w:eastAsia="ＭＳ 明朝"/>
          <w:color w:val="000000"/>
          <w:spacing w:val="0"/>
          <w:w w:val="100"/>
          <w:position w:val="0"/>
          <w:sz w:val="21"/>
        </w:rPr>
        <w:t>75</w:t>
      </w:r>
      <w:r>
        <w:rPr>
          <w:rFonts w:hint="eastAsia" w:ascii="ＭＳ 明朝" w:hAnsi="ＭＳ 明朝" w:eastAsia="ＭＳ 明朝"/>
          <w:color w:val="000000"/>
          <w:spacing w:val="0"/>
          <w:w w:val="100"/>
          <w:position w:val="0"/>
          <w:sz w:val="21"/>
        </w:rPr>
        <w:t>号</w:t>
      </w:r>
      <w:r>
        <w:rPr>
          <w:rFonts w:hint="eastAsia" w:ascii="ＭＳ 明朝" w:hAnsi="ＭＳ 明朝" w:eastAsia="ＭＳ 明朝"/>
          <w:color w:val="000000"/>
          <w:spacing w:val="0"/>
          <w:w w:val="100"/>
          <w:position w:val="0"/>
          <w:sz w:val="21"/>
        </w:rPr>
        <w:t>)</w:t>
      </w:r>
      <w:r>
        <w:rPr>
          <w:rFonts w:hint="eastAsia" w:ascii="ＭＳ 明朝" w:hAnsi="ＭＳ 明朝" w:eastAsia="ＭＳ 明朝"/>
          <w:color w:val="000000"/>
          <w:spacing w:val="0"/>
          <w:w w:val="100"/>
          <w:position w:val="0"/>
          <w:sz w:val="21"/>
        </w:rPr>
        <w:t>に基づく破産手続開始の申立てがなされたとき。</w:t>
      </w:r>
    </w:p>
    <w:p>
      <w:pPr>
        <w:pStyle w:val="16"/>
        <w:keepNext w:val="0"/>
        <w:keepLines w:val="0"/>
        <w:widowControl w:val="0"/>
        <w:numPr>
          <w:ilvl w:val="0"/>
          <w:numId w:val="5"/>
        </w:numPr>
        <w:shd w:val="clear" w:color="auto" w:fill="auto"/>
        <w:tabs>
          <w:tab w:val="left" w:leader="none" w:pos="771"/>
        </w:tabs>
        <w:snapToGrid w:val="0"/>
        <w:spacing w:before="0" w:beforeLines="0" w:beforeAutospacing="0" w:after="0" w:afterLines="0" w:afterAutospacing="0" w:line="240" w:lineRule="auto"/>
        <w:ind w:left="0" w:right="0" w:firstLine="240"/>
        <w:jc w:val="left"/>
        <w:rPr>
          <w:rFonts w:hint="eastAsia" w:ascii="ＭＳ 明朝" w:hAnsi="ＭＳ 明朝" w:eastAsia="ＭＳ 明朝"/>
          <w:sz w:val="21"/>
        </w:rPr>
      </w:pPr>
      <w:bookmarkStart w:id="16" w:name="bookmark16"/>
      <w:bookmarkEnd w:id="16"/>
      <w:r>
        <w:rPr>
          <w:rFonts w:hint="eastAsia" w:ascii="ＭＳ 明朝" w:hAnsi="ＭＳ 明朝" w:eastAsia="ＭＳ 明朝"/>
          <w:color w:val="000000"/>
          <w:spacing w:val="0"/>
          <w:w w:val="100"/>
          <w:position w:val="0"/>
          <w:sz w:val="21"/>
        </w:rPr>
        <w:t>引渡しを受けた防災ヘリコプターに契約不適合があり、履行の追完が不能であるとき。</w:t>
      </w:r>
    </w:p>
    <w:p>
      <w:pPr>
        <w:pStyle w:val="16"/>
        <w:keepNext w:val="0"/>
        <w:keepLines w:val="0"/>
        <w:widowControl w:val="0"/>
        <w:numPr>
          <w:ilvl w:val="0"/>
          <w:numId w:val="5"/>
        </w:numPr>
        <w:shd w:val="clear" w:color="auto" w:fill="auto"/>
        <w:tabs>
          <w:tab w:val="left" w:leader="none" w:pos="771"/>
        </w:tabs>
        <w:snapToGrid w:val="0"/>
        <w:spacing w:before="0" w:beforeLines="0" w:beforeAutospacing="0" w:after="0" w:afterLines="0" w:afterAutospacing="0" w:line="240" w:lineRule="auto"/>
        <w:ind w:left="440" w:right="0" w:hanging="200"/>
        <w:jc w:val="both"/>
        <w:rPr>
          <w:rFonts w:hint="eastAsia" w:ascii="ＭＳ 明朝" w:hAnsi="ＭＳ 明朝" w:eastAsia="ＭＳ 明朝"/>
          <w:sz w:val="21"/>
        </w:rPr>
      </w:pPr>
      <w:bookmarkStart w:id="17" w:name="bookmark17"/>
      <w:bookmarkEnd w:id="17"/>
      <w:r>
        <w:rPr>
          <w:rFonts w:hint="eastAsia" w:ascii="ＭＳ 明朝" w:hAnsi="ＭＳ 明朝" w:eastAsia="ＭＳ 明朝"/>
          <w:color w:val="000000"/>
          <w:spacing w:val="0"/>
          <w:w w:val="100"/>
          <w:position w:val="0"/>
          <w:sz w:val="21"/>
        </w:rPr>
        <w:t>前各号に掲げる場合のほか、乙がその債務の履行をせず、甲が前項の履行の催告をしても契約した目的を達するのに足りる履行がされる見込みがないことが明らかであるとき。</w:t>
      </w:r>
    </w:p>
    <w:p>
      <w:pPr>
        <w:pStyle w:val="16"/>
        <w:keepNext w:val="0"/>
        <w:keepLines w:val="0"/>
        <w:widowControl w:val="0"/>
        <w:shd w:val="clear" w:color="auto" w:fill="auto"/>
        <w:snapToGrid w:val="0"/>
        <w:spacing w:before="0" w:beforeLines="0" w:beforeAutospacing="0" w:after="0" w:afterLines="0" w:afterAutospacing="0" w:line="240" w:lineRule="auto"/>
        <w:ind w:left="240" w:right="0" w:hanging="240"/>
        <w:jc w:val="both"/>
        <w:rPr>
          <w:rFonts w:hint="eastAsia" w:ascii="ＭＳ 明朝" w:hAnsi="ＭＳ 明朝" w:eastAsia="ＭＳ 明朝"/>
          <w:sz w:val="21"/>
        </w:rPr>
      </w:pPr>
      <w:r>
        <w:rPr>
          <w:rFonts w:hint="eastAsia" w:ascii="ＭＳ 明朝" w:hAnsi="ＭＳ 明朝" w:eastAsia="ＭＳ 明朝"/>
          <w:color w:val="000000"/>
          <w:spacing w:val="0"/>
          <w:w w:val="100"/>
          <w:position w:val="0"/>
          <w:sz w:val="21"/>
        </w:rPr>
        <w:t>３　甲が前２項の規定によりこの契約を解除した場合、解除により乙に損害があっても、甲はその賠償の責めを負わない。</w:t>
      </w:r>
    </w:p>
    <w:p>
      <w:pPr>
        <w:pStyle w:val="16"/>
        <w:keepNext w:val="0"/>
        <w:keepLines w:val="0"/>
        <w:widowControl w:val="0"/>
        <w:shd w:val="clear" w:color="auto" w:fill="auto"/>
        <w:snapToGrid w:val="0"/>
        <w:spacing w:before="0" w:beforeLines="0" w:beforeAutospacing="0" w:after="0" w:afterLines="0" w:afterAutospacing="0" w:line="240" w:lineRule="auto"/>
        <w:ind w:left="240" w:right="0" w:hanging="240"/>
        <w:jc w:val="both"/>
        <w:rPr>
          <w:rFonts w:hint="eastAsia" w:ascii="ＭＳ 明朝" w:hAnsi="ＭＳ 明朝" w:eastAsia="ＭＳ 明朝"/>
          <w:sz w:val="21"/>
        </w:rPr>
      </w:pPr>
      <w:r>
        <w:rPr>
          <w:rFonts w:hint="eastAsia" w:ascii="ＭＳ 明朝" w:hAnsi="ＭＳ 明朝" w:eastAsia="ＭＳ 明朝"/>
          <w:color w:val="000000"/>
          <w:spacing w:val="0"/>
          <w:w w:val="100"/>
          <w:position w:val="0"/>
          <w:sz w:val="21"/>
        </w:rPr>
        <w:t>４　甲が第１項又は第２項の規定によりこの契約を解除した場合、既履行部分に対する対価を支払わないものとする。</w:t>
      </w:r>
    </w:p>
    <w:p>
      <w:pPr>
        <w:pStyle w:val="16"/>
        <w:keepNext w:val="0"/>
        <w:keepLines w:val="0"/>
        <w:widowControl w:val="0"/>
        <w:shd w:val="clear" w:color="auto" w:fill="auto"/>
        <w:snapToGrid w:val="0"/>
        <w:spacing w:before="0" w:beforeLines="0" w:beforeAutospacing="0" w:after="0" w:afterLines="0" w:afterAutospacing="0" w:line="240" w:lineRule="auto"/>
        <w:ind w:left="240" w:right="0" w:hanging="240"/>
        <w:jc w:val="both"/>
        <w:rPr>
          <w:rFonts w:hint="eastAsia" w:ascii="ＭＳ 明朝" w:hAnsi="ＭＳ 明朝" w:eastAsia="ＭＳ 明朝"/>
          <w:sz w:val="21"/>
        </w:rPr>
      </w:pPr>
      <w:r>
        <w:rPr>
          <w:rFonts w:hint="eastAsia" w:ascii="ＭＳ 明朝" w:hAnsi="ＭＳ 明朝" w:eastAsia="ＭＳ 明朝"/>
          <w:color w:val="000000"/>
          <w:spacing w:val="0"/>
          <w:w w:val="100"/>
          <w:position w:val="0"/>
          <w:sz w:val="21"/>
        </w:rPr>
        <w:t>５　甲による解除権の行使は、甲の乙に対する違約金請求権の行使及び損害賠償請求権の行使を妨げない。</w:t>
      </w:r>
    </w:p>
    <w:p>
      <w:pPr>
        <w:pStyle w:val="16"/>
        <w:keepNext w:val="0"/>
        <w:keepLines w:val="0"/>
        <w:widowControl w:val="0"/>
        <w:shd w:val="clear" w:color="auto" w:fill="auto"/>
        <w:snapToGrid w:val="0"/>
        <w:spacing w:before="0" w:beforeLines="0" w:beforeAutospacing="0" w:after="0" w:afterLines="0" w:afterAutospacing="0" w:line="240" w:lineRule="auto"/>
        <w:ind w:left="240" w:right="0" w:hanging="240"/>
        <w:jc w:val="both"/>
        <w:rPr>
          <w:rFonts w:hint="eastAsia" w:ascii="ＭＳ 明朝" w:hAnsi="ＭＳ 明朝" w:eastAsia="ＭＳ 明朝"/>
          <w:sz w:val="21"/>
        </w:rPr>
      </w:pPr>
    </w:p>
    <w:p>
      <w:pPr>
        <w:pStyle w:val="16"/>
        <w:keepNext w:val="0"/>
        <w:keepLines w:val="0"/>
        <w:widowControl w:val="0"/>
        <w:shd w:val="clear" w:color="auto" w:fill="auto"/>
        <w:snapToGrid w:val="0"/>
        <w:spacing w:before="0" w:beforeLines="0" w:beforeAutospacing="0" w:after="0" w:afterLines="0" w:afterAutospacing="0" w:line="240" w:lineRule="auto"/>
        <w:ind w:left="0" w:right="0" w:firstLine="240"/>
        <w:jc w:val="both"/>
        <w:rPr>
          <w:rFonts w:hint="eastAsia" w:ascii="ＭＳ 明朝" w:hAnsi="ＭＳ 明朝" w:eastAsia="ＭＳ 明朝"/>
          <w:sz w:val="21"/>
        </w:rPr>
      </w:pPr>
      <w:r>
        <w:rPr>
          <w:rFonts w:hint="eastAsia" w:ascii="ＭＳ 明朝" w:hAnsi="ＭＳ 明朝" w:eastAsia="ＭＳ 明朝"/>
          <w:color w:val="000000"/>
          <w:spacing w:val="0"/>
          <w:w w:val="100"/>
          <w:position w:val="0"/>
          <w:sz w:val="21"/>
        </w:rPr>
        <w:t>(</w:t>
      </w:r>
      <w:r>
        <w:rPr>
          <w:rFonts w:hint="eastAsia" w:ascii="ＭＳ 明朝" w:hAnsi="ＭＳ 明朝" w:eastAsia="ＭＳ 明朝"/>
          <w:color w:val="000000"/>
          <w:spacing w:val="0"/>
          <w:w w:val="100"/>
          <w:position w:val="0"/>
          <w:sz w:val="21"/>
        </w:rPr>
        <w:t>甲の責めに帰すべき事由による解除権</w:t>
      </w:r>
      <w:r>
        <w:rPr>
          <w:rFonts w:hint="eastAsia" w:ascii="ＭＳ 明朝" w:hAnsi="ＭＳ 明朝" w:eastAsia="ＭＳ 明朝"/>
          <w:color w:val="000000"/>
          <w:spacing w:val="0"/>
          <w:w w:val="100"/>
          <w:position w:val="0"/>
          <w:sz w:val="21"/>
        </w:rPr>
        <w:t>)</w:t>
      </w:r>
    </w:p>
    <w:p>
      <w:pPr>
        <w:pStyle w:val="16"/>
        <w:keepNext w:val="0"/>
        <w:keepLines w:val="0"/>
        <w:widowControl w:val="0"/>
        <w:shd w:val="clear" w:color="auto" w:fill="auto"/>
        <w:snapToGrid w:val="0"/>
        <w:spacing w:before="0" w:beforeLines="0" w:beforeAutospacing="0" w:after="0" w:afterLines="0" w:afterAutospacing="0" w:line="240" w:lineRule="auto"/>
        <w:ind w:left="240" w:right="0" w:hanging="240"/>
        <w:jc w:val="left"/>
        <w:rPr>
          <w:rFonts w:hint="eastAsia" w:ascii="ＭＳ 明朝" w:hAnsi="ＭＳ 明朝" w:eastAsia="ＭＳ 明朝"/>
          <w:sz w:val="21"/>
        </w:rPr>
      </w:pPr>
      <w:r>
        <w:rPr>
          <w:rFonts w:hint="eastAsia" w:ascii="ＭＳ 明朝" w:hAnsi="ＭＳ 明朝" w:eastAsia="ＭＳ 明朝"/>
          <w:color w:val="000000"/>
          <w:spacing w:val="0"/>
          <w:w w:val="100"/>
          <w:position w:val="0"/>
          <w:sz w:val="21"/>
        </w:rPr>
        <w:t>第</w:t>
      </w:r>
      <w:r>
        <w:rPr>
          <w:rFonts w:hint="eastAsia" w:ascii="ＭＳ 明朝" w:hAnsi="ＭＳ 明朝" w:eastAsia="ＭＳ 明朝"/>
          <w:color w:val="000000"/>
          <w:spacing w:val="0"/>
          <w:w w:val="100"/>
          <w:position w:val="0"/>
          <w:sz w:val="21"/>
        </w:rPr>
        <w:t>16</w:t>
      </w:r>
      <w:r>
        <w:rPr>
          <w:rFonts w:hint="eastAsia" w:ascii="ＭＳ 明朝" w:hAnsi="ＭＳ 明朝" w:eastAsia="ＭＳ 明朝"/>
          <w:color w:val="000000"/>
          <w:spacing w:val="0"/>
          <w:w w:val="100"/>
          <w:position w:val="0"/>
          <w:sz w:val="21"/>
        </w:rPr>
        <w:t>条　前条第１項及び第２項に掲げる事由が甲の責めに帰すべき事由によるものであるときは、甲は、前条の規定による契約の解除をすることができない。</w:t>
      </w:r>
    </w:p>
    <w:p>
      <w:pPr>
        <w:pStyle w:val="16"/>
        <w:keepNext w:val="0"/>
        <w:keepLines w:val="0"/>
        <w:widowControl w:val="0"/>
        <w:shd w:val="clear" w:color="auto" w:fill="auto"/>
        <w:snapToGrid w:val="0"/>
        <w:spacing w:before="0" w:beforeLines="0" w:beforeAutospacing="0" w:after="0" w:afterLines="0" w:afterAutospacing="0" w:line="240" w:lineRule="auto"/>
        <w:ind w:left="240" w:right="0" w:hanging="240"/>
        <w:jc w:val="left"/>
        <w:rPr>
          <w:rFonts w:hint="eastAsia" w:ascii="ＭＳ 明朝" w:hAnsi="ＭＳ 明朝" w:eastAsia="ＭＳ 明朝"/>
          <w:sz w:val="21"/>
        </w:rPr>
      </w:pPr>
    </w:p>
    <w:p>
      <w:pPr>
        <w:pStyle w:val="16"/>
        <w:keepNext w:val="0"/>
        <w:keepLines w:val="0"/>
        <w:widowControl w:val="0"/>
        <w:shd w:val="clear" w:color="auto" w:fill="auto"/>
        <w:snapToGrid w:val="0"/>
        <w:spacing w:before="0" w:beforeLines="0" w:beforeAutospacing="0" w:after="0" w:afterLines="0" w:afterAutospacing="0" w:line="240" w:lineRule="auto"/>
        <w:ind w:left="0" w:right="0" w:firstLine="240"/>
        <w:jc w:val="both"/>
        <w:rPr>
          <w:rFonts w:hint="eastAsia" w:ascii="ＭＳ 明朝" w:hAnsi="ＭＳ 明朝" w:eastAsia="ＭＳ 明朝"/>
          <w:sz w:val="21"/>
        </w:rPr>
      </w:pPr>
      <w:r>
        <w:rPr>
          <w:rFonts w:hint="eastAsia" w:ascii="ＭＳ 明朝" w:hAnsi="ＭＳ 明朝" w:eastAsia="ＭＳ 明朝"/>
          <w:color w:val="000000"/>
          <w:spacing w:val="0"/>
          <w:w w:val="100"/>
          <w:position w:val="0"/>
          <w:sz w:val="21"/>
        </w:rPr>
        <w:t>(</w:t>
      </w:r>
      <w:r>
        <w:rPr>
          <w:rFonts w:hint="eastAsia" w:ascii="ＭＳ 明朝" w:hAnsi="ＭＳ 明朝" w:eastAsia="ＭＳ 明朝"/>
          <w:color w:val="000000"/>
          <w:spacing w:val="0"/>
          <w:w w:val="100"/>
          <w:position w:val="0"/>
          <w:sz w:val="21"/>
        </w:rPr>
        <w:t>暴力団等排除に係る契約解除</w:t>
      </w:r>
      <w:r>
        <w:rPr>
          <w:rFonts w:hint="eastAsia" w:ascii="ＭＳ 明朝" w:hAnsi="ＭＳ 明朝" w:eastAsia="ＭＳ 明朝"/>
          <w:color w:val="000000"/>
          <w:spacing w:val="0"/>
          <w:w w:val="100"/>
          <w:position w:val="0"/>
          <w:sz w:val="21"/>
        </w:rPr>
        <w:t>)</w:t>
      </w:r>
    </w:p>
    <w:p>
      <w:pPr>
        <w:pStyle w:val="16"/>
        <w:keepNext w:val="0"/>
        <w:keepLines w:val="0"/>
        <w:widowControl w:val="0"/>
        <w:shd w:val="clear" w:color="auto" w:fill="auto"/>
        <w:snapToGrid w:val="0"/>
        <w:spacing w:before="0" w:beforeLines="0" w:beforeAutospacing="0" w:after="0" w:afterLines="0" w:afterAutospacing="0" w:line="240" w:lineRule="auto"/>
        <w:ind w:left="240" w:right="0" w:hanging="240"/>
        <w:jc w:val="both"/>
        <w:rPr>
          <w:rFonts w:hint="eastAsia" w:ascii="ＭＳ 明朝" w:hAnsi="ＭＳ 明朝" w:eastAsia="ＭＳ 明朝"/>
          <w:sz w:val="21"/>
        </w:rPr>
      </w:pPr>
      <w:r>
        <w:rPr>
          <w:rFonts w:hint="eastAsia" w:ascii="ＭＳ 明朝" w:hAnsi="ＭＳ 明朝" w:eastAsia="ＭＳ 明朝"/>
          <w:color w:val="000000"/>
          <w:spacing w:val="0"/>
          <w:w w:val="100"/>
          <w:position w:val="0"/>
          <w:sz w:val="21"/>
        </w:rPr>
        <w:t>第</w:t>
      </w:r>
      <w:r>
        <w:rPr>
          <w:rFonts w:hint="eastAsia" w:ascii="ＭＳ 明朝" w:hAnsi="ＭＳ 明朝" w:eastAsia="ＭＳ 明朝"/>
          <w:color w:val="000000"/>
          <w:spacing w:val="0"/>
          <w:w w:val="100"/>
          <w:position w:val="0"/>
          <w:sz w:val="21"/>
        </w:rPr>
        <w:t>17</w:t>
      </w:r>
      <w:r>
        <w:rPr>
          <w:rFonts w:hint="eastAsia" w:ascii="ＭＳ 明朝" w:hAnsi="ＭＳ 明朝" w:eastAsia="ＭＳ 明朝"/>
          <w:color w:val="000000"/>
          <w:spacing w:val="0"/>
          <w:w w:val="100"/>
          <w:position w:val="0"/>
          <w:sz w:val="21"/>
        </w:rPr>
        <w:t>条　甲は、乙が次の各号のいずれかに該当するときは、この契約を解除することができる。この場合において、解除により乙に損害が生じても、甲はその責を負わないものとする。</w:t>
      </w:r>
    </w:p>
    <w:p>
      <w:pPr>
        <w:pStyle w:val="16"/>
        <w:keepNext w:val="0"/>
        <w:keepLines w:val="0"/>
        <w:widowControl w:val="0"/>
        <w:numPr>
          <w:ilvl w:val="0"/>
          <w:numId w:val="6"/>
        </w:numPr>
        <w:shd w:val="clear" w:color="auto" w:fill="auto"/>
        <w:tabs>
          <w:tab w:val="left" w:leader="none" w:pos="771"/>
        </w:tabs>
        <w:snapToGrid w:val="0"/>
        <w:spacing w:before="0" w:beforeLines="0" w:beforeAutospacing="0" w:after="0" w:afterLines="0" w:afterAutospacing="0" w:line="240" w:lineRule="auto"/>
        <w:ind w:left="440" w:right="0" w:hanging="200"/>
        <w:jc w:val="left"/>
        <w:rPr>
          <w:rFonts w:hint="eastAsia" w:ascii="ＭＳ 明朝" w:hAnsi="ＭＳ 明朝" w:eastAsia="ＭＳ 明朝"/>
          <w:sz w:val="21"/>
        </w:rPr>
      </w:pPr>
      <w:bookmarkStart w:id="18" w:name="bookmark18"/>
      <w:bookmarkEnd w:id="18"/>
      <w:r>
        <w:rPr>
          <w:rFonts w:hint="eastAsia" w:ascii="ＭＳ 明朝" w:hAnsi="ＭＳ 明朝" w:eastAsia="ＭＳ 明朝"/>
          <w:color w:val="000000"/>
          <w:spacing w:val="0"/>
          <w:w w:val="100"/>
          <w:position w:val="0"/>
          <w:sz w:val="21"/>
        </w:rPr>
        <w:t>役員等</w:t>
      </w:r>
      <w:r>
        <w:rPr>
          <w:rFonts w:hint="eastAsia" w:ascii="ＭＳ 明朝" w:hAnsi="ＭＳ 明朝" w:eastAsia="ＭＳ 明朝"/>
          <w:color w:val="000000"/>
          <w:spacing w:val="0"/>
          <w:w w:val="100"/>
          <w:position w:val="0"/>
          <w:sz w:val="21"/>
        </w:rPr>
        <w:t>(</w:t>
      </w:r>
      <w:r>
        <w:rPr>
          <w:rFonts w:hint="eastAsia" w:ascii="ＭＳ 明朝" w:hAnsi="ＭＳ 明朝" w:eastAsia="ＭＳ 明朝"/>
          <w:color w:val="000000"/>
          <w:spacing w:val="0"/>
          <w:w w:val="100"/>
          <w:position w:val="0"/>
          <w:sz w:val="21"/>
        </w:rPr>
        <w:t>乙が法人にあっては役員又は支社、支店若しくは営業所の代表者をいう。以下同じ。</w:t>
      </w:r>
      <w:r>
        <w:rPr>
          <w:rFonts w:hint="eastAsia" w:ascii="ＭＳ 明朝" w:hAnsi="ＭＳ 明朝" w:eastAsia="ＭＳ 明朝"/>
          <w:color w:val="000000"/>
          <w:spacing w:val="0"/>
          <w:w w:val="100"/>
          <w:position w:val="0"/>
          <w:sz w:val="21"/>
        </w:rPr>
        <w:t>)</w:t>
      </w:r>
      <w:r>
        <w:rPr>
          <w:rFonts w:hint="eastAsia" w:ascii="ＭＳ 明朝" w:hAnsi="ＭＳ 明朝" w:eastAsia="ＭＳ 明朝"/>
          <w:color w:val="000000"/>
          <w:spacing w:val="0"/>
          <w:w w:val="100"/>
          <w:position w:val="0"/>
          <w:sz w:val="21"/>
        </w:rPr>
        <w:t>が、暴力団員による不当な行為の防止等に関する法律</w:t>
      </w:r>
      <w:r>
        <w:rPr>
          <w:rFonts w:hint="eastAsia" w:ascii="ＭＳ 明朝" w:hAnsi="ＭＳ 明朝" w:eastAsia="ＭＳ 明朝"/>
          <w:color w:val="000000"/>
          <w:spacing w:val="0"/>
          <w:w w:val="100"/>
          <w:position w:val="0"/>
          <w:sz w:val="21"/>
        </w:rPr>
        <w:t>(</w:t>
      </w:r>
      <w:r>
        <w:rPr>
          <w:rFonts w:hint="eastAsia" w:ascii="ＭＳ 明朝" w:hAnsi="ＭＳ 明朝" w:eastAsia="ＭＳ 明朝"/>
          <w:color w:val="000000"/>
          <w:spacing w:val="0"/>
          <w:w w:val="100"/>
          <w:position w:val="0"/>
          <w:sz w:val="21"/>
        </w:rPr>
        <w:t>平成３年法律第</w:t>
      </w:r>
      <w:r>
        <w:rPr>
          <w:rFonts w:hint="eastAsia" w:ascii="ＭＳ 明朝" w:hAnsi="ＭＳ 明朝" w:eastAsia="ＭＳ 明朝"/>
          <w:color w:val="000000"/>
          <w:spacing w:val="0"/>
          <w:w w:val="100"/>
          <w:position w:val="0"/>
          <w:sz w:val="21"/>
        </w:rPr>
        <w:t>77</w:t>
      </w:r>
      <w:r>
        <w:rPr>
          <w:rFonts w:hint="eastAsia" w:ascii="ＭＳ 明朝" w:hAnsi="ＭＳ 明朝" w:eastAsia="ＭＳ 明朝"/>
          <w:color w:val="000000"/>
          <w:spacing w:val="0"/>
          <w:w w:val="100"/>
          <w:position w:val="0"/>
          <w:sz w:val="21"/>
        </w:rPr>
        <w:t>号。以下「暴力団対策法」という。</w:t>
      </w:r>
      <w:r>
        <w:rPr>
          <w:rFonts w:hint="eastAsia" w:ascii="ＭＳ 明朝" w:hAnsi="ＭＳ 明朝" w:eastAsia="ＭＳ 明朝"/>
          <w:color w:val="000000"/>
          <w:spacing w:val="0"/>
          <w:w w:val="100"/>
          <w:position w:val="0"/>
          <w:sz w:val="21"/>
        </w:rPr>
        <w:t>)</w:t>
      </w:r>
      <w:r>
        <w:rPr>
          <w:rFonts w:hint="eastAsia" w:ascii="ＭＳ 明朝" w:hAnsi="ＭＳ 明朝" w:eastAsia="ＭＳ 明朝"/>
          <w:color w:val="000000"/>
          <w:spacing w:val="0"/>
          <w:w w:val="100"/>
          <w:position w:val="0"/>
          <w:sz w:val="21"/>
        </w:rPr>
        <w:t>第２条第６号に規定する暴力団員</w:t>
      </w:r>
      <w:r>
        <w:rPr>
          <w:rFonts w:hint="eastAsia" w:ascii="ＭＳ 明朝" w:hAnsi="ＭＳ 明朝" w:eastAsia="ＭＳ 明朝"/>
          <w:color w:val="000000"/>
          <w:spacing w:val="0"/>
          <w:w w:val="100"/>
          <w:position w:val="0"/>
          <w:sz w:val="21"/>
        </w:rPr>
        <w:t>(</w:t>
      </w:r>
      <w:r>
        <w:rPr>
          <w:rFonts w:hint="eastAsia" w:ascii="ＭＳ 明朝" w:hAnsi="ＭＳ 明朝" w:eastAsia="ＭＳ 明朝"/>
          <w:color w:val="000000"/>
          <w:spacing w:val="0"/>
          <w:w w:val="100"/>
          <w:position w:val="0"/>
          <w:sz w:val="21"/>
        </w:rPr>
        <w:t>以下「暴力団員」という。</w:t>
      </w:r>
      <w:r>
        <w:rPr>
          <w:rFonts w:hint="eastAsia" w:ascii="ＭＳ 明朝" w:hAnsi="ＭＳ 明朝" w:eastAsia="ＭＳ 明朝"/>
          <w:color w:val="000000"/>
          <w:spacing w:val="0"/>
          <w:w w:val="100"/>
          <w:position w:val="0"/>
          <w:sz w:val="21"/>
        </w:rPr>
        <w:t>)</w:t>
      </w:r>
      <w:r>
        <w:rPr>
          <w:rFonts w:hint="eastAsia" w:ascii="ＭＳ 明朝" w:hAnsi="ＭＳ 明朝" w:eastAsia="ＭＳ 明朝"/>
          <w:color w:val="000000"/>
          <w:spacing w:val="0"/>
          <w:w w:val="100"/>
          <w:position w:val="0"/>
          <w:sz w:val="21"/>
        </w:rPr>
        <w:t>であると認められるとき。</w:t>
      </w:r>
    </w:p>
    <w:p>
      <w:pPr>
        <w:pStyle w:val="16"/>
        <w:keepNext w:val="0"/>
        <w:keepLines w:val="0"/>
        <w:widowControl w:val="0"/>
        <w:numPr>
          <w:ilvl w:val="0"/>
          <w:numId w:val="6"/>
        </w:numPr>
        <w:shd w:val="clear" w:color="auto" w:fill="auto"/>
        <w:tabs>
          <w:tab w:val="left" w:leader="none" w:pos="771"/>
        </w:tabs>
        <w:snapToGrid w:val="0"/>
        <w:spacing w:before="0" w:beforeLines="0" w:beforeAutospacing="0" w:after="0" w:afterLines="0" w:afterAutospacing="0" w:line="240" w:lineRule="auto"/>
        <w:ind w:left="440" w:right="0" w:hanging="200"/>
        <w:jc w:val="left"/>
        <w:rPr>
          <w:rFonts w:hint="eastAsia" w:ascii="ＭＳ 明朝" w:hAnsi="ＭＳ 明朝" w:eastAsia="ＭＳ 明朝"/>
          <w:sz w:val="21"/>
        </w:rPr>
      </w:pPr>
      <w:bookmarkStart w:id="19" w:name="bookmark19"/>
      <w:bookmarkEnd w:id="19"/>
      <w:r>
        <w:rPr>
          <w:rFonts w:hint="eastAsia" w:ascii="ＭＳ 明朝" w:hAnsi="ＭＳ 明朝" w:eastAsia="ＭＳ 明朝"/>
          <w:color w:val="000000"/>
          <w:spacing w:val="0"/>
          <w:w w:val="100"/>
          <w:position w:val="0"/>
          <w:sz w:val="21"/>
        </w:rPr>
        <w:t>暴力団</w:t>
      </w:r>
      <w:r>
        <w:rPr>
          <w:rFonts w:hint="eastAsia" w:ascii="ＭＳ 明朝" w:hAnsi="ＭＳ 明朝" w:eastAsia="ＭＳ 明朝"/>
          <w:color w:val="000000"/>
          <w:spacing w:val="0"/>
          <w:w w:val="100"/>
          <w:position w:val="0"/>
          <w:sz w:val="21"/>
        </w:rPr>
        <w:t>(</w:t>
      </w:r>
      <w:r>
        <w:rPr>
          <w:rFonts w:hint="eastAsia" w:ascii="ＭＳ 明朝" w:hAnsi="ＭＳ 明朝" w:eastAsia="ＭＳ 明朝"/>
          <w:color w:val="000000"/>
          <w:spacing w:val="0"/>
          <w:w w:val="100"/>
          <w:position w:val="0"/>
          <w:sz w:val="21"/>
        </w:rPr>
        <w:t>暴力団対策法第２条第２号に規定する暴力団をいう。以下同じ。</w:t>
      </w:r>
      <w:r>
        <w:rPr>
          <w:rFonts w:hint="eastAsia" w:ascii="ＭＳ 明朝" w:hAnsi="ＭＳ 明朝" w:eastAsia="ＭＳ 明朝"/>
          <w:color w:val="000000"/>
          <w:spacing w:val="0"/>
          <w:w w:val="100"/>
          <w:position w:val="0"/>
          <w:sz w:val="21"/>
        </w:rPr>
        <w:t>)</w:t>
      </w:r>
      <w:r>
        <w:rPr>
          <w:rFonts w:hint="eastAsia" w:ascii="ＭＳ 明朝" w:hAnsi="ＭＳ 明朝" w:eastAsia="ＭＳ 明朝"/>
          <w:color w:val="000000"/>
          <w:spacing w:val="0"/>
          <w:w w:val="100"/>
          <w:position w:val="0"/>
          <w:sz w:val="21"/>
        </w:rPr>
        <w:t>又は暴力団員が経営に実質的に関与していると認められるとき。</w:t>
      </w:r>
    </w:p>
    <w:p>
      <w:pPr>
        <w:pStyle w:val="16"/>
        <w:keepNext w:val="0"/>
        <w:keepLines w:val="0"/>
        <w:widowControl w:val="0"/>
        <w:numPr>
          <w:ilvl w:val="0"/>
          <w:numId w:val="6"/>
        </w:numPr>
        <w:shd w:val="clear" w:color="auto" w:fill="auto"/>
        <w:tabs>
          <w:tab w:val="left" w:leader="none" w:pos="771"/>
        </w:tabs>
        <w:snapToGrid w:val="0"/>
        <w:spacing w:before="0" w:beforeLines="0" w:beforeAutospacing="0" w:after="0" w:afterLines="0" w:afterAutospacing="0" w:line="240" w:lineRule="auto"/>
        <w:ind w:left="440" w:right="0" w:hanging="200"/>
        <w:jc w:val="left"/>
        <w:rPr>
          <w:rFonts w:hint="eastAsia" w:ascii="ＭＳ 明朝" w:hAnsi="ＭＳ 明朝" w:eastAsia="ＭＳ 明朝"/>
          <w:sz w:val="21"/>
        </w:rPr>
      </w:pPr>
      <w:bookmarkStart w:id="20" w:name="bookmark20"/>
      <w:bookmarkEnd w:id="20"/>
      <w:r>
        <w:rPr>
          <w:rFonts w:hint="eastAsia" w:ascii="ＭＳ 明朝" w:hAnsi="ＭＳ 明朝" w:eastAsia="ＭＳ 明朝"/>
          <w:color w:val="000000"/>
          <w:spacing w:val="0"/>
          <w:w w:val="100"/>
          <w:position w:val="0"/>
          <w:sz w:val="21"/>
        </w:rPr>
        <w:t>役員等が自己、自社若しくは第三者の不正の利益を図る目的又は第三者に損害を加える目的をもって、暴力団又は暴力団員を利用するなどしたと認められるとき。</w:t>
      </w:r>
    </w:p>
    <w:p>
      <w:pPr>
        <w:pStyle w:val="16"/>
        <w:keepNext w:val="0"/>
        <w:keepLines w:val="0"/>
        <w:widowControl w:val="0"/>
        <w:numPr>
          <w:ilvl w:val="0"/>
          <w:numId w:val="6"/>
        </w:numPr>
        <w:shd w:val="clear" w:color="auto" w:fill="auto"/>
        <w:tabs>
          <w:tab w:val="left" w:leader="none" w:pos="771"/>
        </w:tabs>
        <w:snapToGrid w:val="0"/>
        <w:spacing w:before="0" w:beforeLines="0" w:beforeAutospacing="0" w:after="0" w:afterLines="0" w:afterAutospacing="0" w:line="240" w:lineRule="auto"/>
        <w:ind w:left="440" w:right="0" w:hanging="200"/>
        <w:jc w:val="left"/>
        <w:rPr>
          <w:rFonts w:hint="eastAsia" w:ascii="ＭＳ 明朝" w:hAnsi="ＭＳ 明朝" w:eastAsia="ＭＳ 明朝"/>
          <w:sz w:val="21"/>
        </w:rPr>
      </w:pPr>
      <w:bookmarkStart w:id="21" w:name="bookmark21"/>
      <w:bookmarkEnd w:id="21"/>
      <w:r>
        <w:rPr>
          <w:rFonts w:hint="eastAsia" w:ascii="ＭＳ 明朝" w:hAnsi="ＭＳ 明朝" w:eastAsia="ＭＳ 明朝"/>
          <w:color w:val="000000"/>
          <w:spacing w:val="0"/>
          <w:w w:val="100"/>
          <w:position w:val="0"/>
          <w:sz w:val="21"/>
        </w:rPr>
        <w:t>役員等が、暴力団又は暴力団員に対して資金等を供給し、又は便宜を供与するなど直接的あるいは積極的に暴力団の維持、運営に協力し、又は関与していると認められるとき。</w:t>
      </w:r>
    </w:p>
    <w:p>
      <w:pPr>
        <w:pStyle w:val="16"/>
        <w:keepNext w:val="0"/>
        <w:keepLines w:val="0"/>
        <w:widowControl w:val="0"/>
        <w:numPr>
          <w:ilvl w:val="0"/>
          <w:numId w:val="6"/>
        </w:numPr>
        <w:shd w:val="clear" w:color="auto" w:fill="auto"/>
        <w:tabs>
          <w:tab w:val="left" w:leader="none" w:pos="771"/>
        </w:tabs>
        <w:snapToGrid w:val="0"/>
        <w:spacing w:before="0" w:beforeLines="0" w:beforeAutospacing="0" w:after="0" w:afterLines="0" w:afterAutospacing="0" w:line="240" w:lineRule="auto"/>
        <w:ind w:left="440" w:right="0" w:hanging="200"/>
        <w:jc w:val="left"/>
        <w:rPr>
          <w:rFonts w:hint="eastAsia" w:ascii="ＭＳ 明朝" w:hAnsi="ＭＳ 明朝" w:eastAsia="ＭＳ 明朝"/>
          <w:sz w:val="21"/>
        </w:rPr>
      </w:pPr>
      <w:bookmarkStart w:id="22" w:name="bookmark22"/>
      <w:bookmarkEnd w:id="22"/>
      <w:r>
        <w:rPr>
          <w:rFonts w:hint="eastAsia" w:ascii="ＭＳ 明朝" w:hAnsi="ＭＳ 明朝" w:eastAsia="ＭＳ 明朝"/>
          <w:color w:val="000000"/>
          <w:spacing w:val="0"/>
          <w:w w:val="100"/>
          <w:position w:val="0"/>
          <w:sz w:val="21"/>
        </w:rPr>
        <w:t>乙が暴力団、暴力団員又は暴力団員若しくは暴力団員と密接な関係を有する者であると認められるとき。</w:t>
      </w:r>
    </w:p>
    <w:p>
      <w:pPr>
        <w:pStyle w:val="16"/>
        <w:keepNext w:val="0"/>
        <w:keepLines w:val="0"/>
        <w:widowControl w:val="0"/>
        <w:numPr>
          <w:ilvl w:val="0"/>
          <w:numId w:val="6"/>
        </w:numPr>
        <w:shd w:val="clear" w:color="auto" w:fill="auto"/>
        <w:tabs>
          <w:tab w:val="left" w:leader="none" w:pos="771"/>
        </w:tabs>
        <w:snapToGrid w:val="0"/>
        <w:spacing w:before="0" w:beforeLines="0" w:beforeAutospacing="0" w:after="0" w:afterLines="0" w:afterAutospacing="0" w:line="240" w:lineRule="auto"/>
        <w:ind w:left="440" w:right="0" w:hanging="200"/>
        <w:jc w:val="left"/>
        <w:rPr>
          <w:rFonts w:hint="eastAsia" w:ascii="ＭＳ 明朝" w:hAnsi="ＭＳ 明朝" w:eastAsia="ＭＳ 明朝"/>
          <w:sz w:val="21"/>
        </w:rPr>
      </w:pPr>
      <w:bookmarkStart w:id="23" w:name="bookmark23"/>
      <w:bookmarkEnd w:id="23"/>
      <w:r>
        <w:rPr>
          <w:rFonts w:hint="eastAsia" w:ascii="ＭＳ 明朝" w:hAnsi="ＭＳ 明朝" w:eastAsia="ＭＳ 明朝"/>
          <w:color w:val="000000"/>
          <w:spacing w:val="0"/>
          <w:w w:val="100"/>
          <w:position w:val="0"/>
          <w:sz w:val="21"/>
        </w:rPr>
        <w:t>役員等が暴力団又は暴力団員と社会的に非難されるべき関係を有していると認められるとき。</w:t>
      </w:r>
    </w:p>
    <w:p>
      <w:pPr>
        <w:pStyle w:val="16"/>
        <w:keepNext w:val="0"/>
        <w:keepLines w:val="0"/>
        <w:widowControl w:val="0"/>
        <w:numPr>
          <w:numId w:val="0"/>
        </w:numPr>
        <w:shd w:val="clear" w:color="auto" w:fill="auto"/>
        <w:tabs>
          <w:tab w:val="left" w:leader="none" w:pos="771"/>
        </w:tabs>
        <w:snapToGrid w:val="0"/>
        <w:spacing w:before="0" w:beforeLines="0" w:beforeAutospacing="0" w:after="0" w:afterLines="0" w:afterAutospacing="0" w:line="240" w:lineRule="auto"/>
        <w:ind w:leftChars="0" w:right="0" w:rightChars="0" w:firstLineChars="0"/>
        <w:jc w:val="left"/>
        <w:rPr>
          <w:rFonts w:hint="eastAsia" w:ascii="ＭＳ 明朝" w:hAnsi="ＭＳ 明朝" w:eastAsia="ＭＳ 明朝"/>
          <w:sz w:val="21"/>
        </w:rPr>
      </w:pPr>
    </w:p>
    <w:p>
      <w:pPr>
        <w:pStyle w:val="0"/>
        <w:snapToGrid w:val="0"/>
        <w:spacing w:after="0" w:afterLines="0" w:afterAutospacing="0" w:line="240" w:lineRule="auto"/>
        <w:ind w:left="210" w:leftChars="100"/>
        <w:rPr>
          <w:rFonts w:hint="eastAsia" w:ascii="ＭＳ 明朝" w:hAnsi="ＭＳ 明朝" w:eastAsia="ＭＳ 明朝"/>
          <w:sz w:val="21"/>
        </w:rPr>
      </w:pPr>
      <w:r>
        <w:rPr>
          <w:rFonts w:hint="eastAsia" w:ascii="ＭＳ 明朝" w:hAnsi="ＭＳ 明朝" w:eastAsia="ＭＳ 明朝"/>
          <w:sz w:val="21"/>
        </w:rPr>
        <w:t>（暴力団等からの不当介入の排除）</w:t>
      </w:r>
    </w:p>
    <w:p>
      <w:pPr>
        <w:pStyle w:val="0"/>
        <w:snapToGrid w:val="0"/>
        <w:spacing w:after="0" w:afterLines="0" w:afterAutospacing="0" w:line="240" w:lineRule="auto"/>
        <w:ind w:left="220" w:hanging="220" w:hangingChars="100"/>
        <w:rPr>
          <w:rFonts w:hint="eastAsia" w:ascii="ＭＳ 明朝" w:hAnsi="ＭＳ 明朝" w:eastAsia="ＭＳ 明朝"/>
          <w:sz w:val="21"/>
        </w:rPr>
      </w:pPr>
      <w:r>
        <w:rPr>
          <w:rFonts w:hint="eastAsia" w:ascii="ＭＳ 明朝" w:hAnsi="ＭＳ 明朝" w:eastAsia="ＭＳ 明朝"/>
          <w:sz w:val="21"/>
        </w:rPr>
        <w:t>第</w:t>
      </w:r>
      <w:r>
        <w:rPr>
          <w:rFonts w:hint="eastAsia" w:ascii="ＭＳ 明朝" w:hAnsi="ＭＳ 明朝" w:eastAsia="ＭＳ 明朝"/>
          <w:sz w:val="21"/>
        </w:rPr>
        <w:t>18</w:t>
      </w:r>
      <w:r>
        <w:rPr>
          <w:rFonts w:hint="eastAsia" w:ascii="ＭＳ 明朝" w:hAnsi="ＭＳ 明朝" w:eastAsia="ＭＳ 明朝"/>
          <w:sz w:val="21"/>
        </w:rPr>
        <w:t>条　乙は、契約の履行に当たり暴力団等から不当介入を受けた場合は、その旨を直ちに甲に報告するとともに、所轄の警察署に届け出なければならない。</w:t>
      </w:r>
    </w:p>
    <w:p>
      <w:pPr>
        <w:pStyle w:val="0"/>
        <w:snapToGrid w:val="0"/>
        <w:spacing w:after="0" w:afterLines="0" w:afterAutospacing="0" w:line="240" w:lineRule="auto"/>
        <w:ind w:left="220" w:hanging="220" w:hangingChars="100"/>
        <w:rPr>
          <w:rFonts w:hint="eastAsia" w:ascii="ＭＳ 明朝" w:hAnsi="ＭＳ 明朝" w:eastAsia="ＭＳ 明朝"/>
          <w:sz w:val="21"/>
        </w:rPr>
      </w:pPr>
      <w:r>
        <w:rPr>
          <w:rFonts w:hint="eastAsia" w:ascii="ＭＳ 明朝" w:hAnsi="ＭＳ 明朝" w:eastAsia="ＭＳ 明朝"/>
          <w:sz w:val="21"/>
        </w:rPr>
        <w:t>２　乙は、前項の場合において、甲及び所轄の警察署と協力して不当介入の排除対策を講じなければならない。</w:t>
      </w:r>
    </w:p>
    <w:p>
      <w:pPr>
        <w:pStyle w:val="0"/>
        <w:snapToGrid w:val="0"/>
        <w:spacing w:after="0" w:afterLines="0" w:afterAutospacing="0" w:line="240" w:lineRule="auto"/>
        <w:ind w:left="220" w:hanging="220" w:hangingChars="100"/>
        <w:rPr>
          <w:rFonts w:hint="eastAsia" w:ascii="ＭＳ 明朝" w:hAnsi="ＭＳ 明朝" w:eastAsia="ＭＳ 明朝"/>
          <w:sz w:val="21"/>
        </w:rPr>
      </w:pPr>
      <w:r>
        <w:rPr>
          <w:rFonts w:hint="eastAsia" w:ascii="ＭＳ 明朝" w:hAnsi="ＭＳ 明朝" w:eastAsia="ＭＳ 明朝"/>
          <w:sz w:val="21"/>
        </w:rPr>
        <w:t>３　乙は、暴力団等から不当介入による被害を受けた場合は、その旨を直ちに甲へ報告するとともに、被害届を速やかに所轄の警察署に提出しなければならない。</w:t>
      </w:r>
    </w:p>
    <w:p>
      <w:pPr>
        <w:pStyle w:val="0"/>
        <w:snapToGrid w:val="0"/>
        <w:spacing w:after="0" w:afterLines="0" w:afterAutospacing="0" w:line="240" w:lineRule="auto"/>
        <w:ind w:left="220" w:hanging="220" w:hangingChars="100"/>
        <w:rPr>
          <w:rFonts w:hint="eastAsia" w:ascii="ＭＳ 明朝" w:hAnsi="ＭＳ 明朝" w:eastAsia="ＭＳ 明朝"/>
          <w:sz w:val="21"/>
        </w:rPr>
      </w:pPr>
      <w:r>
        <w:rPr>
          <w:rFonts w:hint="eastAsia" w:ascii="ＭＳ 明朝" w:hAnsi="ＭＳ 明朝" w:eastAsia="ＭＳ 明朝"/>
          <w:sz w:val="21"/>
        </w:rPr>
        <w:t>　（不正行為に係る契約解除）</w:t>
      </w:r>
    </w:p>
    <w:p>
      <w:pPr>
        <w:pStyle w:val="0"/>
        <w:snapToGrid w:val="0"/>
        <w:spacing w:after="0" w:afterLines="0" w:afterAutospacing="0" w:line="240" w:lineRule="auto"/>
        <w:ind w:left="220" w:hanging="220" w:hangingChars="100"/>
        <w:rPr>
          <w:rFonts w:hint="eastAsia" w:ascii="ＭＳ 明朝" w:hAnsi="ＭＳ 明朝" w:eastAsia="ＭＳ 明朝"/>
          <w:sz w:val="21"/>
        </w:rPr>
      </w:pPr>
      <w:r>
        <w:rPr>
          <w:rFonts w:hint="eastAsia" w:ascii="ＭＳ 明朝" w:hAnsi="ＭＳ 明朝" w:eastAsia="ＭＳ 明朝"/>
          <w:sz w:val="21"/>
        </w:rPr>
        <w:t>第</w:t>
      </w:r>
      <w:r>
        <w:rPr>
          <w:rFonts w:hint="eastAsia" w:ascii="ＭＳ 明朝" w:hAnsi="ＭＳ 明朝" w:eastAsia="ＭＳ 明朝"/>
          <w:sz w:val="21"/>
        </w:rPr>
        <w:t>19</w:t>
      </w:r>
      <w:r>
        <w:rPr>
          <w:rFonts w:hint="eastAsia" w:ascii="ＭＳ 明朝" w:hAnsi="ＭＳ 明朝" w:eastAsia="ＭＳ 明朝"/>
          <w:sz w:val="21"/>
        </w:rPr>
        <w:t>条　甲は、次の各号のいずれかに該当するときは、催告をすることなく、この契約を解除することができる。</w:t>
      </w:r>
    </w:p>
    <w:p>
      <w:pPr>
        <w:pStyle w:val="0"/>
        <w:snapToGrid w:val="0"/>
        <w:spacing w:after="0" w:afterLines="0" w:afterAutospacing="0" w:line="240" w:lineRule="auto"/>
        <w:ind w:left="220" w:hanging="220" w:hangingChars="100"/>
        <w:rPr>
          <w:rFonts w:hint="eastAsia" w:ascii="ＭＳ 明朝" w:hAnsi="ＭＳ 明朝" w:eastAsia="ＭＳ 明朝"/>
          <w:sz w:val="21"/>
        </w:rPr>
      </w:pPr>
      <w:r>
        <w:rPr>
          <w:rFonts w:hint="eastAsia" w:ascii="ＭＳ 明朝" w:hAnsi="ＭＳ 明朝" w:eastAsia="ＭＳ 明朝"/>
          <w:sz w:val="21"/>
        </w:rPr>
        <w:t>(1)</w:t>
      </w:r>
      <w:r>
        <w:rPr>
          <w:rFonts w:hint="eastAsia" w:ascii="ＭＳ 明朝" w:hAnsi="ＭＳ 明朝" w:eastAsia="ＭＳ 明朝"/>
          <w:sz w:val="21"/>
        </w:rPr>
        <w:t>　乙が、私的独占の禁止及び公正取引の確保に関する法律（昭和</w:t>
      </w:r>
      <w:r>
        <w:rPr>
          <w:rFonts w:hint="eastAsia" w:ascii="ＭＳ 明朝" w:hAnsi="ＭＳ 明朝" w:eastAsia="ＭＳ 明朝"/>
          <w:sz w:val="21"/>
        </w:rPr>
        <w:t>22</w:t>
      </w:r>
      <w:r>
        <w:rPr>
          <w:rFonts w:hint="eastAsia" w:ascii="ＭＳ 明朝" w:hAnsi="ＭＳ 明朝" w:eastAsia="ＭＳ 明朝"/>
          <w:sz w:val="21"/>
        </w:rPr>
        <w:t>年法律第</w:t>
      </w:r>
      <w:r>
        <w:rPr>
          <w:rFonts w:hint="eastAsia" w:ascii="ＭＳ 明朝" w:hAnsi="ＭＳ 明朝" w:eastAsia="ＭＳ 明朝"/>
          <w:sz w:val="21"/>
        </w:rPr>
        <w:t>54</w:t>
      </w:r>
      <w:r>
        <w:rPr>
          <w:rFonts w:hint="eastAsia" w:ascii="ＭＳ 明朝" w:hAnsi="ＭＳ 明朝" w:eastAsia="ＭＳ 明朝"/>
          <w:sz w:val="21"/>
        </w:rPr>
        <w:t>号。以下「独占禁止法」という。）第</w:t>
      </w:r>
      <w:r>
        <w:rPr>
          <w:rFonts w:hint="eastAsia" w:ascii="ＭＳ 明朝" w:hAnsi="ＭＳ 明朝" w:eastAsia="ＭＳ 明朝"/>
          <w:sz w:val="21"/>
        </w:rPr>
        <w:t>49</w:t>
      </w:r>
      <w:r>
        <w:rPr>
          <w:rFonts w:hint="eastAsia" w:ascii="ＭＳ 明朝" w:hAnsi="ＭＳ 明朝" w:eastAsia="ＭＳ 明朝"/>
          <w:sz w:val="21"/>
        </w:rPr>
        <w:t>条に規定する排除措置命令（以下この号及び次項において単に「排除措置命令」という。）を受け、当該排除措置命令が確定したとき。</w:t>
      </w:r>
    </w:p>
    <w:p>
      <w:pPr>
        <w:pStyle w:val="0"/>
        <w:snapToGrid w:val="0"/>
        <w:spacing w:after="0" w:afterLines="0" w:afterAutospacing="0" w:line="240" w:lineRule="auto"/>
        <w:ind w:left="220" w:hanging="220" w:hangingChars="100"/>
        <w:rPr>
          <w:rFonts w:hint="eastAsia" w:ascii="ＭＳ 明朝" w:hAnsi="ＭＳ 明朝" w:eastAsia="ＭＳ 明朝"/>
          <w:sz w:val="21"/>
        </w:rPr>
      </w:pPr>
      <w:r>
        <w:rPr>
          <w:rFonts w:hint="eastAsia" w:ascii="ＭＳ 明朝" w:hAnsi="ＭＳ 明朝" w:eastAsia="ＭＳ 明朝"/>
          <w:sz w:val="21"/>
        </w:rPr>
        <w:t>(2)</w:t>
      </w:r>
      <w:r>
        <w:rPr>
          <w:rFonts w:hint="eastAsia" w:ascii="ＭＳ 明朝" w:hAnsi="ＭＳ 明朝" w:eastAsia="ＭＳ 明朝"/>
          <w:sz w:val="21"/>
        </w:rPr>
        <w:t>　乙が、独占禁止法第</w:t>
      </w:r>
      <w:r>
        <w:rPr>
          <w:rFonts w:hint="eastAsia" w:ascii="ＭＳ 明朝" w:hAnsi="ＭＳ 明朝" w:eastAsia="ＭＳ 明朝"/>
          <w:sz w:val="21"/>
        </w:rPr>
        <w:t>62</w:t>
      </w:r>
      <w:r>
        <w:rPr>
          <w:rFonts w:hint="eastAsia" w:ascii="ＭＳ 明朝" w:hAnsi="ＭＳ 明朝" w:eastAsia="ＭＳ 明朝"/>
          <w:sz w:val="21"/>
        </w:rPr>
        <w:t>条第１項に規定する納付命令（以下この号及び次項において単に「納付命令」という。）を受け、当該納付命令が確定したとき。</w:t>
      </w:r>
    </w:p>
    <w:p>
      <w:pPr>
        <w:pStyle w:val="0"/>
        <w:snapToGrid w:val="0"/>
        <w:spacing w:after="0" w:afterLines="0" w:afterAutospacing="0" w:line="240" w:lineRule="auto"/>
        <w:ind w:left="220" w:hanging="220" w:hangingChars="100"/>
        <w:rPr>
          <w:rFonts w:hint="eastAsia" w:ascii="ＭＳ 明朝" w:hAnsi="ＭＳ 明朝" w:eastAsia="ＭＳ 明朝"/>
          <w:sz w:val="21"/>
        </w:rPr>
      </w:pPr>
      <w:r>
        <w:rPr>
          <w:rFonts w:hint="eastAsia" w:ascii="ＭＳ 明朝" w:hAnsi="ＭＳ 明朝" w:eastAsia="ＭＳ 明朝"/>
          <w:sz w:val="21"/>
        </w:rPr>
        <w:t>(3)</w:t>
      </w:r>
      <w:r>
        <w:rPr>
          <w:rFonts w:hint="eastAsia" w:ascii="ＭＳ 明朝" w:hAnsi="ＭＳ 明朝" w:eastAsia="ＭＳ 明朝"/>
          <w:sz w:val="21"/>
        </w:rPr>
        <w:t>　乙（乙が法人の場合にあっては、その役員又は使用人を含む。）が、刑法（明治</w:t>
      </w:r>
      <w:r>
        <w:rPr>
          <w:rFonts w:hint="eastAsia" w:ascii="ＭＳ 明朝" w:hAnsi="ＭＳ 明朝" w:eastAsia="ＭＳ 明朝"/>
          <w:sz w:val="21"/>
        </w:rPr>
        <w:t>40</w:t>
      </w:r>
      <w:r>
        <w:rPr>
          <w:rFonts w:hint="eastAsia" w:ascii="ＭＳ 明朝" w:hAnsi="ＭＳ 明朝" w:eastAsia="ＭＳ 明朝"/>
          <w:sz w:val="21"/>
        </w:rPr>
        <w:t>年法律第</w:t>
      </w:r>
      <w:r>
        <w:rPr>
          <w:rFonts w:hint="eastAsia" w:ascii="ＭＳ 明朝" w:hAnsi="ＭＳ 明朝" w:eastAsia="ＭＳ 明朝"/>
          <w:sz w:val="21"/>
        </w:rPr>
        <w:t>45</w:t>
      </w:r>
      <w:r>
        <w:rPr>
          <w:rFonts w:hint="eastAsia" w:ascii="ＭＳ 明朝" w:hAnsi="ＭＳ 明朝" w:eastAsia="ＭＳ 明朝"/>
          <w:sz w:val="21"/>
        </w:rPr>
        <w:t>号）第</w:t>
      </w:r>
      <w:r>
        <w:rPr>
          <w:rFonts w:hint="eastAsia" w:ascii="ＭＳ 明朝" w:hAnsi="ＭＳ 明朝" w:eastAsia="ＭＳ 明朝"/>
          <w:sz w:val="21"/>
        </w:rPr>
        <w:t>96</w:t>
      </w:r>
      <w:r>
        <w:rPr>
          <w:rFonts w:hint="eastAsia" w:ascii="ＭＳ 明朝" w:hAnsi="ＭＳ 明朝" w:eastAsia="ＭＳ 明朝"/>
          <w:sz w:val="21"/>
        </w:rPr>
        <w:t>条の６若しくは第</w:t>
      </w:r>
      <w:r>
        <w:rPr>
          <w:rFonts w:hint="eastAsia" w:ascii="ＭＳ 明朝" w:hAnsi="ＭＳ 明朝" w:eastAsia="ＭＳ 明朝"/>
          <w:sz w:val="21"/>
        </w:rPr>
        <w:t>198</w:t>
      </w:r>
      <w:r>
        <w:rPr>
          <w:rFonts w:hint="eastAsia" w:ascii="ＭＳ 明朝" w:hAnsi="ＭＳ 明朝" w:eastAsia="ＭＳ 明朝"/>
          <w:sz w:val="21"/>
        </w:rPr>
        <w:t>条又は独占禁止法第</w:t>
      </w:r>
      <w:r>
        <w:rPr>
          <w:rFonts w:hint="eastAsia" w:ascii="ＭＳ 明朝" w:hAnsi="ＭＳ 明朝" w:eastAsia="ＭＳ 明朝"/>
          <w:sz w:val="21"/>
        </w:rPr>
        <w:t>89</w:t>
      </w:r>
      <w:r>
        <w:rPr>
          <w:rFonts w:hint="eastAsia" w:ascii="ＭＳ 明朝" w:hAnsi="ＭＳ 明朝" w:eastAsia="ＭＳ 明朝"/>
          <w:sz w:val="21"/>
        </w:rPr>
        <w:t>条第１項若しくは第</w:t>
      </w:r>
      <w:r>
        <w:rPr>
          <w:rFonts w:hint="eastAsia" w:ascii="ＭＳ 明朝" w:hAnsi="ＭＳ 明朝" w:eastAsia="ＭＳ 明朝"/>
          <w:sz w:val="21"/>
        </w:rPr>
        <w:t>95</w:t>
      </w:r>
      <w:r>
        <w:rPr>
          <w:rFonts w:hint="eastAsia" w:ascii="ＭＳ 明朝" w:hAnsi="ＭＳ 明朝" w:eastAsia="ＭＳ 明朝"/>
          <w:sz w:val="21"/>
        </w:rPr>
        <w:t>条第１項第１号の規定による刑に処せられたとき。</w:t>
      </w:r>
    </w:p>
    <w:p>
      <w:pPr>
        <w:pStyle w:val="0"/>
        <w:snapToGrid w:val="0"/>
        <w:spacing w:after="0" w:afterLines="0" w:afterAutospacing="0" w:line="240" w:lineRule="auto"/>
        <w:ind w:left="220" w:hanging="220" w:hangingChars="100"/>
        <w:rPr>
          <w:rFonts w:hint="eastAsia" w:ascii="ＭＳ 明朝" w:hAnsi="ＭＳ 明朝" w:eastAsia="ＭＳ 明朝"/>
          <w:sz w:val="21"/>
        </w:rPr>
      </w:pPr>
      <w:r>
        <w:rPr>
          <w:rFonts w:hint="eastAsia" w:ascii="ＭＳ 明朝" w:hAnsi="ＭＳ 明朝" w:eastAsia="ＭＳ 明朝"/>
          <w:sz w:val="21"/>
        </w:rPr>
        <w:t>２　甲は、排除措置命令又は納付命令が乙でない者に対して行われた場合であって、これらの命令において、この契約に関し乙の独占禁止法第３条又は第８条第１項第１号の規定に違反する行為があったとされ、これらの命令が確定したときは、契約を解除することができる。</w:t>
      </w:r>
    </w:p>
    <w:p>
      <w:pPr>
        <w:pStyle w:val="0"/>
        <w:snapToGrid w:val="0"/>
        <w:spacing w:after="0" w:afterLines="0" w:afterAutospacing="0" w:line="240" w:lineRule="auto"/>
        <w:ind w:left="220" w:hanging="220" w:hangingChars="100"/>
        <w:rPr>
          <w:rFonts w:hint="eastAsia" w:ascii="ＭＳ 明朝" w:hAnsi="ＭＳ 明朝" w:eastAsia="ＭＳ 明朝"/>
          <w:sz w:val="21"/>
        </w:rPr>
      </w:pPr>
    </w:p>
    <w:p>
      <w:pPr>
        <w:pStyle w:val="16"/>
        <w:keepNext w:val="0"/>
        <w:keepLines w:val="0"/>
        <w:widowControl w:val="0"/>
        <w:shd w:val="clear" w:color="auto" w:fill="auto"/>
        <w:snapToGrid w:val="0"/>
        <w:spacing w:before="0" w:beforeLines="0" w:beforeAutospacing="0" w:after="0" w:afterLines="0" w:afterAutospacing="0" w:line="240" w:lineRule="auto"/>
        <w:ind w:left="0" w:leftChars="0" w:right="0" w:rightChars="0" w:firstLine="186" w:firstLineChars="100"/>
        <w:jc w:val="both"/>
        <w:rPr>
          <w:rFonts w:hint="eastAsia" w:ascii="ＭＳ 明朝" w:hAnsi="ＭＳ 明朝" w:eastAsia="ＭＳ 明朝"/>
          <w:sz w:val="21"/>
        </w:rPr>
      </w:pPr>
      <w:r>
        <w:rPr>
          <w:rFonts w:hint="eastAsia" w:ascii="ＭＳ 明朝" w:hAnsi="ＭＳ 明朝" w:eastAsia="ＭＳ 明朝"/>
          <w:color w:val="000000"/>
          <w:spacing w:val="0"/>
          <w:w w:val="100"/>
          <w:position w:val="0"/>
          <w:sz w:val="21"/>
        </w:rPr>
        <w:t>(</w:t>
      </w:r>
      <w:r>
        <w:rPr>
          <w:rFonts w:hint="eastAsia" w:ascii="ＭＳ 明朝" w:hAnsi="ＭＳ 明朝" w:eastAsia="ＭＳ 明朝"/>
          <w:color w:val="000000"/>
          <w:spacing w:val="0"/>
          <w:w w:val="100"/>
          <w:position w:val="0"/>
          <w:sz w:val="21"/>
        </w:rPr>
        <w:t>契約解除による違約金</w:t>
      </w:r>
      <w:r>
        <w:rPr>
          <w:rFonts w:hint="eastAsia" w:ascii="ＭＳ 明朝" w:hAnsi="ＭＳ 明朝" w:eastAsia="ＭＳ 明朝"/>
          <w:color w:val="000000"/>
          <w:spacing w:val="0"/>
          <w:w w:val="100"/>
          <w:position w:val="0"/>
          <w:sz w:val="21"/>
        </w:rPr>
        <w:t>)</w:t>
      </w:r>
    </w:p>
    <w:p>
      <w:pPr>
        <w:pStyle w:val="16"/>
        <w:keepNext w:val="0"/>
        <w:keepLines w:val="0"/>
        <w:widowControl w:val="0"/>
        <w:shd w:val="clear" w:color="auto" w:fill="auto"/>
        <w:snapToGrid w:val="0"/>
        <w:spacing w:before="0" w:beforeLines="0" w:beforeAutospacing="0" w:after="0" w:afterLines="0" w:afterAutospacing="0" w:line="240" w:lineRule="auto"/>
        <w:ind w:left="240" w:right="0" w:hanging="240"/>
        <w:jc w:val="both"/>
        <w:rPr>
          <w:rFonts w:hint="eastAsia" w:ascii="ＭＳ 明朝" w:hAnsi="ＭＳ 明朝" w:eastAsia="ＭＳ 明朝"/>
          <w:sz w:val="21"/>
        </w:rPr>
      </w:pPr>
      <w:r>
        <w:rPr>
          <w:rFonts w:hint="eastAsia" w:ascii="ＭＳ 明朝" w:hAnsi="ＭＳ 明朝" w:eastAsia="ＭＳ 明朝"/>
          <w:color w:val="000000"/>
          <w:spacing w:val="0"/>
          <w:w w:val="100"/>
          <w:position w:val="0"/>
          <w:sz w:val="21"/>
        </w:rPr>
        <w:t>第</w:t>
      </w:r>
      <w:r>
        <w:rPr>
          <w:rFonts w:hint="eastAsia" w:ascii="ＭＳ 明朝" w:hAnsi="ＭＳ 明朝" w:eastAsia="ＭＳ 明朝"/>
          <w:color w:val="000000"/>
          <w:spacing w:val="0"/>
          <w:w w:val="100"/>
          <w:position w:val="0"/>
          <w:sz w:val="21"/>
        </w:rPr>
        <w:t>20</w:t>
      </w:r>
      <w:r>
        <w:rPr>
          <w:rFonts w:hint="eastAsia" w:ascii="ＭＳ 明朝" w:hAnsi="ＭＳ 明朝" w:eastAsia="ＭＳ 明朝"/>
          <w:color w:val="000000"/>
          <w:spacing w:val="0"/>
          <w:w w:val="100"/>
          <w:position w:val="0"/>
          <w:sz w:val="21"/>
        </w:rPr>
        <w:t>条　甲が、第</w:t>
      </w:r>
      <w:r>
        <w:rPr>
          <w:rFonts w:hint="eastAsia" w:ascii="ＭＳ 明朝" w:hAnsi="ＭＳ 明朝" w:eastAsia="ＭＳ 明朝"/>
          <w:color w:val="000000"/>
          <w:spacing w:val="0"/>
          <w:w w:val="100"/>
          <w:position w:val="0"/>
          <w:sz w:val="21"/>
        </w:rPr>
        <w:t>15</w:t>
      </w:r>
      <w:r>
        <w:rPr>
          <w:rFonts w:hint="eastAsia" w:ascii="ＭＳ 明朝" w:hAnsi="ＭＳ 明朝" w:eastAsia="ＭＳ 明朝"/>
          <w:color w:val="000000"/>
          <w:spacing w:val="0"/>
          <w:w w:val="100"/>
          <w:position w:val="0"/>
          <w:sz w:val="21"/>
        </w:rPr>
        <w:t>条第１項若しくは第２項又は第</w:t>
      </w:r>
      <w:r>
        <w:rPr>
          <w:rFonts w:hint="eastAsia" w:ascii="ＭＳ 明朝" w:hAnsi="ＭＳ 明朝" w:eastAsia="ＭＳ 明朝"/>
          <w:color w:val="000000"/>
          <w:spacing w:val="0"/>
          <w:w w:val="100"/>
          <w:position w:val="0"/>
          <w:sz w:val="21"/>
        </w:rPr>
        <w:t>17</w:t>
      </w:r>
      <w:r>
        <w:rPr>
          <w:rFonts w:hint="eastAsia" w:ascii="ＭＳ 明朝" w:hAnsi="ＭＳ 明朝" w:eastAsia="ＭＳ 明朝"/>
          <w:color w:val="000000"/>
          <w:spacing w:val="0"/>
          <w:w w:val="100"/>
          <w:position w:val="0"/>
          <w:sz w:val="21"/>
        </w:rPr>
        <w:t>条の規定により契約を解除した場合は、乙から違約金を徴収するものとする。</w:t>
      </w:r>
    </w:p>
    <w:p>
      <w:pPr>
        <w:pStyle w:val="16"/>
        <w:keepNext w:val="0"/>
        <w:keepLines w:val="0"/>
        <w:widowControl w:val="0"/>
        <w:shd w:val="clear" w:color="auto" w:fill="auto"/>
        <w:snapToGrid w:val="0"/>
        <w:spacing w:before="0" w:beforeLines="0" w:beforeAutospacing="0" w:after="0" w:afterLines="0" w:afterAutospacing="0" w:line="240" w:lineRule="auto"/>
        <w:ind w:left="240" w:right="0" w:hanging="240"/>
        <w:jc w:val="both"/>
        <w:rPr>
          <w:rFonts w:hint="eastAsia" w:ascii="ＭＳ 明朝" w:hAnsi="ＭＳ 明朝" w:eastAsia="ＭＳ 明朝"/>
          <w:sz w:val="21"/>
        </w:rPr>
      </w:pPr>
      <w:r>
        <w:rPr>
          <w:rFonts w:hint="eastAsia" w:ascii="ＭＳ 明朝" w:hAnsi="ＭＳ 明朝" w:eastAsia="ＭＳ 明朝"/>
          <w:color w:val="000000"/>
          <w:spacing w:val="0"/>
          <w:w w:val="100"/>
          <w:position w:val="0"/>
          <w:sz w:val="21"/>
        </w:rPr>
        <w:t>２　前項の違約金は、</w:t>
      </w:r>
      <w:r>
        <w:rPr>
          <w:rFonts w:hint="eastAsia" w:ascii="ＭＳ 明朝" w:hAnsi="ＭＳ 明朝" w:eastAsia="ＭＳ 明朝"/>
          <w:sz w:val="21"/>
        </w:rPr>
        <w:t>第１条表中の「４　金額」に記載の額の</w:t>
      </w:r>
      <w:r>
        <w:rPr>
          <w:rFonts w:hint="eastAsia" w:ascii="ＭＳ 明朝" w:hAnsi="ＭＳ 明朝" w:eastAsia="ＭＳ 明朝"/>
          <w:color w:val="000000"/>
          <w:spacing w:val="0"/>
          <w:w w:val="100"/>
          <w:position w:val="0"/>
          <w:sz w:val="21"/>
        </w:rPr>
        <w:t>10</w:t>
      </w:r>
      <w:r>
        <w:rPr>
          <w:rFonts w:hint="eastAsia" w:ascii="ＭＳ 明朝" w:hAnsi="ＭＳ 明朝" w:eastAsia="ＭＳ 明朝"/>
          <w:color w:val="000000"/>
          <w:spacing w:val="0"/>
          <w:w w:val="100"/>
          <w:position w:val="0"/>
          <w:sz w:val="21"/>
        </w:rPr>
        <w:t>分の１とし、乙は、甲が別に指定する期間内にこれを支払わなければならない。</w:t>
      </w:r>
    </w:p>
    <w:p>
      <w:pPr>
        <w:pStyle w:val="16"/>
        <w:keepNext w:val="0"/>
        <w:keepLines w:val="0"/>
        <w:widowControl w:val="0"/>
        <w:shd w:val="clear" w:color="auto" w:fill="auto"/>
        <w:snapToGrid w:val="0"/>
        <w:spacing w:before="0" w:beforeLines="0" w:beforeAutospacing="0" w:after="0" w:afterLines="0" w:afterAutospacing="0" w:line="240" w:lineRule="auto"/>
        <w:ind w:left="240" w:right="0" w:hanging="240"/>
        <w:jc w:val="both"/>
        <w:rPr>
          <w:rFonts w:hint="eastAsia" w:ascii="ＭＳ 明朝" w:hAnsi="ＭＳ 明朝" w:eastAsia="ＭＳ 明朝"/>
          <w:sz w:val="21"/>
        </w:rPr>
      </w:pPr>
    </w:p>
    <w:p>
      <w:pPr>
        <w:pStyle w:val="16"/>
        <w:keepNext w:val="0"/>
        <w:keepLines w:val="0"/>
        <w:widowControl w:val="0"/>
        <w:shd w:val="clear" w:color="auto" w:fill="auto"/>
        <w:snapToGrid w:val="0"/>
        <w:spacing w:before="0" w:beforeLines="0" w:beforeAutospacing="0" w:after="0" w:afterLines="0" w:afterAutospacing="0" w:line="240" w:lineRule="auto"/>
        <w:ind w:left="0" w:leftChars="0" w:right="0" w:rightChars="0" w:firstLine="93" w:firstLineChars="50"/>
        <w:jc w:val="both"/>
        <w:rPr>
          <w:rFonts w:hint="eastAsia" w:ascii="ＭＳ 明朝" w:hAnsi="ＭＳ 明朝" w:eastAsia="ＭＳ 明朝"/>
          <w:color w:val="FF0000"/>
          <w:sz w:val="21"/>
        </w:rPr>
      </w:pPr>
      <w:r>
        <w:rPr>
          <w:rFonts w:hint="eastAsia" w:ascii="ＭＳ 明朝" w:hAnsi="ＭＳ 明朝" w:eastAsia="ＭＳ 明朝"/>
          <w:color w:val="auto"/>
          <w:sz w:val="21"/>
        </w:rPr>
        <w:t>（不正行為に係る契約解除による損害金の予定）</w:t>
      </w:r>
    </w:p>
    <w:p>
      <w:pPr>
        <w:pStyle w:val="16"/>
        <w:keepNext w:val="0"/>
        <w:keepLines w:val="0"/>
        <w:widowControl w:val="0"/>
        <w:shd w:val="clear" w:color="auto" w:fill="auto"/>
        <w:snapToGrid w:val="0"/>
        <w:spacing w:before="0" w:beforeLines="0" w:beforeAutospacing="0" w:after="0" w:afterLines="0" w:afterAutospacing="0" w:line="240" w:lineRule="auto"/>
        <w:ind w:left="240" w:right="0" w:hanging="240"/>
        <w:jc w:val="both"/>
        <w:rPr>
          <w:rFonts w:hint="eastAsia" w:ascii="ＭＳ 明朝" w:hAnsi="ＭＳ 明朝" w:eastAsia="ＭＳ 明朝"/>
          <w:sz w:val="21"/>
        </w:rPr>
      </w:pPr>
      <w:r>
        <w:rPr>
          <w:rFonts w:hint="eastAsia" w:ascii="ＭＳ 明朝" w:hAnsi="ＭＳ 明朝" w:eastAsia="ＭＳ 明朝"/>
          <w:sz w:val="21"/>
        </w:rPr>
        <w:t>第</w:t>
      </w:r>
      <w:r>
        <w:rPr>
          <w:rFonts w:hint="eastAsia" w:ascii="ＭＳ 明朝" w:hAnsi="ＭＳ 明朝" w:eastAsia="ＭＳ 明朝"/>
          <w:sz w:val="21"/>
        </w:rPr>
        <w:t>21</w:t>
      </w:r>
      <w:r>
        <w:rPr>
          <w:rFonts w:hint="eastAsia" w:ascii="ＭＳ 明朝" w:hAnsi="ＭＳ 明朝" w:eastAsia="ＭＳ 明朝"/>
          <w:sz w:val="21"/>
        </w:rPr>
        <w:t>条　甲は、第</w:t>
      </w:r>
      <w:r>
        <w:rPr>
          <w:rFonts w:hint="eastAsia" w:ascii="ＭＳ 明朝" w:hAnsi="ＭＳ 明朝" w:eastAsia="ＭＳ 明朝"/>
          <w:sz w:val="21"/>
        </w:rPr>
        <w:t>19</w:t>
      </w:r>
      <w:r>
        <w:rPr>
          <w:rFonts w:hint="eastAsia" w:ascii="ＭＳ 明朝" w:hAnsi="ＭＳ 明朝" w:eastAsia="ＭＳ 明朝"/>
          <w:sz w:val="21"/>
        </w:rPr>
        <w:t>条第１項及び第２項の規定により契約を解除することができる場合においては、契約を解除するか否かにかかわらず、第１条表中の「４　金額」に記載の額の</w:t>
      </w:r>
      <w:r>
        <w:rPr>
          <w:rFonts w:hint="eastAsia" w:ascii="ＭＳ 明朝" w:hAnsi="ＭＳ 明朝" w:eastAsia="ＭＳ 明朝"/>
          <w:sz w:val="21"/>
        </w:rPr>
        <w:t>10</w:t>
      </w:r>
      <w:r>
        <w:rPr>
          <w:rFonts w:hint="eastAsia" w:ascii="ＭＳ 明朝" w:hAnsi="ＭＳ 明朝" w:eastAsia="ＭＳ 明朝"/>
          <w:sz w:val="21"/>
        </w:rPr>
        <w:t>分の２に相当する金額の損害金を甲が指定する期間内に支払うよう乙に請求するものとする。</w:t>
      </w:r>
    </w:p>
    <w:p>
      <w:pPr>
        <w:pStyle w:val="16"/>
        <w:keepNext w:val="0"/>
        <w:keepLines w:val="0"/>
        <w:widowControl w:val="0"/>
        <w:shd w:val="clear" w:color="auto" w:fill="auto"/>
        <w:snapToGrid w:val="0"/>
        <w:spacing w:before="0" w:beforeLines="0" w:beforeAutospacing="0" w:after="0" w:afterLines="0" w:afterAutospacing="0" w:line="240" w:lineRule="auto"/>
        <w:ind w:left="240" w:right="0" w:hanging="240"/>
        <w:jc w:val="both"/>
        <w:rPr>
          <w:rFonts w:hint="eastAsia" w:ascii="ＭＳ 明朝" w:hAnsi="ＭＳ 明朝" w:eastAsia="ＭＳ 明朝"/>
          <w:sz w:val="21"/>
        </w:rPr>
      </w:pPr>
      <w:r>
        <w:rPr>
          <w:rFonts w:hint="eastAsia" w:ascii="ＭＳ 明朝" w:hAnsi="ＭＳ 明朝" w:eastAsia="ＭＳ 明朝"/>
          <w:sz w:val="21"/>
        </w:rPr>
        <w:t>２　前項の規定は、甲に生じた実際の損害額が同項に定める金額を超える場合において、甲が当該超える金額を併せて請求することを妨げるものではない。</w:t>
      </w:r>
    </w:p>
    <w:p>
      <w:pPr>
        <w:pStyle w:val="16"/>
        <w:keepNext w:val="0"/>
        <w:keepLines w:val="0"/>
        <w:widowControl w:val="0"/>
        <w:shd w:val="clear" w:color="auto" w:fill="auto"/>
        <w:snapToGrid w:val="0"/>
        <w:spacing w:before="0" w:beforeLines="0" w:beforeAutospacing="0" w:after="0" w:afterLines="0" w:afterAutospacing="0" w:line="240" w:lineRule="auto"/>
        <w:ind w:left="240" w:right="0" w:hanging="240"/>
        <w:jc w:val="both"/>
        <w:rPr>
          <w:rFonts w:hint="eastAsia" w:ascii="ＭＳ 明朝" w:hAnsi="ＭＳ 明朝" w:eastAsia="ＭＳ 明朝"/>
          <w:sz w:val="21"/>
        </w:rPr>
      </w:pPr>
      <w:r>
        <w:rPr>
          <w:rFonts w:hint="eastAsia" w:ascii="ＭＳ 明朝" w:hAnsi="ＭＳ 明朝" w:eastAsia="ＭＳ 明朝"/>
          <w:sz w:val="21"/>
        </w:rPr>
        <w:t>３　前２項の規定は、第７条第１項の規定による検査に合格した後も適用されるものとする。</w:t>
      </w:r>
    </w:p>
    <w:p>
      <w:pPr>
        <w:pStyle w:val="16"/>
        <w:keepNext w:val="0"/>
        <w:keepLines w:val="0"/>
        <w:widowControl w:val="0"/>
        <w:shd w:val="clear" w:color="auto" w:fill="auto"/>
        <w:snapToGrid w:val="0"/>
        <w:spacing w:before="0" w:beforeLines="0" w:beforeAutospacing="0" w:after="0" w:afterLines="0" w:afterAutospacing="0" w:line="240" w:lineRule="auto"/>
        <w:ind w:left="240" w:right="0" w:hanging="240"/>
        <w:jc w:val="both"/>
        <w:rPr>
          <w:rFonts w:hint="eastAsia" w:ascii="ＭＳ 明朝" w:hAnsi="ＭＳ 明朝" w:eastAsia="ＭＳ 明朝"/>
          <w:sz w:val="21"/>
        </w:rPr>
      </w:pPr>
    </w:p>
    <w:p>
      <w:pPr>
        <w:pStyle w:val="16"/>
        <w:keepNext w:val="0"/>
        <w:keepLines w:val="0"/>
        <w:widowControl w:val="0"/>
        <w:shd w:val="clear" w:color="auto" w:fill="auto"/>
        <w:snapToGrid w:val="0"/>
        <w:spacing w:before="0" w:beforeLines="0" w:beforeAutospacing="0" w:after="0" w:afterLines="0" w:afterAutospacing="0" w:line="240" w:lineRule="auto"/>
        <w:ind w:left="0" w:right="0" w:firstLine="240"/>
        <w:jc w:val="both"/>
        <w:rPr>
          <w:rFonts w:hint="eastAsia" w:ascii="ＭＳ 明朝" w:hAnsi="ＭＳ 明朝" w:eastAsia="ＭＳ 明朝"/>
          <w:sz w:val="21"/>
        </w:rPr>
      </w:pPr>
      <w:r>
        <w:rPr>
          <w:rFonts w:hint="eastAsia" w:ascii="ＭＳ 明朝" w:hAnsi="ＭＳ 明朝" w:eastAsia="ＭＳ 明朝"/>
          <w:color w:val="000000"/>
          <w:spacing w:val="0"/>
          <w:w w:val="100"/>
          <w:position w:val="0"/>
          <w:sz w:val="21"/>
        </w:rPr>
        <w:t>(</w:t>
      </w:r>
      <w:r>
        <w:rPr>
          <w:rFonts w:hint="eastAsia" w:ascii="ＭＳ 明朝" w:hAnsi="ＭＳ 明朝" w:eastAsia="ＭＳ 明朝"/>
          <w:color w:val="000000"/>
          <w:spacing w:val="0"/>
          <w:w w:val="100"/>
          <w:position w:val="0"/>
          <w:sz w:val="21"/>
        </w:rPr>
        <w:t>損害賠償</w:t>
      </w:r>
      <w:r>
        <w:rPr>
          <w:rFonts w:hint="eastAsia" w:ascii="ＭＳ 明朝" w:hAnsi="ＭＳ 明朝" w:eastAsia="ＭＳ 明朝"/>
          <w:color w:val="000000"/>
          <w:spacing w:val="0"/>
          <w:w w:val="100"/>
          <w:position w:val="0"/>
          <w:sz w:val="21"/>
        </w:rPr>
        <w:t>)</w:t>
      </w:r>
    </w:p>
    <w:p>
      <w:pPr>
        <w:pStyle w:val="16"/>
        <w:keepNext w:val="0"/>
        <w:keepLines w:val="0"/>
        <w:widowControl w:val="0"/>
        <w:shd w:val="clear" w:color="auto" w:fill="auto"/>
        <w:snapToGrid w:val="0"/>
        <w:spacing w:before="0" w:beforeLines="0" w:beforeAutospacing="0" w:after="0" w:afterLines="0" w:afterAutospacing="0" w:line="240" w:lineRule="auto"/>
        <w:ind w:left="240" w:right="0" w:hanging="240"/>
        <w:jc w:val="both"/>
        <w:rPr>
          <w:rFonts w:hint="eastAsia" w:ascii="ＭＳ 明朝" w:hAnsi="ＭＳ 明朝" w:eastAsia="ＭＳ 明朝"/>
          <w:sz w:val="21"/>
        </w:rPr>
      </w:pPr>
      <w:r>
        <w:rPr>
          <w:rFonts w:hint="eastAsia" w:ascii="ＭＳ 明朝" w:hAnsi="ＭＳ 明朝" w:eastAsia="ＭＳ 明朝"/>
          <w:color w:val="000000"/>
          <w:spacing w:val="0"/>
          <w:w w:val="100"/>
          <w:position w:val="0"/>
          <w:sz w:val="21"/>
        </w:rPr>
        <w:t>第</w:t>
      </w:r>
      <w:r>
        <w:rPr>
          <w:rFonts w:hint="eastAsia" w:ascii="ＭＳ 明朝" w:hAnsi="ＭＳ 明朝" w:eastAsia="ＭＳ 明朝"/>
          <w:color w:val="000000"/>
          <w:spacing w:val="0"/>
          <w:w w:val="100"/>
          <w:position w:val="0"/>
          <w:sz w:val="21"/>
        </w:rPr>
        <w:t>22</w:t>
      </w:r>
      <w:r>
        <w:rPr>
          <w:rFonts w:hint="eastAsia" w:ascii="ＭＳ 明朝" w:hAnsi="ＭＳ 明朝" w:eastAsia="ＭＳ 明朝"/>
          <w:color w:val="000000"/>
          <w:spacing w:val="0"/>
          <w:w w:val="100"/>
          <w:position w:val="0"/>
          <w:sz w:val="21"/>
        </w:rPr>
        <w:t>条　乙は、この契約に定める義務を履行しないため甲に損害を与えたときは、その損害に相当する金額を損害賠償として甲に支払わなければならない。ただし、義務の不履行が乙の責めに帰することができない事由によるものである場合には、この限りでない。</w:t>
      </w:r>
    </w:p>
    <w:p>
      <w:pPr>
        <w:pStyle w:val="16"/>
        <w:keepNext w:val="0"/>
        <w:keepLines w:val="0"/>
        <w:widowControl w:val="0"/>
        <w:shd w:val="clear" w:color="auto" w:fill="auto"/>
        <w:snapToGrid w:val="0"/>
        <w:spacing w:before="0" w:beforeLines="0" w:beforeAutospacing="0" w:after="0" w:afterLines="0" w:afterAutospacing="0" w:line="240" w:lineRule="auto"/>
        <w:ind w:left="240" w:right="0" w:hanging="240"/>
        <w:jc w:val="both"/>
        <w:rPr>
          <w:rFonts w:hint="eastAsia" w:ascii="ＭＳ 明朝" w:hAnsi="ＭＳ 明朝" w:eastAsia="ＭＳ 明朝"/>
          <w:sz w:val="21"/>
        </w:rPr>
      </w:pPr>
      <w:r>
        <w:rPr>
          <w:rFonts w:hint="eastAsia" w:ascii="ＭＳ 明朝" w:hAnsi="ＭＳ 明朝" w:eastAsia="ＭＳ 明朝"/>
          <w:color w:val="000000"/>
          <w:spacing w:val="0"/>
          <w:w w:val="100"/>
          <w:position w:val="0"/>
          <w:sz w:val="21"/>
        </w:rPr>
        <w:t>２　甲は、乙が第</w:t>
      </w:r>
      <w:r>
        <w:rPr>
          <w:rFonts w:hint="eastAsia" w:ascii="ＭＳ 明朝" w:hAnsi="ＭＳ 明朝" w:eastAsia="ＭＳ 明朝"/>
          <w:color w:val="000000"/>
          <w:spacing w:val="0"/>
          <w:w w:val="100"/>
          <w:position w:val="0"/>
          <w:sz w:val="21"/>
        </w:rPr>
        <w:t>14</w:t>
      </w:r>
      <w:r>
        <w:rPr>
          <w:rFonts w:hint="eastAsia" w:ascii="ＭＳ 明朝" w:hAnsi="ＭＳ 明朝" w:eastAsia="ＭＳ 明朝"/>
          <w:color w:val="000000"/>
          <w:spacing w:val="0"/>
          <w:w w:val="100"/>
          <w:position w:val="0"/>
          <w:sz w:val="21"/>
        </w:rPr>
        <w:t>条又は第</w:t>
      </w:r>
      <w:r>
        <w:rPr>
          <w:rFonts w:hint="eastAsia" w:ascii="ＭＳ 明朝" w:hAnsi="ＭＳ 明朝" w:eastAsia="ＭＳ 明朝"/>
          <w:color w:val="000000"/>
          <w:spacing w:val="0"/>
          <w:w w:val="100"/>
          <w:position w:val="0"/>
          <w:sz w:val="21"/>
        </w:rPr>
        <w:t>20</w:t>
      </w:r>
      <w:r>
        <w:rPr>
          <w:rFonts w:hint="eastAsia" w:ascii="ＭＳ 明朝" w:hAnsi="ＭＳ 明朝" w:eastAsia="ＭＳ 明朝"/>
          <w:color w:val="000000"/>
          <w:spacing w:val="0"/>
          <w:w w:val="100"/>
          <w:position w:val="0"/>
          <w:sz w:val="21"/>
        </w:rPr>
        <w:t>条により、甲に対し違約金を支払わなければならない場合において、当該違約金の額を超える損害がある場合は、乙に対してその超過分につき賠償を請求することができる。</w:t>
      </w:r>
    </w:p>
    <w:p>
      <w:pPr>
        <w:pStyle w:val="16"/>
        <w:keepNext w:val="0"/>
        <w:keepLines w:val="0"/>
        <w:widowControl w:val="0"/>
        <w:shd w:val="clear" w:color="auto" w:fill="auto"/>
        <w:snapToGrid w:val="0"/>
        <w:spacing w:before="0" w:beforeLines="0" w:beforeAutospacing="0" w:after="0" w:afterLines="0" w:afterAutospacing="0" w:line="240" w:lineRule="auto"/>
        <w:ind w:left="240" w:right="0" w:hanging="240"/>
        <w:jc w:val="both"/>
        <w:rPr>
          <w:rFonts w:hint="eastAsia" w:ascii="ＭＳ 明朝" w:hAnsi="ＭＳ 明朝" w:eastAsia="ＭＳ 明朝"/>
          <w:sz w:val="21"/>
        </w:rPr>
      </w:pPr>
    </w:p>
    <w:p>
      <w:pPr>
        <w:pStyle w:val="16"/>
        <w:keepNext w:val="0"/>
        <w:keepLines w:val="0"/>
        <w:widowControl w:val="0"/>
        <w:shd w:val="clear" w:color="auto" w:fill="auto"/>
        <w:snapToGrid w:val="0"/>
        <w:spacing w:before="0" w:beforeLines="0" w:beforeAutospacing="0" w:after="0" w:afterLines="0" w:afterAutospacing="0" w:line="240" w:lineRule="auto"/>
        <w:ind w:left="0" w:right="0" w:firstLine="240"/>
        <w:jc w:val="both"/>
        <w:rPr>
          <w:rFonts w:hint="eastAsia" w:ascii="ＭＳ 明朝" w:hAnsi="ＭＳ 明朝" w:eastAsia="ＭＳ 明朝"/>
          <w:sz w:val="21"/>
        </w:rPr>
      </w:pPr>
      <w:r>
        <w:rPr>
          <w:rFonts w:hint="eastAsia" w:ascii="ＭＳ 明朝" w:hAnsi="ＭＳ 明朝" w:eastAsia="ＭＳ 明朝"/>
          <w:color w:val="000000"/>
          <w:spacing w:val="0"/>
          <w:w w:val="100"/>
          <w:position w:val="0"/>
          <w:sz w:val="21"/>
        </w:rPr>
        <w:t>(</w:t>
      </w:r>
      <w:r>
        <w:rPr>
          <w:rFonts w:hint="eastAsia" w:ascii="ＭＳ 明朝" w:hAnsi="ＭＳ 明朝" w:eastAsia="ＭＳ 明朝"/>
          <w:color w:val="000000"/>
          <w:spacing w:val="0"/>
          <w:w w:val="100"/>
          <w:position w:val="0"/>
          <w:sz w:val="21"/>
        </w:rPr>
        <w:t>契約不適合責任</w:t>
      </w:r>
      <w:r>
        <w:rPr>
          <w:rFonts w:hint="eastAsia" w:ascii="ＭＳ 明朝" w:hAnsi="ＭＳ 明朝" w:eastAsia="ＭＳ 明朝"/>
          <w:color w:val="000000"/>
          <w:spacing w:val="0"/>
          <w:w w:val="100"/>
          <w:position w:val="0"/>
          <w:sz w:val="21"/>
        </w:rPr>
        <w:t>)</w:t>
      </w:r>
    </w:p>
    <w:p>
      <w:pPr>
        <w:pStyle w:val="16"/>
        <w:keepNext w:val="0"/>
        <w:keepLines w:val="0"/>
        <w:widowControl w:val="0"/>
        <w:shd w:val="clear" w:color="auto" w:fill="auto"/>
        <w:snapToGrid w:val="0"/>
        <w:spacing w:before="0" w:beforeLines="0" w:beforeAutospacing="0" w:after="0" w:afterLines="0" w:afterAutospacing="0" w:line="240" w:lineRule="auto"/>
        <w:ind w:left="240" w:right="0" w:hanging="240"/>
        <w:jc w:val="both"/>
        <w:rPr>
          <w:rFonts w:hint="eastAsia" w:ascii="ＭＳ 明朝" w:hAnsi="ＭＳ 明朝" w:eastAsia="ＭＳ 明朝"/>
          <w:sz w:val="21"/>
        </w:rPr>
      </w:pPr>
      <w:r>
        <w:rPr>
          <w:rFonts w:hint="eastAsia" w:ascii="ＭＳ 明朝" w:hAnsi="ＭＳ 明朝" w:eastAsia="ＭＳ 明朝"/>
          <w:color w:val="000000"/>
          <w:spacing w:val="0"/>
          <w:w w:val="100"/>
          <w:position w:val="0"/>
          <w:sz w:val="21"/>
        </w:rPr>
        <w:t>第</w:t>
      </w:r>
      <w:r>
        <w:rPr>
          <w:rFonts w:hint="eastAsia" w:ascii="ＭＳ 明朝" w:hAnsi="ＭＳ 明朝" w:eastAsia="ＭＳ 明朝"/>
          <w:color w:val="000000"/>
          <w:spacing w:val="0"/>
          <w:w w:val="100"/>
          <w:position w:val="0"/>
          <w:sz w:val="21"/>
        </w:rPr>
        <w:t>23</w:t>
      </w:r>
      <w:r>
        <w:rPr>
          <w:rFonts w:hint="eastAsia" w:ascii="ＭＳ 明朝" w:hAnsi="ＭＳ 明朝" w:eastAsia="ＭＳ 明朝"/>
          <w:color w:val="000000"/>
          <w:spacing w:val="0"/>
          <w:w w:val="100"/>
          <w:position w:val="0"/>
          <w:sz w:val="21"/>
        </w:rPr>
        <w:t>条　甲は、納入された防災ヘリコプターが、種類、品質又は数量に関して契約の内容に適合しないもの</w:t>
      </w:r>
      <w:r>
        <w:rPr>
          <w:rFonts w:hint="eastAsia" w:ascii="ＭＳ 明朝" w:hAnsi="ＭＳ 明朝" w:eastAsia="ＭＳ 明朝"/>
          <w:color w:val="000000"/>
          <w:spacing w:val="0"/>
          <w:w w:val="100"/>
          <w:position w:val="0"/>
          <w:sz w:val="21"/>
        </w:rPr>
        <w:t>(</w:t>
      </w:r>
      <w:r>
        <w:rPr>
          <w:rFonts w:hint="eastAsia" w:ascii="ＭＳ 明朝" w:hAnsi="ＭＳ 明朝" w:eastAsia="ＭＳ 明朝"/>
          <w:color w:val="000000"/>
          <w:spacing w:val="0"/>
          <w:w w:val="100"/>
          <w:position w:val="0"/>
          <w:sz w:val="21"/>
        </w:rPr>
        <w:t>以下「契約不適合」という。</w:t>
      </w:r>
      <w:r>
        <w:rPr>
          <w:rFonts w:hint="eastAsia" w:ascii="ＭＳ 明朝" w:hAnsi="ＭＳ 明朝" w:eastAsia="ＭＳ 明朝"/>
          <w:color w:val="000000"/>
          <w:spacing w:val="0"/>
          <w:w w:val="100"/>
          <w:position w:val="0"/>
          <w:sz w:val="21"/>
        </w:rPr>
        <w:t>)</w:t>
      </w:r>
      <w:r>
        <w:rPr>
          <w:rFonts w:hint="eastAsia" w:ascii="ＭＳ 明朝" w:hAnsi="ＭＳ 明朝" w:eastAsia="ＭＳ 明朝"/>
          <w:color w:val="000000"/>
          <w:spacing w:val="0"/>
          <w:w w:val="100"/>
          <w:position w:val="0"/>
          <w:sz w:val="21"/>
        </w:rPr>
        <w:t>であるときは、乙に対し、防災ヘリコプターの修補等の履行の追完を請求することができる。ただし、乙は、甲に不相当な負担を課するものでないときは、甲が請求した方法と異なる方法による履行の追完をすることができる。</w:t>
      </w:r>
    </w:p>
    <w:p>
      <w:pPr>
        <w:pStyle w:val="16"/>
        <w:keepNext w:val="0"/>
        <w:keepLines w:val="0"/>
        <w:widowControl w:val="0"/>
        <w:shd w:val="clear" w:color="auto" w:fill="auto"/>
        <w:snapToGrid w:val="0"/>
        <w:spacing w:before="0" w:beforeLines="0" w:beforeAutospacing="0" w:after="0" w:afterLines="0" w:afterAutospacing="0" w:line="240" w:lineRule="auto"/>
        <w:ind w:left="240" w:right="0" w:hanging="240"/>
        <w:jc w:val="both"/>
        <w:rPr>
          <w:rFonts w:hint="eastAsia" w:ascii="ＭＳ 明朝" w:hAnsi="ＭＳ 明朝" w:eastAsia="ＭＳ 明朝"/>
          <w:sz w:val="21"/>
        </w:rPr>
      </w:pPr>
      <w:r>
        <w:rPr>
          <w:rFonts w:hint="eastAsia" w:ascii="ＭＳ 明朝" w:hAnsi="ＭＳ 明朝" w:eastAsia="ＭＳ 明朝"/>
          <w:color w:val="000000"/>
          <w:spacing w:val="0"/>
          <w:w w:val="100"/>
          <w:position w:val="0"/>
          <w:sz w:val="21"/>
        </w:rPr>
        <w:t>２　前項の契約不適合が、甲の責めに帰すべき事由によるものであるときは、甲は履行の追完を請求することができない。</w:t>
      </w:r>
    </w:p>
    <w:p>
      <w:pPr>
        <w:pStyle w:val="16"/>
        <w:keepNext w:val="0"/>
        <w:keepLines w:val="0"/>
        <w:widowControl w:val="0"/>
        <w:shd w:val="clear" w:color="auto" w:fill="auto"/>
        <w:snapToGrid w:val="0"/>
        <w:spacing w:before="0" w:beforeLines="0" w:beforeAutospacing="0" w:after="0" w:afterLines="0" w:afterAutospacing="0" w:line="240" w:lineRule="auto"/>
        <w:ind w:left="240" w:right="0" w:hanging="240"/>
        <w:jc w:val="both"/>
        <w:rPr>
          <w:rFonts w:hint="eastAsia" w:ascii="ＭＳ 明朝" w:hAnsi="ＭＳ 明朝" w:eastAsia="ＭＳ 明朝"/>
          <w:sz w:val="21"/>
        </w:rPr>
      </w:pPr>
    </w:p>
    <w:p>
      <w:pPr>
        <w:pStyle w:val="16"/>
        <w:keepNext w:val="0"/>
        <w:keepLines w:val="0"/>
        <w:widowControl w:val="0"/>
        <w:shd w:val="clear" w:color="auto" w:fill="auto"/>
        <w:snapToGrid w:val="0"/>
        <w:spacing w:before="0" w:beforeLines="0" w:beforeAutospacing="0" w:after="0" w:afterLines="0" w:afterAutospacing="0" w:line="240" w:lineRule="auto"/>
        <w:ind w:left="0" w:right="0" w:firstLine="240"/>
        <w:jc w:val="both"/>
        <w:rPr>
          <w:rFonts w:hint="eastAsia" w:ascii="ＭＳ 明朝" w:hAnsi="ＭＳ 明朝" w:eastAsia="ＭＳ 明朝"/>
          <w:sz w:val="21"/>
        </w:rPr>
      </w:pPr>
      <w:r>
        <w:rPr>
          <w:rFonts w:hint="eastAsia" w:ascii="ＭＳ 明朝" w:hAnsi="ＭＳ 明朝" w:eastAsia="ＭＳ 明朝"/>
          <w:color w:val="000000"/>
          <w:spacing w:val="0"/>
          <w:w w:val="100"/>
          <w:position w:val="0"/>
          <w:sz w:val="21"/>
        </w:rPr>
        <w:t>(</w:t>
      </w:r>
      <w:r>
        <w:rPr>
          <w:rFonts w:hint="eastAsia" w:ascii="ＭＳ 明朝" w:hAnsi="ＭＳ 明朝" w:eastAsia="ＭＳ 明朝"/>
          <w:color w:val="000000"/>
          <w:spacing w:val="0"/>
          <w:w w:val="100"/>
          <w:position w:val="0"/>
          <w:sz w:val="21"/>
        </w:rPr>
        <w:t>契約不適合責任期間</w:t>
      </w:r>
      <w:r>
        <w:rPr>
          <w:rFonts w:hint="eastAsia" w:ascii="ＭＳ 明朝" w:hAnsi="ＭＳ 明朝" w:eastAsia="ＭＳ 明朝"/>
          <w:color w:val="000000"/>
          <w:spacing w:val="0"/>
          <w:w w:val="100"/>
          <w:position w:val="0"/>
          <w:sz w:val="21"/>
        </w:rPr>
        <w:t>)</w:t>
      </w:r>
    </w:p>
    <w:p>
      <w:pPr>
        <w:pStyle w:val="16"/>
        <w:keepNext w:val="0"/>
        <w:keepLines w:val="0"/>
        <w:widowControl w:val="0"/>
        <w:shd w:val="clear" w:color="auto" w:fill="auto"/>
        <w:snapToGrid w:val="0"/>
        <w:spacing w:before="0" w:beforeLines="0" w:beforeAutospacing="0" w:after="0" w:afterLines="0" w:afterAutospacing="0" w:line="240" w:lineRule="auto"/>
        <w:ind w:left="240" w:right="0" w:hanging="240"/>
        <w:jc w:val="both"/>
        <w:rPr>
          <w:rFonts w:hint="eastAsia" w:ascii="ＭＳ 明朝" w:hAnsi="ＭＳ 明朝" w:eastAsia="ＭＳ 明朝"/>
          <w:sz w:val="21"/>
        </w:rPr>
      </w:pPr>
      <w:r>
        <w:rPr>
          <w:rFonts w:hint="eastAsia" w:ascii="ＭＳ 明朝" w:hAnsi="ＭＳ 明朝" w:eastAsia="ＭＳ 明朝"/>
          <w:color w:val="000000"/>
          <w:spacing w:val="0"/>
          <w:w w:val="100"/>
          <w:position w:val="0"/>
          <w:sz w:val="21"/>
        </w:rPr>
        <w:t>第</w:t>
      </w:r>
      <w:r>
        <w:rPr>
          <w:rFonts w:hint="eastAsia" w:ascii="ＭＳ 明朝" w:hAnsi="ＭＳ 明朝" w:eastAsia="ＭＳ 明朝"/>
          <w:color w:val="000000"/>
          <w:spacing w:val="0"/>
          <w:w w:val="100"/>
          <w:position w:val="0"/>
          <w:sz w:val="21"/>
        </w:rPr>
        <w:t>24</w:t>
      </w:r>
      <w:r>
        <w:rPr>
          <w:rFonts w:hint="eastAsia" w:ascii="ＭＳ 明朝" w:hAnsi="ＭＳ 明朝" w:eastAsia="ＭＳ 明朝"/>
          <w:color w:val="000000"/>
          <w:spacing w:val="0"/>
          <w:w w:val="100"/>
          <w:position w:val="0"/>
          <w:sz w:val="21"/>
        </w:rPr>
        <w:t>条　乙が契約不適合の防災ヘリコプターを納入した場合において、甲がその契約不適合</w:t>
      </w:r>
      <w:r>
        <w:rPr>
          <w:rFonts w:hint="eastAsia" w:ascii="ＭＳ 明朝" w:hAnsi="ＭＳ 明朝" w:eastAsia="ＭＳ 明朝"/>
          <w:color w:val="000000"/>
          <w:spacing w:val="0"/>
          <w:w w:val="100"/>
          <w:position w:val="0"/>
          <w:sz w:val="21"/>
        </w:rPr>
        <w:t>(</w:t>
      </w:r>
      <w:r>
        <w:rPr>
          <w:rFonts w:hint="eastAsia" w:ascii="ＭＳ 明朝" w:hAnsi="ＭＳ 明朝" w:eastAsia="ＭＳ 明朝"/>
          <w:color w:val="000000"/>
          <w:spacing w:val="0"/>
          <w:w w:val="100"/>
          <w:position w:val="0"/>
          <w:sz w:val="21"/>
        </w:rPr>
        <w:t>数量に関する契約不適合を除く。</w:t>
      </w:r>
      <w:r>
        <w:rPr>
          <w:rFonts w:hint="eastAsia" w:ascii="ＭＳ 明朝" w:hAnsi="ＭＳ 明朝" w:eastAsia="ＭＳ 明朝"/>
          <w:color w:val="000000"/>
          <w:spacing w:val="0"/>
          <w:w w:val="100"/>
          <w:position w:val="0"/>
          <w:sz w:val="21"/>
        </w:rPr>
        <w:t>)</w:t>
      </w:r>
      <w:r>
        <w:rPr>
          <w:rFonts w:hint="eastAsia" w:ascii="ＭＳ 明朝" w:hAnsi="ＭＳ 明朝" w:eastAsia="ＭＳ 明朝"/>
          <w:color w:val="000000"/>
          <w:spacing w:val="0"/>
          <w:w w:val="100"/>
          <w:position w:val="0"/>
          <w:sz w:val="21"/>
        </w:rPr>
        <w:t>を知ったときから１年以内にその旨を乙に通知しないときは、甲は、その契約不適合を事由として、履行の追完の請求、損害賠償の請求及び契約の解除をすることができない。</w:t>
      </w:r>
      <w:r>
        <w:rPr>
          <w:rFonts w:hint="eastAsia" w:ascii="ＭＳ 明朝" w:hAnsi="ＭＳ 明朝" w:eastAsia="ＭＳ 明朝"/>
          <w:color w:val="auto"/>
          <w:spacing w:val="0"/>
          <w:w w:val="100"/>
          <w:position w:val="0"/>
          <w:sz w:val="21"/>
        </w:rPr>
        <w:t>ただし、乙が納入のときに契約不適合を知り又は重大な過失によって知らなかったときは、この限りではない。</w:t>
      </w:r>
    </w:p>
    <w:p>
      <w:pPr>
        <w:pStyle w:val="16"/>
        <w:keepNext w:val="0"/>
        <w:keepLines w:val="0"/>
        <w:widowControl w:val="0"/>
        <w:shd w:val="clear" w:color="auto" w:fill="auto"/>
        <w:snapToGrid w:val="0"/>
        <w:spacing w:before="0" w:beforeLines="0" w:beforeAutospacing="0" w:after="0" w:afterLines="0" w:afterAutospacing="0" w:line="240" w:lineRule="auto"/>
        <w:ind w:left="240" w:right="0" w:hanging="240"/>
        <w:jc w:val="both"/>
        <w:rPr>
          <w:rFonts w:hint="eastAsia" w:ascii="ＭＳ 明朝" w:hAnsi="ＭＳ 明朝" w:eastAsia="ＭＳ 明朝"/>
          <w:sz w:val="21"/>
        </w:rPr>
      </w:pPr>
    </w:p>
    <w:p>
      <w:pPr>
        <w:pStyle w:val="16"/>
        <w:keepNext w:val="0"/>
        <w:keepLines w:val="0"/>
        <w:widowControl w:val="0"/>
        <w:shd w:val="clear" w:color="auto" w:fill="auto"/>
        <w:snapToGrid w:val="0"/>
        <w:spacing w:before="0" w:beforeLines="0" w:beforeAutospacing="0" w:after="0" w:afterLines="0" w:afterAutospacing="0" w:line="240" w:lineRule="auto"/>
        <w:ind w:left="0" w:leftChars="0" w:right="0" w:rightChars="0" w:firstLine="186" w:firstLineChars="100"/>
        <w:jc w:val="left"/>
        <w:rPr>
          <w:rFonts w:hint="eastAsia" w:ascii="ＭＳ 明朝" w:hAnsi="ＭＳ 明朝" w:eastAsia="ＭＳ 明朝"/>
          <w:color w:val="000000"/>
          <w:spacing w:val="0"/>
          <w:w w:val="100"/>
          <w:position w:val="0"/>
          <w:sz w:val="21"/>
        </w:rPr>
      </w:pPr>
      <w:r>
        <w:rPr>
          <w:rFonts w:hint="eastAsia" w:ascii="ＭＳ 明朝" w:hAnsi="ＭＳ 明朝" w:eastAsia="ＭＳ 明朝"/>
          <w:color w:val="000000"/>
          <w:spacing w:val="0"/>
          <w:w w:val="100"/>
          <w:position w:val="0"/>
          <w:sz w:val="21"/>
        </w:rPr>
        <w:t>（実地調査など）</w:t>
      </w:r>
    </w:p>
    <w:p>
      <w:pPr>
        <w:pStyle w:val="16"/>
        <w:keepNext w:val="0"/>
        <w:keepLines w:val="0"/>
        <w:widowControl w:val="0"/>
        <w:shd w:val="clear" w:color="auto" w:fill="auto"/>
        <w:snapToGrid w:val="0"/>
        <w:spacing w:before="0" w:beforeLines="0" w:beforeAutospacing="0" w:after="0" w:afterLines="0" w:afterAutospacing="0" w:line="240" w:lineRule="auto"/>
        <w:ind w:left="0" w:leftChars="0" w:right="0" w:rightChars="0" w:hanging="186" w:hangingChars="100"/>
        <w:jc w:val="left"/>
        <w:rPr>
          <w:rFonts w:hint="eastAsia" w:ascii="ＭＳ 明朝" w:hAnsi="ＭＳ 明朝" w:eastAsia="ＭＳ 明朝"/>
          <w:color w:val="000000"/>
          <w:spacing w:val="0"/>
          <w:w w:val="100"/>
          <w:position w:val="0"/>
          <w:sz w:val="21"/>
        </w:rPr>
      </w:pPr>
      <w:r>
        <w:rPr>
          <w:rFonts w:hint="eastAsia" w:ascii="ＭＳ 明朝" w:hAnsi="ＭＳ 明朝" w:eastAsia="ＭＳ 明朝"/>
          <w:color w:val="000000"/>
          <w:spacing w:val="0"/>
          <w:w w:val="100"/>
          <w:position w:val="0"/>
          <w:sz w:val="21"/>
        </w:rPr>
        <w:t>第</w:t>
      </w:r>
      <w:r>
        <w:rPr>
          <w:rFonts w:hint="eastAsia" w:ascii="ＭＳ 明朝" w:hAnsi="ＭＳ 明朝" w:eastAsia="ＭＳ 明朝"/>
          <w:color w:val="000000"/>
          <w:spacing w:val="0"/>
          <w:w w:val="100"/>
          <w:position w:val="0"/>
          <w:sz w:val="21"/>
        </w:rPr>
        <w:t>25</w:t>
      </w:r>
      <w:r>
        <w:rPr>
          <w:rFonts w:hint="eastAsia" w:ascii="ＭＳ 明朝" w:hAnsi="ＭＳ 明朝" w:eastAsia="ＭＳ 明朝"/>
          <w:color w:val="000000"/>
          <w:spacing w:val="0"/>
          <w:w w:val="100"/>
          <w:position w:val="0"/>
          <w:sz w:val="21"/>
        </w:rPr>
        <w:t>条　甲が、この契約に係る甲の予算執行の適正を期するため必要があると認めた場合は、甲は、乙に対し、乙における当該契約の処理の状況に関する調査への協力を要請することができる。</w:t>
      </w:r>
    </w:p>
    <w:p>
      <w:pPr>
        <w:pStyle w:val="16"/>
        <w:keepNext w:val="0"/>
        <w:keepLines w:val="0"/>
        <w:widowControl w:val="0"/>
        <w:shd w:val="clear" w:color="auto" w:fill="auto"/>
        <w:snapToGrid w:val="0"/>
        <w:spacing w:before="0" w:beforeLines="0" w:beforeAutospacing="0" w:after="0" w:afterLines="0" w:afterAutospacing="0" w:line="240" w:lineRule="auto"/>
        <w:ind w:left="0" w:leftChars="0" w:right="0" w:rightChars="0" w:hanging="186" w:hangingChars="100"/>
        <w:jc w:val="left"/>
        <w:rPr>
          <w:rFonts w:hint="eastAsia" w:ascii="ＭＳ 明朝" w:hAnsi="ＭＳ 明朝" w:eastAsia="ＭＳ 明朝"/>
          <w:color w:val="000000"/>
          <w:spacing w:val="0"/>
          <w:w w:val="100"/>
          <w:position w:val="0"/>
          <w:sz w:val="21"/>
        </w:rPr>
      </w:pPr>
      <w:r>
        <w:rPr>
          <w:rFonts w:hint="eastAsia" w:ascii="ＭＳ 明朝" w:hAnsi="ＭＳ 明朝" w:eastAsia="ＭＳ 明朝"/>
          <w:color w:val="000000"/>
          <w:spacing w:val="0"/>
          <w:w w:val="100"/>
          <w:position w:val="0"/>
          <w:sz w:val="21"/>
        </w:rPr>
        <w:t>２　乙は、前項の要請があった場合には、特別な理由がない限り要請に応じるものとし、この契約の終了後も、終了日から５年間は、同様とする。</w:t>
      </w:r>
    </w:p>
    <w:p>
      <w:pPr>
        <w:pStyle w:val="16"/>
        <w:keepNext w:val="0"/>
        <w:keepLines w:val="0"/>
        <w:widowControl w:val="0"/>
        <w:shd w:val="clear" w:color="auto" w:fill="auto"/>
        <w:snapToGrid w:val="0"/>
        <w:spacing w:before="0" w:beforeLines="0" w:beforeAutospacing="0" w:after="0" w:afterLines="0" w:afterAutospacing="0" w:line="240" w:lineRule="auto"/>
        <w:ind w:left="0" w:right="0" w:firstLine="480"/>
        <w:jc w:val="left"/>
        <w:rPr>
          <w:rFonts w:hint="eastAsia" w:ascii="ＭＳ 明朝" w:hAnsi="ＭＳ 明朝" w:eastAsia="ＭＳ 明朝"/>
          <w:color w:val="000000"/>
          <w:spacing w:val="0"/>
          <w:w w:val="100"/>
          <w:position w:val="0"/>
          <w:sz w:val="21"/>
        </w:rPr>
      </w:pPr>
    </w:p>
    <w:p>
      <w:pPr>
        <w:pStyle w:val="16"/>
        <w:keepNext w:val="0"/>
        <w:keepLines w:val="0"/>
        <w:widowControl w:val="0"/>
        <w:shd w:val="clear" w:color="auto" w:fill="auto"/>
        <w:snapToGrid w:val="0"/>
        <w:spacing w:before="0" w:beforeLines="0" w:beforeAutospacing="0" w:after="0" w:afterLines="0" w:afterAutospacing="0" w:line="240" w:lineRule="auto"/>
        <w:ind w:left="0" w:leftChars="0" w:right="0" w:rightChars="0" w:firstLine="0" w:firstLineChars="0"/>
        <w:jc w:val="left"/>
        <w:rPr>
          <w:rFonts w:hint="eastAsia" w:ascii="ＭＳ 明朝" w:hAnsi="ＭＳ 明朝" w:eastAsia="ＭＳ 明朝"/>
          <w:color w:val="000000"/>
          <w:spacing w:val="0"/>
          <w:w w:val="100"/>
          <w:position w:val="0"/>
          <w:sz w:val="21"/>
        </w:rPr>
      </w:pPr>
      <w:r>
        <w:rPr>
          <w:rFonts w:hint="eastAsia" w:ascii="ＭＳ 明朝" w:hAnsi="ＭＳ 明朝" w:eastAsia="ＭＳ 明朝"/>
          <w:color w:val="000000"/>
          <w:spacing w:val="0"/>
          <w:w w:val="100"/>
          <w:position w:val="0"/>
          <w:sz w:val="21"/>
        </w:rPr>
        <w:t>　（費用の負担）</w:t>
      </w:r>
    </w:p>
    <w:p>
      <w:pPr>
        <w:pStyle w:val="16"/>
        <w:keepNext w:val="0"/>
        <w:keepLines w:val="0"/>
        <w:widowControl w:val="0"/>
        <w:shd w:val="clear" w:color="auto" w:fill="auto"/>
        <w:snapToGrid w:val="0"/>
        <w:spacing w:before="0" w:beforeLines="0" w:beforeAutospacing="0" w:after="0" w:afterLines="0" w:afterAutospacing="0" w:line="240" w:lineRule="auto"/>
        <w:ind w:left="0" w:leftChars="0" w:right="0" w:rightChars="0" w:firstLine="0" w:firstLineChars="0"/>
        <w:jc w:val="left"/>
        <w:rPr>
          <w:rFonts w:hint="eastAsia" w:ascii="ＭＳ 明朝" w:hAnsi="ＭＳ 明朝" w:eastAsia="ＭＳ 明朝"/>
          <w:color w:val="000000"/>
          <w:spacing w:val="0"/>
          <w:w w:val="100"/>
          <w:position w:val="0"/>
          <w:sz w:val="21"/>
        </w:rPr>
      </w:pPr>
      <w:r>
        <w:rPr>
          <w:rFonts w:hint="eastAsia" w:ascii="ＭＳ 明朝" w:hAnsi="ＭＳ 明朝" w:eastAsia="ＭＳ 明朝"/>
          <w:color w:val="000000"/>
          <w:spacing w:val="0"/>
          <w:w w:val="100"/>
          <w:position w:val="0"/>
          <w:sz w:val="21"/>
        </w:rPr>
        <w:t>第</w:t>
      </w:r>
      <w:r>
        <w:rPr>
          <w:rFonts w:hint="eastAsia" w:ascii="ＭＳ 明朝" w:hAnsi="ＭＳ 明朝" w:eastAsia="ＭＳ 明朝"/>
          <w:color w:val="000000"/>
          <w:spacing w:val="0"/>
          <w:w w:val="100"/>
          <w:position w:val="0"/>
          <w:sz w:val="21"/>
        </w:rPr>
        <w:t>26</w:t>
      </w:r>
      <w:r>
        <w:rPr>
          <w:rFonts w:hint="eastAsia" w:ascii="ＭＳ 明朝" w:hAnsi="ＭＳ 明朝" w:eastAsia="ＭＳ 明朝"/>
          <w:color w:val="000000"/>
          <w:spacing w:val="0"/>
          <w:w w:val="100"/>
          <w:position w:val="0"/>
          <w:sz w:val="21"/>
        </w:rPr>
        <w:t>条　この契約の締結に要する費用及び納入に要する費用は、乙の負担とする。</w:t>
      </w:r>
    </w:p>
    <w:p>
      <w:pPr>
        <w:pStyle w:val="16"/>
        <w:keepNext w:val="0"/>
        <w:keepLines w:val="0"/>
        <w:widowControl w:val="0"/>
        <w:shd w:val="clear" w:color="auto" w:fill="auto"/>
        <w:snapToGrid w:val="0"/>
        <w:spacing w:before="0" w:beforeLines="0" w:beforeAutospacing="0" w:after="0" w:afterLines="0" w:afterAutospacing="0" w:line="240" w:lineRule="auto"/>
        <w:ind w:left="0" w:right="0" w:firstLine="480"/>
        <w:jc w:val="left"/>
        <w:rPr>
          <w:rFonts w:hint="eastAsia" w:ascii="ＭＳ 明朝" w:hAnsi="ＭＳ 明朝" w:eastAsia="ＭＳ 明朝"/>
          <w:color w:val="000000"/>
          <w:spacing w:val="0"/>
          <w:w w:val="100"/>
          <w:position w:val="0"/>
          <w:sz w:val="21"/>
        </w:rPr>
      </w:pPr>
    </w:p>
    <w:p>
      <w:pPr>
        <w:pStyle w:val="16"/>
        <w:keepNext w:val="0"/>
        <w:keepLines w:val="0"/>
        <w:widowControl w:val="0"/>
        <w:shd w:val="clear" w:color="auto" w:fill="auto"/>
        <w:snapToGrid w:val="0"/>
        <w:spacing w:before="0" w:beforeLines="0" w:beforeAutospacing="0" w:after="0" w:afterLines="0" w:afterAutospacing="0" w:line="240" w:lineRule="auto"/>
        <w:ind w:left="0" w:leftChars="0" w:right="0" w:rightChars="0" w:firstLine="186" w:firstLineChars="100"/>
        <w:jc w:val="left"/>
        <w:rPr>
          <w:rFonts w:hint="eastAsia" w:ascii="ＭＳ 明朝" w:hAnsi="ＭＳ 明朝" w:eastAsia="ＭＳ 明朝"/>
          <w:color w:val="000000"/>
          <w:spacing w:val="0"/>
          <w:w w:val="100"/>
          <w:position w:val="0"/>
          <w:sz w:val="21"/>
        </w:rPr>
      </w:pPr>
      <w:r>
        <w:rPr>
          <w:rFonts w:hint="eastAsia" w:ascii="ＭＳ 明朝" w:hAnsi="ＭＳ 明朝" w:eastAsia="ＭＳ 明朝"/>
          <w:color w:val="000000"/>
          <w:spacing w:val="0"/>
          <w:w w:val="100"/>
          <w:position w:val="0"/>
          <w:sz w:val="21"/>
        </w:rPr>
        <w:t>（疑義の解決）</w:t>
      </w:r>
    </w:p>
    <w:p>
      <w:pPr>
        <w:pStyle w:val="16"/>
        <w:keepNext w:val="0"/>
        <w:keepLines w:val="0"/>
        <w:widowControl w:val="0"/>
        <w:shd w:val="clear" w:color="auto" w:fill="auto"/>
        <w:snapToGrid w:val="0"/>
        <w:spacing w:before="0" w:beforeLines="0" w:beforeAutospacing="0" w:after="0" w:afterLines="0" w:afterAutospacing="0" w:line="240" w:lineRule="auto"/>
        <w:ind w:left="0" w:leftChars="0" w:right="0" w:rightChars="0" w:hanging="186" w:hangingChars="100"/>
        <w:jc w:val="left"/>
        <w:rPr>
          <w:rFonts w:hint="eastAsia" w:ascii="ＭＳ 明朝" w:hAnsi="ＭＳ 明朝" w:eastAsia="ＭＳ 明朝"/>
          <w:color w:val="000000"/>
          <w:spacing w:val="0"/>
          <w:w w:val="100"/>
          <w:position w:val="0"/>
          <w:sz w:val="21"/>
        </w:rPr>
      </w:pPr>
      <w:r>
        <w:rPr>
          <w:rFonts w:hint="eastAsia" w:ascii="ＭＳ 明朝" w:hAnsi="ＭＳ 明朝" w:eastAsia="ＭＳ 明朝"/>
          <w:color w:val="000000"/>
          <w:spacing w:val="0"/>
          <w:w w:val="100"/>
          <w:position w:val="0"/>
          <w:sz w:val="21"/>
        </w:rPr>
        <w:t>第</w:t>
      </w:r>
      <w:r>
        <w:rPr>
          <w:rFonts w:hint="eastAsia" w:ascii="ＭＳ 明朝" w:hAnsi="ＭＳ 明朝" w:eastAsia="ＭＳ 明朝"/>
          <w:color w:val="000000"/>
          <w:spacing w:val="0"/>
          <w:w w:val="100"/>
          <w:position w:val="0"/>
          <w:sz w:val="21"/>
        </w:rPr>
        <w:t>27</w:t>
      </w:r>
      <w:r>
        <w:rPr>
          <w:rFonts w:hint="eastAsia" w:ascii="ＭＳ 明朝" w:hAnsi="ＭＳ 明朝" w:eastAsia="ＭＳ 明朝"/>
          <w:color w:val="000000"/>
          <w:spacing w:val="0"/>
          <w:w w:val="100"/>
          <w:position w:val="0"/>
          <w:sz w:val="21"/>
        </w:rPr>
        <w:t>条　この契約の履行について疑義が生じた場合又はこの契約に定めのない事項で必要がある場合は、甲及び乙が協議して定めるものとする。</w:t>
      </w:r>
    </w:p>
    <w:p>
      <w:pPr>
        <w:pStyle w:val="16"/>
        <w:keepNext w:val="0"/>
        <w:keepLines w:val="0"/>
        <w:widowControl w:val="0"/>
        <w:shd w:val="clear" w:color="auto" w:fill="auto"/>
        <w:snapToGrid w:val="0"/>
        <w:spacing w:before="0" w:beforeLines="0" w:beforeAutospacing="0" w:after="0" w:afterLines="0" w:afterAutospacing="0" w:line="240" w:lineRule="auto"/>
        <w:ind w:left="0" w:right="0" w:firstLine="480"/>
        <w:jc w:val="left"/>
        <w:rPr>
          <w:rFonts w:hint="eastAsia" w:ascii="ＭＳ 明朝" w:hAnsi="ＭＳ 明朝" w:eastAsia="ＭＳ 明朝"/>
          <w:color w:val="000000"/>
          <w:spacing w:val="0"/>
          <w:w w:val="100"/>
          <w:position w:val="0"/>
          <w:sz w:val="21"/>
        </w:rPr>
      </w:pPr>
    </w:p>
    <w:p>
      <w:pPr>
        <w:pStyle w:val="16"/>
        <w:keepNext w:val="0"/>
        <w:keepLines w:val="0"/>
        <w:widowControl w:val="0"/>
        <w:shd w:val="clear" w:color="auto" w:fill="auto"/>
        <w:snapToGrid w:val="0"/>
        <w:spacing w:before="0" w:beforeLines="0" w:beforeAutospacing="0" w:after="0" w:afterLines="0" w:afterAutospacing="0" w:line="240" w:lineRule="auto"/>
        <w:ind w:left="0" w:leftChars="0" w:right="0" w:rightChars="0" w:firstLine="186" w:firstLineChars="100"/>
        <w:jc w:val="left"/>
        <w:rPr>
          <w:rFonts w:hint="eastAsia" w:ascii="ＭＳ 明朝" w:hAnsi="ＭＳ 明朝" w:eastAsia="ＭＳ 明朝"/>
          <w:color w:val="000000"/>
          <w:spacing w:val="0"/>
          <w:w w:val="100"/>
          <w:position w:val="0"/>
          <w:sz w:val="21"/>
        </w:rPr>
      </w:pPr>
      <w:r>
        <w:rPr>
          <w:rFonts w:hint="eastAsia" w:ascii="ＭＳ 明朝" w:hAnsi="ＭＳ 明朝" w:eastAsia="ＭＳ 明朝"/>
          <w:color w:val="000000"/>
          <w:spacing w:val="0"/>
          <w:w w:val="100"/>
          <w:position w:val="0"/>
          <w:sz w:val="21"/>
        </w:rPr>
        <w:t>（管轄）</w:t>
      </w:r>
    </w:p>
    <w:p>
      <w:pPr>
        <w:pStyle w:val="16"/>
        <w:keepNext w:val="0"/>
        <w:keepLines w:val="0"/>
        <w:widowControl w:val="0"/>
        <w:shd w:val="clear" w:color="auto" w:fill="auto"/>
        <w:snapToGrid w:val="0"/>
        <w:spacing w:before="0" w:beforeLines="0" w:beforeAutospacing="0" w:after="0" w:afterLines="0" w:afterAutospacing="0" w:line="240" w:lineRule="auto"/>
        <w:ind w:left="0" w:leftChars="0" w:right="0" w:rightChars="0" w:hanging="186" w:hangingChars="100"/>
        <w:jc w:val="left"/>
        <w:rPr>
          <w:rFonts w:hint="eastAsia" w:ascii="ＭＳ 明朝" w:hAnsi="ＭＳ 明朝" w:eastAsia="ＭＳ 明朝"/>
          <w:sz w:val="21"/>
        </w:rPr>
      </w:pPr>
      <w:r>
        <w:rPr>
          <w:rFonts w:hint="eastAsia" w:ascii="ＭＳ 明朝" w:hAnsi="ＭＳ 明朝" w:eastAsia="ＭＳ 明朝"/>
          <w:color w:val="000000"/>
          <w:spacing w:val="0"/>
          <w:w w:val="100"/>
          <w:position w:val="0"/>
          <w:sz w:val="21"/>
        </w:rPr>
        <w:t>第</w:t>
      </w:r>
      <w:r>
        <w:rPr>
          <w:rFonts w:hint="eastAsia" w:ascii="ＭＳ 明朝" w:hAnsi="ＭＳ 明朝" w:eastAsia="ＭＳ 明朝"/>
          <w:color w:val="000000"/>
          <w:spacing w:val="0"/>
          <w:w w:val="100"/>
          <w:position w:val="0"/>
          <w:sz w:val="21"/>
        </w:rPr>
        <w:t>28</w:t>
      </w:r>
      <w:r>
        <w:rPr>
          <w:rFonts w:hint="eastAsia" w:ascii="ＭＳ 明朝" w:hAnsi="ＭＳ 明朝" w:eastAsia="ＭＳ 明朝"/>
          <w:color w:val="000000"/>
          <w:spacing w:val="0"/>
          <w:w w:val="100"/>
          <w:position w:val="0"/>
          <w:sz w:val="21"/>
        </w:rPr>
        <w:t>条　この契約に係る訴訟の提起又は調停の申立てについては、広島地方裁判所を第一審の専属的合意管轄裁判所とする。</w:t>
      </w:r>
    </w:p>
    <w:p>
      <w:pPr>
        <w:pStyle w:val="16"/>
        <w:keepNext w:val="0"/>
        <w:keepLines w:val="0"/>
        <w:widowControl w:val="0"/>
        <w:shd w:val="clear" w:color="auto" w:fill="auto"/>
        <w:snapToGrid w:val="0"/>
        <w:spacing w:before="0" w:beforeLines="0" w:beforeAutospacing="0" w:after="0" w:afterLines="0" w:afterAutospacing="0" w:line="240" w:lineRule="auto"/>
        <w:ind w:left="0" w:right="0" w:firstLine="480"/>
        <w:jc w:val="left"/>
        <w:rPr>
          <w:rFonts w:hint="eastAsia" w:ascii="ＭＳ 明朝" w:hAnsi="ＭＳ 明朝" w:eastAsia="ＭＳ 明朝"/>
          <w:sz w:val="21"/>
        </w:rPr>
      </w:pPr>
      <w:bookmarkStart w:id="24" w:name="_GoBack"/>
      <w:bookmarkEnd w:id="24"/>
    </w:p>
    <w:p>
      <w:pPr>
        <w:pStyle w:val="0"/>
        <w:snapToGrid w:val="0"/>
        <w:spacing w:after="0" w:afterLines="0" w:afterAutospacing="0" w:line="240" w:lineRule="auto"/>
        <w:ind w:left="0" w:leftChars="0" w:right="0" w:rightChars="0" w:firstLine="186" w:firstLineChars="100"/>
        <w:rPr>
          <w:rFonts w:hint="eastAsia" w:ascii="ＭＳ 明朝" w:hAnsi="ＭＳ 明朝" w:eastAsia="ＭＳ 明朝"/>
          <w:sz w:val="21"/>
        </w:rPr>
      </w:pPr>
      <w:r>
        <w:rPr>
          <w:rFonts w:hint="eastAsia" w:ascii="ＭＳ 明朝" w:hAnsi="ＭＳ 明朝" w:eastAsia="ＭＳ 明朝"/>
          <w:sz w:val="21"/>
        </w:rPr>
        <w:t>この契約の締結を証するため、契約書２通を作成し、甲と乙が記名・押印をして、各自その１通を所持する。</w:t>
      </w:r>
    </w:p>
    <w:p>
      <w:pPr>
        <w:pStyle w:val="0"/>
        <w:snapToGrid w:val="0"/>
        <w:spacing w:after="0" w:afterLines="0" w:afterAutospacing="0" w:line="240" w:lineRule="auto"/>
        <w:ind w:left="0" w:leftChars="0" w:right="0" w:rightChars="0" w:firstLine="186" w:firstLineChars="100"/>
        <w:rPr>
          <w:rFonts w:hint="eastAsia" w:ascii="ＭＳ 明朝" w:hAnsi="ＭＳ 明朝" w:eastAsia="ＭＳ 明朝"/>
          <w:sz w:val="21"/>
        </w:rPr>
      </w:pPr>
    </w:p>
    <w:p>
      <w:pPr>
        <w:pStyle w:val="0"/>
        <w:snapToGrid w:val="0"/>
        <w:spacing w:after="0" w:afterLines="0" w:afterAutospacing="0" w:line="240" w:lineRule="auto"/>
        <w:ind w:firstLine="880" w:firstLineChars="400"/>
        <w:rPr>
          <w:rFonts w:hint="eastAsia" w:ascii="ＭＳ 明朝" w:hAnsi="ＭＳ 明朝" w:eastAsia="ＭＳ 明朝"/>
          <w:sz w:val="21"/>
        </w:rPr>
      </w:pPr>
      <w:r>
        <w:rPr>
          <w:rFonts w:hint="eastAsia" w:ascii="ＭＳ 明朝" w:hAnsi="ＭＳ 明朝" w:eastAsia="ＭＳ 明朝"/>
          <w:sz w:val="21"/>
        </w:rPr>
        <w:t>令和　　年　　月　　日</w:t>
      </w:r>
    </w:p>
    <w:p>
      <w:pPr>
        <w:pStyle w:val="0"/>
        <w:snapToGrid w:val="0"/>
        <w:spacing w:after="0" w:afterLines="0" w:afterAutospacing="0" w:line="240" w:lineRule="auto"/>
        <w:rPr>
          <w:rFonts w:hint="eastAsia" w:ascii="ＭＳ 明朝" w:hAnsi="ＭＳ 明朝" w:eastAsia="ＭＳ 明朝"/>
          <w:sz w:val="21"/>
        </w:rPr>
      </w:pPr>
      <w:r>
        <w:rPr>
          <w:rFonts w:hint="eastAsia" w:ascii="ＭＳ 明朝" w:hAnsi="ＭＳ 明朝" w:eastAsia="ＭＳ 明朝"/>
          <w:sz w:val="21"/>
        </w:rPr>
        <w:t xml:space="preserve">                          </w:t>
      </w:r>
    </w:p>
    <w:p>
      <w:pPr>
        <w:pStyle w:val="0"/>
        <w:snapToGrid w:val="0"/>
        <w:spacing w:after="0" w:afterLines="0" w:afterAutospacing="0" w:line="240" w:lineRule="auto"/>
        <w:jc w:val="left"/>
        <w:rPr>
          <w:rFonts w:hint="eastAsia" w:ascii="ＭＳ 明朝" w:hAnsi="ＭＳ 明朝" w:eastAsia="ＭＳ 明朝"/>
          <w:sz w:val="21"/>
        </w:rPr>
      </w:pPr>
      <w:r>
        <w:rPr>
          <w:rFonts w:hint="eastAsia" w:ascii="ＭＳ 明朝" w:hAnsi="ＭＳ 明朝" w:eastAsia="ＭＳ 明朝"/>
          <w:sz w:val="21"/>
        </w:rPr>
        <w:t xml:space="preserve">      </w:t>
      </w:r>
      <w:r>
        <w:rPr>
          <w:rFonts w:hint="eastAsia" w:ascii="ＭＳ 明朝" w:hAnsi="ＭＳ 明朝" w:eastAsia="ＭＳ 明朝"/>
          <w:sz w:val="21"/>
        </w:rPr>
        <w:t>　　　　　　　　　　　　　　　甲　広島県</w:t>
      </w:r>
    </w:p>
    <w:p>
      <w:pPr>
        <w:pStyle w:val="0"/>
        <w:snapToGrid w:val="0"/>
        <w:spacing w:after="0" w:afterLines="0" w:afterAutospacing="0" w:line="240" w:lineRule="auto"/>
        <w:jc w:val="left"/>
        <w:rPr>
          <w:rFonts w:hint="eastAsia" w:ascii="ＭＳ 明朝" w:hAnsi="ＭＳ 明朝" w:eastAsia="ＭＳ 明朝"/>
          <w:sz w:val="21"/>
        </w:rPr>
      </w:pPr>
      <w:r>
        <w:rPr>
          <w:rFonts w:hint="eastAsia" w:ascii="ＭＳ 明朝" w:hAnsi="ＭＳ 明朝" w:eastAsia="ＭＳ 明朝"/>
          <w:sz w:val="21"/>
        </w:rPr>
        <w:t xml:space="preserve">                                        </w:t>
      </w:r>
      <w:r>
        <w:rPr>
          <w:rFonts w:hint="eastAsia" w:ascii="ＭＳ 明朝" w:hAnsi="ＭＳ 明朝" w:eastAsia="ＭＳ 明朝"/>
          <w:sz w:val="21"/>
        </w:rPr>
        <w:t>代表者　広島県知事　　横　田　　美　香　　印</w:t>
      </w:r>
    </w:p>
    <w:p>
      <w:pPr>
        <w:pStyle w:val="0"/>
        <w:snapToGrid w:val="0"/>
        <w:spacing w:after="0" w:afterLines="0" w:afterAutospacing="0" w:line="240" w:lineRule="auto"/>
        <w:jc w:val="left"/>
        <w:rPr>
          <w:rFonts w:hint="eastAsia" w:ascii="ＭＳ 明朝" w:hAnsi="ＭＳ 明朝" w:eastAsia="ＭＳ 明朝"/>
          <w:sz w:val="21"/>
        </w:rPr>
      </w:pPr>
      <w:r>
        <w:rPr>
          <w:rFonts w:hint="eastAsia" w:ascii="ＭＳ 明朝" w:hAnsi="ＭＳ 明朝" w:eastAsia="ＭＳ 明朝"/>
          <w:sz w:val="21"/>
        </w:rPr>
        <w:t>　　　　　　</w:t>
      </w:r>
      <w:r>
        <w:rPr>
          <w:rFonts w:hint="eastAsia" w:ascii="ＭＳ 明朝" w:hAnsi="ＭＳ 明朝" w:eastAsia="ＭＳ 明朝"/>
          <w:sz w:val="21"/>
        </w:rPr>
        <w:t xml:space="preserve">                        </w:t>
      </w:r>
    </w:p>
    <w:p>
      <w:pPr>
        <w:pStyle w:val="0"/>
        <w:snapToGrid w:val="0"/>
        <w:spacing w:after="0" w:afterLines="0" w:afterAutospacing="0" w:line="240" w:lineRule="auto"/>
        <w:jc w:val="left"/>
        <w:rPr>
          <w:rFonts w:hint="eastAsia" w:ascii="ＭＳ 明朝" w:hAnsi="ＭＳ 明朝" w:eastAsia="ＭＳ 明朝"/>
          <w:sz w:val="21"/>
        </w:rPr>
      </w:pPr>
    </w:p>
    <w:p>
      <w:pPr>
        <w:pStyle w:val="0"/>
        <w:snapToGrid w:val="0"/>
        <w:spacing w:after="0" w:afterLines="0" w:afterAutospacing="0" w:line="240" w:lineRule="auto"/>
        <w:ind w:left="2514" w:leftChars="1164" w:right="0" w:rightChars="0" w:firstLine="722" w:firstLineChars="388"/>
        <w:rPr>
          <w:rFonts w:hint="eastAsia" w:ascii="ＭＳ 明朝" w:hAnsi="ＭＳ 明朝" w:eastAsia="ＭＳ 明朝"/>
          <w:sz w:val="21"/>
        </w:rPr>
      </w:pPr>
      <w:r>
        <w:rPr>
          <w:rFonts w:hint="eastAsia" w:ascii="ＭＳ 明朝" w:hAnsi="ＭＳ 明朝" w:eastAsia="ＭＳ 明朝"/>
          <w:sz w:val="21"/>
        </w:rPr>
        <w:t>乙　○○市○○町○番○号</w:t>
      </w:r>
    </w:p>
    <w:p>
      <w:pPr>
        <w:pStyle w:val="0"/>
        <w:snapToGrid w:val="0"/>
        <w:spacing w:after="0" w:afterLines="0" w:afterAutospacing="0" w:line="240" w:lineRule="auto"/>
        <w:ind w:firstLine="3960" w:firstLineChars="1800"/>
        <w:rPr>
          <w:rFonts w:hint="eastAsia" w:ascii="ＭＳ 明朝" w:hAnsi="ＭＳ 明朝" w:eastAsia="ＭＳ 明朝"/>
          <w:sz w:val="21"/>
        </w:rPr>
      </w:pPr>
      <w:r>
        <w:rPr>
          <w:rFonts w:hint="eastAsia" w:ascii="ＭＳ 明朝" w:hAnsi="ＭＳ 明朝" w:eastAsia="ＭＳ 明朝"/>
          <w:sz w:val="21"/>
        </w:rPr>
        <w:t>　　○○○○株式会社　　　　　　　　　　　　　　　　　　　　　　　　　　　　　　　　</w:t>
      </w:r>
    </w:p>
    <w:p>
      <w:pPr>
        <w:pStyle w:val="0"/>
        <w:snapToGrid w:val="0"/>
        <w:spacing w:after="0" w:afterLines="0" w:afterAutospacing="0" w:line="240" w:lineRule="auto"/>
        <w:ind w:firstLine="4290" w:firstLineChars="1950"/>
        <w:rPr>
          <w:rFonts w:hint="eastAsia" w:ascii="ＭＳ 明朝" w:hAnsi="ＭＳ 明朝" w:eastAsia="ＭＳ 明朝"/>
          <w:sz w:val="21"/>
        </w:rPr>
      </w:pPr>
      <w:r>
        <w:rPr>
          <w:rFonts w:hint="eastAsia" w:ascii="ＭＳ 明朝" w:hAnsi="ＭＳ 明朝" w:eastAsia="ＭＳ 明朝"/>
          <w:sz w:val="21"/>
        </w:rPr>
        <w:t xml:space="preserve">         </w:t>
      </w:r>
      <w:r>
        <w:rPr>
          <w:rFonts w:hint="eastAsia" w:ascii="ＭＳ 明朝" w:hAnsi="ＭＳ 明朝" w:eastAsia="ＭＳ 明朝"/>
          <w:sz w:val="21"/>
        </w:rPr>
        <w:t>代表取締役</w:t>
      </w:r>
      <w:r>
        <w:rPr>
          <w:rFonts w:hint="eastAsia" w:ascii="ＭＳ 明朝" w:hAnsi="ＭＳ 明朝" w:eastAsia="ＭＳ 明朝"/>
          <w:sz w:val="21"/>
        </w:rPr>
        <w:t xml:space="preserve">  </w:t>
      </w:r>
      <w:r>
        <w:rPr>
          <w:rFonts w:hint="eastAsia" w:ascii="ＭＳ 明朝" w:hAnsi="ＭＳ 明朝" w:eastAsia="ＭＳ 明朝"/>
          <w:sz w:val="21"/>
        </w:rPr>
        <w:t>○○　○○</w:t>
      </w:r>
      <w:r>
        <w:rPr>
          <w:rFonts w:hint="eastAsia" w:ascii="ＭＳ 明朝" w:hAnsi="ＭＳ 明朝" w:eastAsia="ＭＳ 明朝"/>
          <w:sz w:val="21"/>
        </w:rPr>
        <w:t xml:space="preserve">  </w:t>
      </w:r>
      <w:r>
        <w:rPr>
          <w:rFonts w:hint="eastAsia" w:ascii="ＭＳ 明朝" w:hAnsi="ＭＳ 明朝" w:eastAsia="ＭＳ 明朝"/>
          <w:sz w:val="21"/>
        </w:rPr>
        <w:t>　印</w:t>
      </w:r>
    </w:p>
    <w:p>
      <w:pPr>
        <w:pStyle w:val="0"/>
        <w:snapToGrid w:val="0"/>
        <w:spacing w:after="0" w:afterLines="0" w:afterAutospacing="0" w:line="240" w:lineRule="auto"/>
        <w:rPr>
          <w:rFonts w:hint="eastAsia" w:ascii="ＭＳ 明朝" w:hAnsi="ＭＳ 明朝" w:eastAsia="ＭＳ 明朝"/>
          <w:sz w:val="21"/>
        </w:rPr>
      </w:pPr>
    </w:p>
    <w:sectPr>
      <w:pgSz w:w="11900" w:h="16840"/>
      <w:pgMar w:top="1417" w:right="1304" w:bottom="1134" w:left="1304" w:header="622" w:footer="723" w:gutter="0"/>
      <w:pgNumType w:start="1"/>
      <w:cols w:space="720"/>
      <w:noEndnote w:val="1"/>
      <w:textDirection w:val="lrTb"/>
      <w:docGrid w:type="linesAndChars" w:linePitch="360" w:charSpace="-491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swiss"/>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singleLevel"/>
    <w:tmpl w:val="00000001"/>
    <w:lvl w:ilvl="0">
      <w:start w:val="1"/>
      <w:numFmt w:val="decimalFullWidth"/>
      <w:suff w:val="nothing"/>
      <w:lvlText w:val="第%1条"/>
      <w:lvlJc w:val="left"/>
      <w:pPr>
        <w:ind w:left="0" w:firstLine="0"/>
      </w:pPr>
    </w:lvl>
  </w:abstractNum>
  <w:abstractNum w:abstractNumId="1">
    <w:nsid w:val="00000002"/>
    <w:multiLevelType w:val="multilevel"/>
    <w:tmpl w:val="00000000"/>
    <w:lvl w:ilvl="0">
      <w:start w:val="1"/>
      <w:numFmt w:val="decimal"/>
      <w:lvlText w:val="(%1)"/>
      <w:lvlJc w:val="left"/>
      <w:rPr>
        <w:b w:val="0"/>
        <w:i w:val="0"/>
        <w:smallCaps w:val="0"/>
        <w:strike w:val="0"/>
        <w:color w:val="000000"/>
        <w:spacing w:val="0"/>
        <w:w w:val="100"/>
        <w:position w:val="0"/>
        <w:sz w:val="22"/>
        <w:u w:val="none" w:color="auto"/>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000003"/>
    <w:multiLevelType w:val="multilevel"/>
    <w:tmpl w:val="00000000"/>
    <w:lvl w:ilvl="0">
      <w:start w:val="1"/>
      <w:numFmt w:val="decimal"/>
      <w:lvlText w:val="(%1)"/>
      <w:lvlJc w:val="left"/>
      <w:rPr>
        <w:b w:val="0"/>
        <w:i w:val="0"/>
        <w:smallCaps w:val="0"/>
        <w:strike w:val="0"/>
        <w:color w:val="000000"/>
        <w:spacing w:val="0"/>
        <w:w w:val="100"/>
        <w:position w:val="0"/>
        <w:sz w:val="22"/>
        <w:u w:val="none" w:color="auto"/>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0000004"/>
    <w:multiLevelType w:val="multilevel"/>
    <w:tmpl w:val="00000000"/>
    <w:lvl w:ilvl="0">
      <w:start w:val="1"/>
      <w:numFmt w:val="decimal"/>
      <w:lvlText w:val="(%1)"/>
      <w:lvlJc w:val="left"/>
      <w:rPr>
        <w:b w:val="0"/>
        <w:i w:val="0"/>
        <w:smallCaps w:val="0"/>
        <w:strike w:val="0"/>
        <w:color w:val="000000"/>
        <w:spacing w:val="0"/>
        <w:w w:val="100"/>
        <w:position w:val="0"/>
        <w:sz w:val="22"/>
        <w:u w:val="none" w:color="auto"/>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0000005"/>
    <w:multiLevelType w:val="multilevel"/>
    <w:tmpl w:val="00000000"/>
    <w:lvl w:ilvl="0">
      <w:start w:val="5"/>
      <w:numFmt w:val="decimal"/>
      <w:lvlText w:val="(%1)"/>
      <w:lvlJc w:val="left"/>
      <w:rPr>
        <w:b w:val="0"/>
        <w:i w:val="0"/>
        <w:smallCaps w:val="0"/>
        <w:strike w:val="0"/>
        <w:color w:val="000000"/>
        <w:spacing w:val="0"/>
        <w:w w:val="100"/>
        <w:position w:val="0"/>
        <w:sz w:val="22"/>
        <w:u w:val="none" w:color="auto"/>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0000006"/>
    <w:multiLevelType w:val="multilevel"/>
    <w:tmpl w:val="00000000"/>
    <w:lvl w:ilvl="0">
      <w:start w:val="1"/>
      <w:numFmt w:val="decimal"/>
      <w:lvlText w:val="(%1)"/>
      <w:lvlJc w:val="left"/>
      <w:rPr>
        <w:b w:val="0"/>
        <w:i w:val="0"/>
        <w:smallCaps w:val="0"/>
        <w:strike w:val="0"/>
        <w:color w:val="000000"/>
        <w:spacing w:val="0"/>
        <w:w w:val="100"/>
        <w:position w:val="0"/>
        <w:sz w:val="22"/>
        <w:u w:val="none" w:color="auto"/>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lvlOverride w:ilvl="0">
      <w:startOverride w:val="1"/>
    </w:lvlOverride>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efaultTabStop w:val="840"/>
  <w:drawingGridHorizontalSpacing w:val="216"/>
  <w:displayVerticalDrawingGridEvery w:val="2"/>
  <w:characterSpacingControl w:val="compressPunctuation"/>
  <w:hdrShapeDefaults>
    <o:shapelayout v:ext="edit"/>
  </w:hdrShapeDefaults>
  <w:compat>
    <w:spaceForUL/>
    <w:doNotLeaveBackslashAlone/>
    <w:ulTrailSpace/>
    <w:doNotExpandShiftReturn/>
    <w:useFELayout/>
    <w:compatSetting w:name="compatibilityMode" w:uri="http://schemas.microsoft.com/office/word" w:val="15"/>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sz w:val="24"/>
      </w:rPr>
    </w:rPrDefault>
    <w:pPrDefault>
      <w:pPr>
        <w:spacing w:before="0" w:beforeLines="0" w:beforeAutospacing="0" w:after="0" w:afterLines="0" w:afterAutospacing="0" w:line="240" w:lineRule="auto"/>
        <w:ind w:left="0" w:right="0" w:firstLine="0"/>
        <w:jc w:val="left"/>
      </w:pPr>
    </w:pPrDefault>
  </w:docDefaults>
  <w:style w:type="paragraph" w:styleId="0" w:default="1">
    <w:name w:val="Normal"/>
    <w:next w:val="0"/>
    <w:link w:val="0"/>
    <w:uiPriority w:val="0"/>
    <w:pPr>
      <w:keepNext w:val="0"/>
      <w:keepLines w:val="0"/>
      <w:widowControl w:val="0"/>
      <w:shd w:val="clear" w:color="auto" w:fill="auto"/>
      <w:spacing w:before="0" w:beforeLines="0" w:beforeAutospacing="0" w:after="0" w:afterLines="0" w:afterAutospacing="0" w:line="240" w:lineRule="auto"/>
      <w:ind w:left="0" w:right="0" w:firstLine="0"/>
      <w:jc w:val="left"/>
    </w:pPr>
    <w:rPr>
      <w:color w:val="000000"/>
      <w:spacing w:val="0"/>
      <w:w w:val="100"/>
      <w:position w:val="0"/>
      <w:sz w:val="24"/>
      <w:shd w:val="clear" w:color="auto" w:fill="auto"/>
    </w:rPr>
  </w:style>
  <w:style w:type="character" w:styleId="10" w:default="1">
    <w:name w:val="Default Paragraph Font"/>
    <w:next w:val="10"/>
    <w:link w:val="0"/>
    <w:uiPriority w:val="0"/>
    <w:semiHidden/>
    <w:rPr>
      <w:color w:val="000000"/>
      <w:spacing w:val="0"/>
      <w:w w:val="100"/>
      <w:position w:val="0"/>
      <w:sz w:val="24"/>
      <w:shd w:val="clear" w:color="auto" w:fill="auto"/>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customStyle="1">
    <w:name w:val="本文|1_"/>
    <w:basedOn w:val="10"/>
    <w:next w:val="15"/>
    <w:link w:val="16"/>
    <w:uiPriority w:val="0"/>
    <w:rPr>
      <w:sz w:val="20"/>
      <w:u w:val="none" w:color="auto"/>
      <w:shd w:val="clear" w:color="auto" w:fill="auto"/>
    </w:rPr>
  </w:style>
  <w:style w:type="paragraph" w:styleId="16" w:customStyle="1">
    <w:name w:val="本文|1"/>
    <w:basedOn w:val="0"/>
    <w:next w:val="16"/>
    <w:link w:val="15"/>
    <w:uiPriority w:val="0"/>
    <w:pPr>
      <w:widowControl w:val="0"/>
      <w:shd w:val="clear" w:color="auto" w:fill="auto"/>
      <w:spacing w:after="290" w:afterLines="0" w:afterAutospacing="0" w:line="432" w:lineRule="auto"/>
    </w:pPr>
    <w:rPr>
      <w:sz w:val="20"/>
      <w:u w:val="none" w:color="auto"/>
      <w:shd w:val="clear" w:color="auto" w:fill="auto"/>
    </w:rPr>
  </w:style>
  <w:style w:type="character" w:styleId="17">
    <w:name w:val="footnote reference"/>
    <w:basedOn w:val="10"/>
    <w:next w:val="17"/>
    <w:link w:val="0"/>
    <w:uiPriority w:val="0"/>
    <w:semiHidden/>
    <w:rPr>
      <w:vertAlign w:val="superscript"/>
    </w:rPr>
  </w:style>
  <w:style w:type="character" w:styleId="18">
    <w:name w:val="endnote reference"/>
    <w:basedOn w:val="10"/>
    <w:next w:val="18"/>
    <w:link w:val="0"/>
    <w:uiPriority w:val="0"/>
    <w:semiHidden/>
    <w:rPr>
      <w:vertAlign w:val="superscript"/>
    </w:rPr>
  </w:style>
  <w:style w:type="paragraph" w:styleId="19">
    <w:name w:val="Balloon Text"/>
    <w:basedOn w:val="0"/>
    <w:next w:val="19"/>
    <w:link w:val="0"/>
    <w:uiPriority w:val="0"/>
    <w:semiHidden/>
    <w:rPr>
      <w:rFonts w:asciiTheme="majorHAnsi" w:hAnsiTheme="majorHAnsi" w:eastAsiaTheme="majorEastAsia"/>
      <w:sz w:val="18"/>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270</TotalTime>
  <Pages>5</Pages>
  <Words>67</Words>
  <Characters>6112</Characters>
  <Application>JUST Note</Application>
  <Lines>238</Lines>
  <Paragraphs>131</Paragraphs>
  <CharactersWithSpaces>6363</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世良 正人</cp:lastModifiedBy>
  <cp:lastPrinted>2026-01-14T12:04:51Z</cp:lastPrinted>
  <dcterms:modified xsi:type="dcterms:W3CDTF">2026-01-29T08:55:40Z</dcterms:modified>
  <cp:revision>5</cp:revision>
</cp:coreProperties>
</file>