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eastAsia="ＭＳ ゴシック"/>
          <w:b w:val="1"/>
          <w:sz w:val="28"/>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4914265</wp:posOffset>
                </wp:positionH>
                <wp:positionV relativeFrom="paragraph">
                  <wp:posOffset>-204470</wp:posOffset>
                </wp:positionV>
                <wp:extent cx="792480" cy="27241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92480" cy="27241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eastAsia="ＭＳ ゴシック"/>
                                <w:b w:val="1"/>
                                <w:i w:val="0"/>
                                <w:sz w:val="24"/>
                              </w:rPr>
                              <w:t>（別紙）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5.65pt;width:62.4pt;height:21.45pt;mso-position-horizontal-relative:text;position:absolute;margin-left:386.95pt;margin-top:-16.100000000000001pt;mso-wrap-distance-bottom:0pt;mso-wrap-distance-right:5.65pt;mso-wrap-distance-top:0pt;" o:spid="_x0000_s1026"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eastAsia="ＭＳ ゴシック"/>
                          <w:b w:val="1"/>
                          <w:i w:val="0"/>
                          <w:sz w:val="24"/>
                        </w:rPr>
                        <w:t>（別紙）</w:t>
                      </w:r>
                    </w:p>
                  </w:txbxContent>
                </v:textbox>
                <v:imagedata o:title=""/>
                <w10:wrap type="none" anchorx="text" anchory="text"/>
              </v:shape>
            </w:pict>
          </mc:Fallback>
        </mc:AlternateContent>
      </w:r>
      <w:r>
        <w:rPr>
          <w:rFonts w:hint="eastAsia" w:ascii="MS UI Gothic" w:hAnsi="MS UI Gothic" w:eastAsia="ＭＳ ゴシック"/>
          <w:b w:val="1"/>
          <w:sz w:val="28"/>
        </w:rPr>
        <w:t>「女性消防団員とともに進める地域防災力向上プラン」スケジュール案</w:t>
      </w:r>
      <w:r>
        <w:rPr>
          <w:rFonts w:hint="eastAsia" w:eastAsia="ＭＳ ゴシック"/>
          <w:b w:val="1"/>
          <w:sz w:val="28"/>
        </w:rPr>
        <w:t xml:space="preserve"> </w:t>
      </w:r>
    </w:p>
    <w:p>
      <w:pPr>
        <w:pStyle w:val="0"/>
        <w:rPr>
          <w:rFonts w:hint="eastAsia" w:eastAsia="ＭＳ ゴシック"/>
        </w:rPr>
      </w:pPr>
    </w:p>
    <w:p>
      <w:pPr>
        <w:pStyle w:val="0"/>
        <w:rPr>
          <w:rFonts w:hint="eastAsia" w:eastAsia="ＭＳ ゴシック"/>
          <w:b w:val="1"/>
          <w:i w:val="0"/>
        </w:rPr>
      </w:pPr>
      <w:r>
        <w:rPr>
          <w:rFonts w:hint="eastAsia" w:ascii="MS UI Gothic" w:hAnsi="MS UI Gothic" w:eastAsia="HG創英角ｺﾞｼｯｸUB"/>
          <w:b w:val="1"/>
          <w:i w:val="0"/>
          <w:sz w:val="24"/>
          <w:u w:val="none" w:color="auto"/>
        </w:rPr>
        <w:t>１　女性消防団員研修（４日間）</w:t>
      </w:r>
    </w:p>
    <w:p>
      <w:pPr>
        <w:pStyle w:val="0"/>
        <w:ind w:firstLine="420" w:firstLineChars="200"/>
        <w:rPr>
          <w:rFonts w:hint="eastAsia" w:eastAsia="ＭＳ 明朝"/>
        </w:rPr>
      </w:pPr>
      <w:r>
        <w:rPr>
          <w:rFonts w:hint="eastAsia" w:eastAsia="ＭＳ 明朝"/>
        </w:rPr>
        <w:t>概要：　地域住民を対象として、災害図上訓練（ＤＩＧ）や各種防災意識を高めるための避難行</w:t>
      </w:r>
    </w:p>
    <w:p>
      <w:pPr>
        <w:pStyle w:val="0"/>
        <w:ind w:firstLine="1050" w:firstLineChars="500"/>
        <w:rPr>
          <w:rFonts w:hint="eastAsia" w:eastAsia="ＭＳ 明朝"/>
        </w:rPr>
      </w:pPr>
      <w:r>
        <w:rPr>
          <w:rFonts w:hint="eastAsia" w:eastAsia="ＭＳ 明朝"/>
        </w:rPr>
        <w:t>動に関するゲーム等の知識や技術の習得を希望し地域で防災のリーダーとして活躍する</w:t>
      </w:r>
    </w:p>
    <w:p>
      <w:pPr>
        <w:pStyle w:val="0"/>
        <w:ind w:firstLine="1050" w:firstLineChars="500"/>
        <w:rPr>
          <w:rFonts w:hint="eastAsia" w:eastAsia="ＭＳ 明朝"/>
        </w:rPr>
      </w:pPr>
      <w:r>
        <w:rPr>
          <w:rFonts w:hint="eastAsia" w:eastAsia="ＭＳ 明朝"/>
        </w:rPr>
        <w:t>ことを希望する女性消防団員（３０名程度）を対象として、県の合同庁舎や消防本部（局）</w:t>
      </w:r>
    </w:p>
    <w:p>
      <w:pPr>
        <w:pStyle w:val="0"/>
        <w:ind w:firstLine="1050" w:firstLineChars="500"/>
        <w:rPr>
          <w:rFonts w:hint="eastAsia" w:eastAsia="ＭＳ 明朝"/>
        </w:rPr>
      </w:pPr>
      <w:r>
        <w:rPr>
          <w:rFonts w:hint="eastAsia" w:eastAsia="ＭＳ 明朝"/>
        </w:rPr>
        <w:t>の会議室などで県内各地から集まりやすい場所で研修を行うことにより、団員の活躍によ</w:t>
      </w:r>
    </w:p>
    <w:p>
      <w:pPr>
        <w:pStyle w:val="0"/>
        <w:ind w:firstLine="1050" w:firstLineChars="500"/>
        <w:rPr>
          <w:rFonts w:hint="eastAsia" w:eastAsia="ＭＳ 明朝"/>
        </w:rPr>
      </w:pPr>
      <w:r>
        <w:rPr>
          <w:rFonts w:hint="eastAsia" w:eastAsia="ＭＳ 明朝"/>
        </w:rPr>
        <w:t>る消防団の活性化や入団促進につなげる。</w:t>
      </w:r>
    </w:p>
    <w:p>
      <w:pPr>
        <w:pStyle w:val="0"/>
        <w:rPr>
          <w:rFonts w:hint="eastAsia" w:eastAsia="ＭＳ ゴシック"/>
          <w:b w:val="1"/>
          <w:i w:val="0"/>
        </w:rPr>
      </w:pPr>
    </w:p>
    <w:p>
      <w:pPr>
        <w:pStyle w:val="0"/>
        <w:rPr>
          <w:rFonts w:hint="eastAsia" w:eastAsia="ＭＳ ゴシック"/>
        </w:rPr>
      </w:pPr>
      <w:r>
        <w:rPr>
          <w:rFonts w:hint="eastAsia" w:eastAsia="ＭＳ ゴシック"/>
        </w:rPr>
        <w:t xml:space="preserve"> </w:t>
      </w:r>
      <w:r>
        <w:rPr>
          <w:rFonts w:hint="eastAsia" w:eastAsia="ＭＳ ゴシック"/>
          <w:b w:val="1"/>
          <w:i w:val="0"/>
        </w:rPr>
        <w:t>（１）</w:t>
      </w:r>
      <w:r>
        <w:rPr>
          <w:rFonts w:hint="eastAsia" w:ascii="MS UI Gothic" w:hAnsi="MS UI Gothic" w:eastAsia="ＭＳ ゴシック"/>
          <w:b w:val="1"/>
        </w:rPr>
        <w:t>第１日</w:t>
      </w:r>
      <w:r>
        <w:rPr>
          <w:rFonts w:hint="eastAsia" w:ascii="MS UI Gothic" w:hAnsi="MS UI Gothic" w:eastAsia="ＭＳ ゴシック"/>
        </w:rPr>
        <w:t>（８月土曜日　９：３０～１５：３０）</w:t>
      </w:r>
      <w:r>
        <w:rPr>
          <w:rFonts w:hint="eastAsia" w:eastAsia="ＭＳ ゴシック"/>
          <w:b w:val="1"/>
          <w:i w:val="0"/>
        </w:rPr>
        <w:t>　</w:t>
      </w:r>
      <w:r>
        <w:rPr>
          <w:rFonts w:hint="eastAsia" w:ascii="MS UI Gothic" w:hAnsi="MS UI Gothic" w:eastAsia="ＭＳ ゴシック"/>
          <w:b w:val="1"/>
          <w:i w:val="0"/>
        </w:rPr>
        <w:t>【講師等】</w:t>
      </w:r>
      <w:r>
        <w:rPr>
          <w:rFonts w:hint="eastAsia" w:ascii="MS UI Gothic" w:hAnsi="MS UI Gothic" w:eastAsia="ＭＳ ゴシック"/>
          <w:b w:val="0"/>
          <w:i w:val="0"/>
        </w:rPr>
        <w:t>(</w:t>
      </w:r>
      <w:r>
        <w:rPr>
          <w:rFonts w:hint="eastAsia" w:ascii="MS UI Gothic" w:hAnsi="MS UI Gothic" w:eastAsia="ＭＳ ゴシック"/>
          <w:b w:val="0"/>
          <w:i w:val="0"/>
        </w:rPr>
        <w:t>※</w:t>
      </w:r>
      <w:r>
        <w:rPr>
          <w:rFonts w:hint="eastAsia" w:ascii="MS UI Gothic" w:hAnsi="MS UI Gothic" w:eastAsia="ＭＳ ゴシック"/>
          <w:b w:val="0"/>
          <w:i w:val="0"/>
        </w:rPr>
        <w:t>)</w:t>
      </w:r>
      <w:r>
        <w:rPr>
          <w:rFonts w:hint="eastAsia" w:ascii="MS UI Gothic" w:hAnsi="MS UI Gothic" w:eastAsia="ＭＳ ゴシック"/>
          <w:b w:val="0"/>
          <w:i w:val="0"/>
        </w:rPr>
        <w:t>印は報償費・旅費対応不要</w:t>
      </w:r>
    </w:p>
    <w:p>
      <w:pPr>
        <w:pStyle w:val="0"/>
        <w:ind w:firstLine="630" w:firstLineChars="300"/>
        <w:rPr>
          <w:rFonts w:hint="eastAsia" w:eastAsia="ＭＳ 明朝"/>
          <w:b w:val="0"/>
          <w:i w:val="0"/>
        </w:rPr>
      </w:pPr>
      <w:r>
        <w:rPr>
          <w:rFonts w:hint="eastAsia" w:ascii="MS UI Gothic" w:hAnsi="MS UI Gothic" w:eastAsia="ＭＳ 明朝"/>
          <w:b w:val="0"/>
          <w:i w:val="0"/>
          <w:bdr w:val="single" w:color="auto" w:sz="4" w:space="0"/>
        </w:rPr>
        <w:t>基礎知識講座</w:t>
      </w:r>
      <w:r>
        <w:rPr>
          <w:rFonts w:hint="eastAsia" w:eastAsia="ＭＳ 明朝"/>
          <w:b w:val="0"/>
          <w:i w:val="0"/>
        </w:rPr>
        <w:t>（４ｈ）</w:t>
      </w:r>
    </w:p>
    <w:p>
      <w:pPr>
        <w:pStyle w:val="0"/>
        <w:rPr>
          <w:rFonts w:hint="eastAsia" w:eastAsia="ＭＳ 明朝"/>
          <w:b w:val="0"/>
          <w:i w:val="0"/>
        </w:rPr>
      </w:pPr>
      <w:r>
        <w:rPr>
          <w:rFonts w:hint="eastAsia" w:eastAsia="ＭＳ 明朝"/>
          <w:b w:val="0"/>
          <w:i w:val="0"/>
        </w:rPr>
        <w:t>　　　　〇災害メカニズムとリスクを知る　　　　　　　</w:t>
      </w:r>
      <w:r>
        <w:rPr>
          <w:rFonts w:hint="eastAsia" w:eastAsia="ＭＳ 明朝"/>
          <w:b w:val="0"/>
          <w:i w:val="0"/>
          <w:u w:val="none" w:color="auto"/>
        </w:rPr>
        <w:t>受託者が推薦する専門講師</w:t>
      </w:r>
    </w:p>
    <w:p>
      <w:pPr>
        <w:pStyle w:val="0"/>
        <w:rPr>
          <w:rFonts w:hint="eastAsia" w:eastAsia="ＭＳ 明朝"/>
          <w:b w:val="0"/>
          <w:i w:val="0"/>
        </w:rPr>
      </w:pPr>
      <w:r>
        <w:rPr>
          <w:rFonts w:hint="eastAsia" w:eastAsia="ＭＳ 明朝"/>
          <w:b w:val="0"/>
          <w:i w:val="0"/>
        </w:rPr>
        <w:t>　　　</w:t>
      </w:r>
      <w:r>
        <w:rPr>
          <w:rFonts w:hint="eastAsia" w:eastAsia="ＭＳ 明朝"/>
          <w:b w:val="0"/>
          <w:i w:val="0"/>
          <w:bdr w:val="single" w:color="auto" w:sz="4" w:space="0"/>
        </w:rPr>
        <w:t>行政説明</w:t>
      </w:r>
      <w:r>
        <w:rPr>
          <w:rFonts w:hint="eastAsia" w:eastAsia="ＭＳ 明朝"/>
          <w:b w:val="0"/>
          <w:i w:val="0"/>
          <w:bdr w:val="none" w:color="auto" w:sz="0" w:space="0"/>
        </w:rPr>
        <w:t>　</w:t>
      </w:r>
      <w:r>
        <w:rPr>
          <w:rFonts w:hint="eastAsia" w:eastAsia="ＭＳ 明朝"/>
          <w:b w:val="0"/>
          <w:i w:val="0"/>
        </w:rPr>
        <w:t>（１ｈ）</w:t>
      </w:r>
    </w:p>
    <w:p>
      <w:pPr>
        <w:pStyle w:val="0"/>
        <w:rPr>
          <w:rFonts w:hint="eastAsia" w:eastAsia="ＭＳ 明朝"/>
          <w:b w:val="0"/>
          <w:i w:val="0"/>
        </w:rPr>
      </w:pPr>
      <w:r>
        <w:rPr>
          <w:rFonts w:hint="eastAsia" w:eastAsia="ＭＳ 明朝"/>
          <w:b w:val="0"/>
          <w:i w:val="0"/>
        </w:rPr>
        <w:t>　　　　〇地域の防災ﾀｲﾑﾗｲﾝや避難所見学会など県施策の紹介　県職員</w:t>
      </w:r>
      <w:r>
        <w:rPr>
          <w:rFonts w:hint="eastAsia" w:eastAsia="ＭＳ 明朝"/>
          <w:b w:val="0"/>
          <w:i w:val="0"/>
        </w:rPr>
        <w:t>(</w:t>
      </w:r>
      <w:r>
        <w:rPr>
          <w:rFonts w:hint="eastAsia" w:eastAsia="ＭＳ 明朝"/>
          <w:b w:val="0"/>
          <w:i w:val="0"/>
        </w:rPr>
        <w:t>※</w:t>
      </w:r>
      <w:r>
        <w:rPr>
          <w:rFonts w:hint="eastAsia" w:eastAsia="ＭＳ 明朝"/>
          <w:b w:val="0"/>
          <w:i w:val="0"/>
        </w:rPr>
        <w:t>)</w:t>
      </w:r>
    </w:p>
    <w:p>
      <w:pPr>
        <w:pStyle w:val="0"/>
        <w:rPr>
          <w:rFonts w:hint="eastAsia" w:eastAsia="ＭＳ ゴシック"/>
        </w:rPr>
      </w:pPr>
    </w:p>
    <w:p>
      <w:pPr>
        <w:pStyle w:val="0"/>
        <w:rPr>
          <w:rFonts w:hint="eastAsia" w:eastAsia="ＭＳ ゴシック"/>
        </w:rPr>
      </w:pPr>
      <w:r>
        <w:rPr>
          <w:rFonts w:hint="eastAsia" w:eastAsia="ＭＳ ゴシック"/>
        </w:rPr>
        <w:t xml:space="preserve"> </w:t>
      </w:r>
      <w:r>
        <w:rPr>
          <w:rFonts w:hint="eastAsia" w:eastAsia="ＭＳ ゴシック"/>
          <w:b w:val="1"/>
          <w:i w:val="0"/>
        </w:rPr>
        <w:t>（２）第２日</w:t>
      </w:r>
      <w:r>
        <w:rPr>
          <w:rFonts w:hint="eastAsia" w:ascii="MS UI Gothic" w:hAnsi="MS UI Gothic" w:eastAsia="ＭＳ ゴシック"/>
        </w:rPr>
        <w:t>（９月土曜日　９：３０～１５：３０）</w:t>
      </w:r>
    </w:p>
    <w:p>
      <w:pPr>
        <w:pStyle w:val="0"/>
        <w:rPr>
          <w:rFonts w:hint="eastAsia" w:eastAsia="ＭＳ 明朝"/>
          <w:b w:val="0"/>
          <w:i w:val="0"/>
        </w:rPr>
      </w:pPr>
      <w:r>
        <w:rPr>
          <w:rFonts w:hint="eastAsia" w:ascii="MS UI Gothic" w:hAnsi="MS UI Gothic" w:eastAsia="ＭＳ 明朝"/>
          <w:b w:val="0"/>
          <w:i w:val="0"/>
        </w:rPr>
        <w:t>　　　</w:t>
      </w:r>
      <w:r>
        <w:rPr>
          <w:rFonts w:hint="eastAsia" w:ascii="MS UI Gothic" w:hAnsi="MS UI Gothic" w:eastAsia="ＭＳ 明朝"/>
          <w:b w:val="0"/>
          <w:i w:val="0"/>
          <w:bdr w:val="single" w:color="auto" w:sz="4" w:space="0"/>
        </w:rPr>
        <w:t>啓発スキル講座</w:t>
      </w:r>
      <w:r>
        <w:rPr>
          <w:rFonts w:hint="eastAsia" w:ascii="MS UI Gothic" w:hAnsi="MS UI Gothic" w:eastAsia="ＭＳ 明朝"/>
          <w:b w:val="0"/>
          <w:i w:val="0"/>
          <w:bdr w:val="none" w:color="auto" w:sz="0" w:space="0"/>
        </w:rPr>
        <w:t>（４ｈ）</w:t>
      </w:r>
    </w:p>
    <w:p>
      <w:pPr>
        <w:pStyle w:val="0"/>
        <w:rPr>
          <w:rFonts w:hint="eastAsia" w:eastAsia="ＭＳ 明朝"/>
          <w:b w:val="0"/>
          <w:i w:val="0"/>
        </w:rPr>
      </w:pPr>
      <w:r>
        <w:rPr>
          <w:rFonts w:hint="eastAsia" w:eastAsia="ＭＳ 明朝"/>
          <w:b w:val="0"/>
          <w:i w:val="0"/>
        </w:rPr>
        <w:t>　　　　〇災害図上訓練（ＤＩＧ）ワークショップ　　　防災意識啓発手法に詳しい人材３名</w:t>
      </w:r>
    </w:p>
    <w:p>
      <w:pPr>
        <w:pStyle w:val="0"/>
        <w:rPr>
          <w:rFonts w:hint="eastAsia" w:eastAsia="ＭＳ 明朝"/>
          <w:b w:val="0"/>
          <w:i w:val="0"/>
        </w:rPr>
      </w:pPr>
      <w:r>
        <w:rPr>
          <w:rFonts w:hint="eastAsia" w:eastAsia="ＭＳ 明朝"/>
          <w:b w:val="0"/>
          <w:i w:val="0"/>
        </w:rPr>
        <w:t>　　　　〇クロスロード等体験　　　　　　　　　　　　同上</w:t>
      </w:r>
    </w:p>
    <w:p>
      <w:pPr>
        <w:pStyle w:val="0"/>
        <w:rPr>
          <w:rFonts w:hint="eastAsia" w:eastAsia="ＭＳ 明朝"/>
          <w:b w:val="0"/>
          <w:i w:val="0"/>
        </w:rPr>
      </w:pPr>
      <w:r>
        <w:rPr>
          <w:rFonts w:hint="eastAsia" w:eastAsia="ＭＳ 明朝"/>
          <w:b w:val="0"/>
          <w:i w:val="0"/>
        </w:rPr>
        <w:t>　　　　　　　　　　　　　　　　　　　　　　　　　　・令和６年度研修参加者中６名程度がﾌｧｼ</w:t>
      </w:r>
    </w:p>
    <w:p>
      <w:pPr>
        <w:pStyle w:val="0"/>
        <w:ind w:firstLine="5670" w:firstLineChars="2700"/>
        <w:rPr>
          <w:rFonts w:hint="eastAsia" w:eastAsia="ＭＳ 明朝"/>
          <w:b w:val="0"/>
          <w:i w:val="0"/>
        </w:rPr>
      </w:pPr>
      <w:r>
        <w:rPr>
          <w:rFonts w:hint="eastAsia" w:eastAsia="ＭＳ 明朝"/>
          <w:b w:val="0"/>
          <w:i w:val="0"/>
        </w:rPr>
        <w:t>ﾘﾃｰﾀｰ役として参加できるようにする。</w:t>
      </w:r>
    </w:p>
    <w:p>
      <w:pPr>
        <w:pStyle w:val="0"/>
        <w:ind w:firstLine="630" w:firstLineChars="300"/>
        <w:rPr>
          <w:rFonts w:hint="eastAsia" w:eastAsia="ＭＳ 明朝"/>
          <w:b w:val="0"/>
          <w:i w:val="0"/>
        </w:rPr>
      </w:pPr>
      <w:r>
        <w:rPr>
          <w:rFonts w:hint="eastAsia" w:eastAsia="ＭＳ 明朝"/>
          <w:b w:val="0"/>
          <w:i w:val="0"/>
          <w:bdr w:val="single" w:color="auto" w:sz="4" w:space="0"/>
        </w:rPr>
        <w:t>専門技術講座</w:t>
      </w:r>
      <w:r>
        <w:rPr>
          <w:rFonts w:hint="eastAsia" w:eastAsia="ＭＳ 明朝"/>
          <w:b w:val="0"/>
          <w:i w:val="0"/>
        </w:rPr>
        <w:t>（１ｈ）</w:t>
      </w:r>
    </w:p>
    <w:p>
      <w:pPr>
        <w:pStyle w:val="0"/>
        <w:rPr>
          <w:rFonts w:hint="eastAsia" w:eastAsia="ＭＳ 明朝"/>
          <w:b w:val="0"/>
          <w:i w:val="0"/>
        </w:rPr>
      </w:pPr>
      <w:r>
        <w:rPr>
          <w:rFonts w:hint="eastAsia" w:eastAsia="ＭＳ 明朝"/>
          <w:b w:val="0"/>
          <w:i w:val="0"/>
        </w:rPr>
        <w:t>　　　　〇プレゼン手法、講演資料の作り方　　　　　　</w:t>
      </w:r>
      <w:r>
        <w:rPr>
          <w:rFonts w:hint="eastAsia" w:eastAsia="ＭＳ 明朝"/>
          <w:b w:val="0"/>
          <w:i w:val="0"/>
          <w:u w:val="none" w:color="auto"/>
        </w:rPr>
        <w:t>受託者が推薦する専門講師</w:t>
      </w:r>
    </w:p>
    <w:p>
      <w:pPr>
        <w:pStyle w:val="0"/>
        <w:rPr>
          <w:rFonts w:hint="eastAsia" w:eastAsia="ＭＳ ゴシック"/>
        </w:rPr>
      </w:pPr>
    </w:p>
    <w:p>
      <w:pPr>
        <w:pStyle w:val="0"/>
        <w:rPr>
          <w:rFonts w:hint="eastAsia" w:eastAsia="ＭＳ ゴシック"/>
        </w:rPr>
      </w:pPr>
      <w:r>
        <w:rPr>
          <w:rFonts w:hint="eastAsia" w:eastAsia="ＭＳ ゴシック"/>
          <w:b w:val="1"/>
        </w:rPr>
        <w:t xml:space="preserve"> </w:t>
      </w:r>
      <w:r>
        <w:rPr>
          <w:rFonts w:hint="eastAsia" w:ascii="MS UI Gothic" w:hAnsi="MS UI Gothic" w:eastAsia="ＭＳ ゴシック"/>
          <w:b w:val="1"/>
        </w:rPr>
        <w:t>（３）第３日</w:t>
      </w:r>
      <w:r>
        <w:rPr>
          <w:rFonts w:hint="eastAsia" w:ascii="MS UI Gothic" w:hAnsi="MS UI Gothic" w:eastAsia="ＭＳ ゴシック"/>
        </w:rPr>
        <w:t>（１０月土曜日　９：３０～１５：３０）</w:t>
      </w:r>
    </w:p>
    <w:p>
      <w:pPr>
        <w:pStyle w:val="0"/>
        <w:ind w:firstLine="630" w:firstLineChars="300"/>
        <w:rPr>
          <w:rFonts w:hint="eastAsia" w:eastAsia="ＭＳ 明朝"/>
          <w:b w:val="0"/>
          <w:i w:val="0"/>
        </w:rPr>
      </w:pPr>
      <w:r>
        <w:rPr>
          <w:rFonts w:hint="eastAsia" w:eastAsia="ＭＳ 明朝"/>
          <w:b w:val="0"/>
          <w:i w:val="0"/>
          <w:bdr w:val="single" w:color="auto" w:sz="4" w:space="0"/>
        </w:rPr>
        <w:t>啓発スキル</w:t>
      </w:r>
      <w:r>
        <w:rPr>
          <w:rFonts w:hint="eastAsia" w:ascii="MS UI Gothic" w:hAnsi="MS UI Gothic" w:eastAsia="ＭＳ 明朝"/>
          <w:b w:val="0"/>
          <w:i w:val="0"/>
          <w:bdr w:val="single" w:color="auto" w:sz="4" w:space="0"/>
        </w:rPr>
        <w:t>講座</w:t>
      </w:r>
      <w:r>
        <w:rPr>
          <w:rFonts w:hint="eastAsia" w:eastAsia="ＭＳ 明朝"/>
          <w:b w:val="0"/>
          <w:i w:val="0"/>
        </w:rPr>
        <w:t>（１ｈ）</w:t>
      </w:r>
    </w:p>
    <w:p>
      <w:pPr>
        <w:pStyle w:val="0"/>
        <w:rPr>
          <w:rFonts w:hint="eastAsia" w:eastAsia="ＭＳ 明朝"/>
          <w:b w:val="0"/>
          <w:i w:val="0"/>
        </w:rPr>
      </w:pPr>
      <w:r>
        <w:rPr>
          <w:rFonts w:hint="eastAsia" w:eastAsia="ＭＳ 明朝"/>
          <w:b w:val="0"/>
          <w:i w:val="0"/>
        </w:rPr>
        <w:t>　　　　〇災害体験を聞く　　　　　　　　　　　　　　消防団員</w:t>
      </w:r>
    </w:p>
    <w:p>
      <w:pPr>
        <w:pStyle w:val="0"/>
        <w:ind w:firstLine="630" w:firstLineChars="300"/>
        <w:rPr>
          <w:rFonts w:hint="eastAsia" w:eastAsia="ＭＳ 明朝"/>
          <w:b w:val="0"/>
          <w:i w:val="0"/>
        </w:rPr>
      </w:pPr>
      <w:r>
        <w:rPr>
          <w:rFonts w:hint="eastAsia" w:eastAsia="ＭＳ 明朝"/>
          <w:b w:val="0"/>
          <w:i w:val="0"/>
          <w:bdr w:val="single" w:color="auto" w:sz="4" w:space="0"/>
        </w:rPr>
        <w:t>啓発スキル講座</w:t>
      </w:r>
      <w:r>
        <w:rPr>
          <w:rFonts w:hint="eastAsia" w:eastAsia="ＭＳ 明朝"/>
          <w:b w:val="0"/>
          <w:i w:val="0"/>
        </w:rPr>
        <w:t>（４ｈ）</w:t>
      </w:r>
    </w:p>
    <w:p>
      <w:pPr>
        <w:pStyle w:val="0"/>
        <w:rPr>
          <w:rFonts w:hint="eastAsia" w:eastAsia="ＭＳ 明朝"/>
          <w:b w:val="0"/>
          <w:i w:val="0"/>
        </w:rPr>
      </w:pPr>
      <w:r>
        <w:rPr>
          <w:rFonts w:hint="eastAsia" w:eastAsia="ＭＳ 明朝"/>
          <w:b w:val="0"/>
          <w:i w:val="0"/>
        </w:rPr>
        <w:t>　　　　〇災害経験地区を歩く（ＡＲまち歩き）　　　　防災意識啓発手法に詳しい人材３名</w:t>
      </w:r>
    </w:p>
    <w:p>
      <w:pPr>
        <w:pStyle w:val="0"/>
        <w:ind w:firstLine="210" w:firstLineChars="100"/>
        <w:rPr>
          <w:rFonts w:hint="eastAsia" w:eastAsia="ＭＳ 明朝"/>
          <w:b w:val="0"/>
          <w:i w:val="0"/>
        </w:rPr>
      </w:pPr>
      <w:r>
        <w:rPr>
          <w:rFonts w:hint="eastAsia" w:eastAsia="ＭＳ 明朝"/>
          <w:b w:val="0"/>
          <w:i w:val="0"/>
        </w:rPr>
        <w:t>　　　〇避難所体験（設営や炊き出しなど）　　　　　同上</w:t>
      </w:r>
    </w:p>
    <w:p>
      <w:pPr>
        <w:pStyle w:val="0"/>
        <w:ind w:firstLine="210" w:firstLineChars="100"/>
        <w:rPr>
          <w:rFonts w:hint="eastAsia" w:eastAsia="ＭＳ 明朝"/>
          <w:b w:val="0"/>
          <w:i w:val="0"/>
        </w:rPr>
      </w:pPr>
      <w:r>
        <w:rPr>
          <w:rFonts w:hint="eastAsia" w:eastAsia="ＭＳ 明朝"/>
          <w:b w:val="0"/>
          <w:i w:val="0"/>
        </w:rPr>
        <w:t>　　　〇災害訓練シナリオの作り方　　　　　　　　　同上</w:t>
      </w:r>
    </w:p>
    <w:p>
      <w:pPr>
        <w:pStyle w:val="0"/>
        <w:rPr>
          <w:rFonts w:hint="eastAsia" w:eastAsia="ＭＳ 明朝"/>
          <w:b w:val="0"/>
          <w:i w:val="0"/>
        </w:rPr>
      </w:pPr>
      <w:r>
        <w:rPr>
          <w:rFonts w:hint="eastAsia" w:eastAsia="ＭＳ 明朝"/>
          <w:b w:val="0"/>
          <w:i w:val="0"/>
        </w:rPr>
        <w:t>　　　　　　　　　　　　　　　　　　　　　　　　　　・令和６年度研修参加者に参加を促す</w:t>
      </w:r>
      <w:r>
        <w:rPr>
          <w:rFonts w:hint="eastAsia" w:eastAsia="ＭＳ 明朝"/>
          <w:b w:val="0"/>
          <w:i w:val="0"/>
        </w:rPr>
        <w:t>(</w:t>
      </w:r>
      <w:r>
        <w:rPr>
          <w:rFonts w:hint="eastAsia" w:eastAsia="ＭＳ 明朝"/>
          <w:b w:val="0"/>
          <w:i w:val="0"/>
        </w:rPr>
        <w:t>※</w:t>
      </w:r>
      <w:r>
        <w:rPr>
          <w:rFonts w:hint="eastAsia" w:eastAsia="ＭＳ 明朝"/>
          <w:b w:val="0"/>
          <w:i w:val="0"/>
        </w:rPr>
        <w:t>)</w:t>
      </w:r>
    </w:p>
    <w:p>
      <w:pPr>
        <w:pStyle w:val="0"/>
        <w:rPr>
          <w:rFonts w:hint="eastAsia" w:eastAsia="ＭＳ ゴシック"/>
        </w:rPr>
      </w:pPr>
    </w:p>
    <w:p>
      <w:pPr>
        <w:pStyle w:val="0"/>
        <w:rPr>
          <w:rFonts w:hint="eastAsia" w:eastAsia="ＭＳ ゴシック"/>
        </w:rPr>
      </w:pPr>
      <w:r>
        <w:rPr>
          <w:rFonts w:hint="eastAsia" w:eastAsia="ＭＳ ゴシック"/>
          <w:b w:val="1"/>
          <w:i w:val="0"/>
        </w:rPr>
        <w:t xml:space="preserve"> </w:t>
      </w:r>
      <w:r>
        <w:rPr>
          <w:rFonts w:hint="eastAsia" w:ascii="MS UI Gothic" w:hAnsi="MS UI Gothic" w:eastAsia="ＭＳ ゴシック"/>
          <w:b w:val="1"/>
          <w:i w:val="0"/>
        </w:rPr>
        <w:t>（４）第４日</w:t>
      </w:r>
      <w:r>
        <w:rPr>
          <w:rFonts w:hint="eastAsia" w:ascii="MS UI Gothic" w:hAnsi="MS UI Gothic" w:eastAsia="ＭＳ ゴシック"/>
        </w:rPr>
        <w:t>（１１月土曜日　９：３０～１５：３０）</w:t>
      </w:r>
    </w:p>
    <w:p>
      <w:pPr>
        <w:pStyle w:val="0"/>
        <w:ind w:firstLine="630" w:firstLineChars="300"/>
        <w:rPr>
          <w:rFonts w:hint="eastAsia" w:eastAsia="ＭＳ 明朝"/>
        </w:rPr>
      </w:pPr>
      <w:r>
        <w:rPr>
          <w:rFonts w:hint="eastAsia" w:eastAsia="ＭＳ 明朝"/>
          <w:bdr w:val="single" w:color="auto" w:sz="4" w:space="0"/>
        </w:rPr>
        <w:t>専門技術講座</w:t>
      </w:r>
      <w:r>
        <w:rPr>
          <w:rFonts w:hint="eastAsia" w:eastAsia="ＭＳ 明朝"/>
        </w:rPr>
        <w:t>（３ｈ）</w:t>
      </w:r>
    </w:p>
    <w:p>
      <w:pPr>
        <w:pStyle w:val="0"/>
        <w:rPr>
          <w:rFonts w:hint="eastAsia" w:eastAsia="ＭＳ 明朝"/>
        </w:rPr>
      </w:pPr>
      <w:r>
        <w:rPr>
          <w:rFonts w:hint="eastAsia" w:eastAsia="ＭＳ 明朝"/>
        </w:rPr>
        <w:t>　　　　〇講師としての話法を知る　　　　　　　　</w:t>
      </w:r>
      <w:r>
        <w:rPr>
          <w:rFonts w:hint="eastAsia" w:eastAsia="ＭＳ 明朝"/>
        </w:rPr>
        <w:t xml:space="preserve"> </w:t>
      </w:r>
      <w:r>
        <w:rPr>
          <w:rFonts w:hint="eastAsia" w:eastAsia="ＭＳ 明朝"/>
        </w:rPr>
        <w:t>　</w:t>
      </w:r>
      <w:r>
        <w:rPr>
          <w:rFonts w:hint="eastAsia" w:eastAsia="ＭＳ 明朝"/>
          <w:u w:val="none" w:color="auto"/>
        </w:rPr>
        <w:t>受託者が推薦する専門講師</w:t>
      </w:r>
    </w:p>
    <w:p>
      <w:pPr>
        <w:pStyle w:val="0"/>
        <w:rPr>
          <w:rFonts w:hint="eastAsia" w:eastAsia="ＭＳ 明朝"/>
        </w:rPr>
      </w:pPr>
      <w:r>
        <w:rPr>
          <w:rFonts w:hint="eastAsia" w:eastAsia="ＭＳ 明朝"/>
        </w:rPr>
        <w:t>　　　　〇緊急時や避難所での伝え方を学ぶ　　　　　</w:t>
      </w:r>
      <w:r>
        <w:rPr>
          <w:rFonts w:hint="eastAsia" w:eastAsia="ＭＳ 明朝"/>
        </w:rPr>
        <w:t xml:space="preserve"> </w:t>
      </w:r>
      <w:r>
        <w:rPr>
          <w:rFonts w:hint="eastAsia" w:eastAsia="ＭＳ 明朝"/>
        </w:rPr>
        <w:t>同上</w:t>
      </w:r>
    </w:p>
    <w:p>
      <w:pPr>
        <w:pStyle w:val="0"/>
        <w:rPr>
          <w:rFonts w:hint="eastAsia" w:eastAsia="ＭＳ 明朝"/>
        </w:rPr>
      </w:pPr>
      <w:r>
        <w:rPr>
          <w:rFonts w:hint="eastAsia" w:eastAsia="ＭＳ 明朝"/>
        </w:rPr>
        <w:t>　　　</w:t>
      </w:r>
      <w:r>
        <w:rPr>
          <w:rFonts w:hint="eastAsia" w:eastAsia="ＭＳ 明朝"/>
          <w:bdr w:val="single" w:color="auto" w:sz="4" w:space="0"/>
        </w:rPr>
        <w:t>振り返り</w:t>
      </w:r>
      <w:r>
        <w:rPr>
          <w:rFonts w:hint="eastAsia" w:eastAsia="ＭＳ 明朝"/>
        </w:rPr>
        <w:t>（２ｈ）</w:t>
      </w:r>
    </w:p>
    <w:p>
      <w:pPr>
        <w:pStyle w:val="0"/>
        <w:ind w:firstLine="840" w:firstLineChars="400"/>
        <w:rPr>
          <w:rFonts w:hint="eastAsia" w:eastAsia="ＭＳ 明朝"/>
        </w:rPr>
      </w:pPr>
      <w:r>
        <w:rPr>
          <w:rFonts w:hint="eastAsia" w:eastAsia="ＭＳ 明朝"/>
        </w:rPr>
        <w:t>〇活用方策の場面について意見交換　　　　　</w:t>
      </w:r>
      <w:r>
        <w:rPr>
          <w:rFonts w:hint="eastAsia" w:eastAsia="ＭＳ 明朝"/>
        </w:rPr>
        <w:t xml:space="preserve"> </w:t>
      </w:r>
      <w:r>
        <w:rPr>
          <w:rFonts w:hint="eastAsia" w:eastAsia="ＭＳ 明朝"/>
        </w:rPr>
        <w:t>防災意識啓発手法に詳しい人材３名</w:t>
      </w:r>
    </w:p>
    <w:p>
      <w:pPr>
        <w:pStyle w:val="0"/>
        <w:rPr>
          <w:rFonts w:hint="eastAsia" w:eastAsia="ＭＳ 明朝"/>
        </w:rPr>
      </w:pPr>
      <w:r>
        <w:rPr>
          <w:rFonts w:hint="eastAsia" w:eastAsia="ＭＳ 明朝"/>
        </w:rPr>
        <w:t>　　　　　　　　　　　　　　　　　　　　　　　　　</w:t>
      </w:r>
      <w:r>
        <w:rPr>
          <w:rFonts w:hint="eastAsia" w:eastAsia="ＭＳ 明朝"/>
        </w:rPr>
        <w:t xml:space="preserve"> </w:t>
      </w:r>
      <w:r>
        <w:rPr>
          <w:rFonts w:hint="eastAsia" w:eastAsia="ＭＳ 明朝"/>
        </w:rPr>
        <w:t>・令和６年度研修参加者に参加を促す</w:t>
      </w:r>
      <w:r>
        <w:rPr>
          <w:rFonts w:hint="eastAsia" w:eastAsia="ＭＳ 明朝"/>
        </w:rPr>
        <w:t>(</w:t>
      </w:r>
      <w:r>
        <w:rPr>
          <w:rFonts w:hint="eastAsia" w:eastAsia="ＭＳ 明朝"/>
        </w:rPr>
        <w:t>※</w:t>
      </w:r>
      <w:r>
        <w:rPr>
          <w:rFonts w:hint="eastAsia" w:eastAsia="ＭＳ 明朝"/>
        </w:rPr>
        <w:t>)</w:t>
      </w:r>
    </w:p>
    <w:p>
      <w:pPr>
        <w:pStyle w:val="0"/>
        <w:rPr>
          <w:rFonts w:hint="eastAsia" w:eastAsia="ＭＳ ゴシック"/>
          <w:b w:val="1"/>
          <w:i w:val="0"/>
        </w:rPr>
      </w:pPr>
      <w:r>
        <w:rPr>
          <w:rFonts w:hint="eastAsia" w:ascii="MS UI Gothic" w:hAnsi="MS UI Gothic" w:eastAsia="HG創英角ｺﾞｼｯｸUB"/>
          <w:b w:val="1"/>
          <w:i w:val="0"/>
          <w:sz w:val="24"/>
          <w:u w:val="none" w:color="auto"/>
        </w:rPr>
        <w:t>２　防災イベントでの発表の支援（３日間）</w:t>
      </w:r>
      <w:r>
        <w:rPr>
          <w:rFonts w:hint="eastAsia" w:ascii="MS UI Gothic" w:hAnsi="MS UI Gothic" w:eastAsia="ＭＳ ゴシック"/>
          <w:b w:val="1"/>
          <w:i w:val="0"/>
        </w:rPr>
        <w:t>　</w:t>
      </w:r>
    </w:p>
    <w:p>
      <w:pPr>
        <w:pStyle w:val="0"/>
        <w:ind w:firstLine="420" w:firstLineChars="200"/>
        <w:rPr>
          <w:rFonts w:hint="eastAsia" w:eastAsia="ＭＳ 明朝"/>
          <w:b w:val="0"/>
          <w:i w:val="0"/>
        </w:rPr>
      </w:pPr>
      <w:r>
        <w:rPr>
          <w:rFonts w:hint="eastAsia" w:eastAsia="ＭＳ 明朝"/>
          <w:b w:val="0"/>
          <w:i w:val="0"/>
        </w:rPr>
        <w:t>概要：　令和６年度及び７年度で</w:t>
      </w:r>
      <w:r>
        <w:rPr>
          <w:rFonts w:hint="eastAsia" w:ascii="MS UI Gothic" w:hAnsi="MS UI Gothic" w:eastAsia="ＭＳ 明朝"/>
          <w:b w:val="0"/>
          <w:i w:val="0"/>
        </w:rPr>
        <w:t>女性消防団員研修を受講した者を地域の防災イベントの講師</w:t>
      </w:r>
    </w:p>
    <w:p>
      <w:pPr>
        <w:pStyle w:val="0"/>
        <w:ind w:firstLine="1050" w:firstLineChars="500"/>
        <w:rPr>
          <w:rFonts w:hint="eastAsia" w:eastAsia="ＭＳ 明朝"/>
          <w:b w:val="0"/>
          <w:i w:val="0"/>
        </w:rPr>
      </w:pPr>
      <w:r>
        <w:rPr>
          <w:rFonts w:hint="eastAsia" w:ascii="MS UI Gothic" w:hAnsi="MS UI Gothic" w:eastAsia="ＭＳ 明朝"/>
          <w:b w:val="0"/>
          <w:i w:val="0"/>
        </w:rPr>
        <w:t>として参加し、</w:t>
      </w:r>
      <w:r>
        <w:rPr>
          <w:rFonts w:hint="eastAsia" w:eastAsia="ＭＳ 明朝"/>
          <w:b w:val="0"/>
          <w:i w:val="0"/>
        </w:rPr>
        <w:t>災害図上訓練（ＤＩＧ）や各種防災意識を高めるための避難行動に関す</w:t>
      </w:r>
    </w:p>
    <w:p>
      <w:pPr>
        <w:pStyle w:val="0"/>
        <w:ind w:firstLine="1050" w:firstLineChars="500"/>
        <w:rPr>
          <w:rFonts w:hint="eastAsia" w:eastAsia="ＭＳ 明朝"/>
          <w:b w:val="0"/>
          <w:i w:val="0"/>
        </w:rPr>
      </w:pPr>
      <w:r>
        <w:rPr>
          <w:rFonts w:hint="eastAsia" w:eastAsia="ＭＳ 明朝"/>
          <w:b w:val="0"/>
          <w:i w:val="0"/>
        </w:rPr>
        <w:t>るゲーム等を実施することで、</w:t>
      </w:r>
      <w:r>
        <w:rPr>
          <w:rFonts w:hint="eastAsia" w:ascii="MS UI Gothic" w:hAnsi="MS UI Gothic" w:eastAsia="ＭＳ 明朝"/>
          <w:b w:val="0"/>
          <w:i w:val="0"/>
        </w:rPr>
        <w:t>地域の防災リーダーとしての経験を積む。</w:t>
      </w:r>
    </w:p>
    <w:p>
      <w:pPr>
        <w:pStyle w:val="0"/>
        <w:ind w:left="0" w:leftChars="0" w:firstLine="1260" w:firstLineChars="600"/>
        <w:rPr>
          <w:rFonts w:hint="eastAsia" w:eastAsia="ＭＳ 明朝"/>
          <w:b w:val="0"/>
          <w:i w:val="0"/>
        </w:rPr>
      </w:pPr>
      <w:r>
        <w:rPr>
          <w:rFonts w:hint="eastAsia" w:ascii="ＭＳ ゴシック" w:hAnsi="ＭＳ ゴシック" w:eastAsia="ＭＳ 明朝"/>
          <w:b w:val="0"/>
          <w:i w:val="0"/>
        </w:rPr>
        <w:t>１１月～１月の間に市町が希望するイベントのうち３回を委託者等協議のうえ選定し</w:t>
      </w:r>
    </w:p>
    <w:p>
      <w:pPr>
        <w:pStyle w:val="0"/>
        <w:ind w:left="0" w:leftChars="0" w:firstLine="1050" w:firstLineChars="500"/>
        <w:rPr>
          <w:rFonts w:hint="eastAsia" w:eastAsia="ＭＳ 明朝"/>
          <w:b w:val="0"/>
          <w:i w:val="0"/>
        </w:rPr>
      </w:pPr>
      <w:r>
        <w:rPr>
          <w:rFonts w:hint="eastAsia" w:ascii="ＭＳ ゴシック" w:hAnsi="ＭＳ ゴシック" w:eastAsia="ＭＳ 明朝"/>
          <w:b w:val="0"/>
          <w:i w:val="0"/>
        </w:rPr>
        <w:t>て行う。</w:t>
      </w:r>
    </w:p>
    <w:p>
      <w:pPr>
        <w:pStyle w:val="0"/>
        <w:ind w:leftChars="0" w:firstLine="0" w:firstLineChars="0"/>
        <w:rPr>
          <w:rFonts w:hint="eastAsia"/>
        </w:rPr>
      </w:pPr>
    </w:p>
    <w:p>
      <w:pPr>
        <w:pStyle w:val="0"/>
        <w:ind w:leftChars="0" w:firstLine="0" w:firstLineChars="0"/>
        <w:rPr>
          <w:rFonts w:hint="eastAsia" w:ascii="ＭＳ ゴシック" w:hAnsi="ＭＳ ゴシック" w:eastAsia="HG創英ﾌﾟﾚｾﾞﾝｽEB"/>
          <w:b w:val="1"/>
          <w:i w:val="0"/>
          <w:sz w:val="24"/>
        </w:rPr>
      </w:pPr>
      <w:r>
        <w:rPr>
          <w:rFonts w:hint="eastAsia" w:ascii="ＭＳ ゴシック" w:hAnsi="ＭＳ ゴシック" w:eastAsia="HG創英ﾌﾟﾚｾﾞﾝｽEB"/>
          <w:b w:val="1"/>
          <w:i w:val="0"/>
          <w:sz w:val="24"/>
          <w:u w:val="none" w:color="auto"/>
        </w:rPr>
        <w:t>３　消防団幹部研修</w:t>
      </w:r>
      <w:bookmarkStart w:id="0" w:name="_GoBack"/>
      <w:bookmarkEnd w:id="0"/>
    </w:p>
    <w:p>
      <w:pPr>
        <w:pStyle w:val="0"/>
        <w:ind w:left="0" w:leftChars="0" w:hanging="1050" w:hangingChars="500"/>
        <w:rPr>
          <w:rFonts w:hint="eastAsia" w:eastAsia="ＭＳ 明朝"/>
        </w:rPr>
      </w:pPr>
      <w:r>
        <w:rPr>
          <w:rFonts w:hint="eastAsia" w:eastAsia="ＭＳ 明朝"/>
        </w:rPr>
        <w:t>　　概要：　平時での防災イベントなどでの女性消防団員の活躍の場を増やすなど、地域における消防団に対するイメージアップをもたらすための幹部自らの意識啓発を目的として、消防団幹部（団長、副団長、分団長計１００名程度）に対し、研修を行う。</w:t>
      </w:r>
    </w:p>
    <w:p>
      <w:pPr>
        <w:pStyle w:val="0"/>
        <w:ind w:leftChars="0" w:firstLine="0" w:firstLineChars="0"/>
        <w:rPr>
          <w:rFonts w:hint="eastAsia"/>
        </w:rPr>
      </w:pPr>
    </w:p>
    <w:p>
      <w:pPr>
        <w:pStyle w:val="0"/>
        <w:ind w:left="0" w:leftChars="0" w:firstLine="420" w:firstLineChars="200"/>
        <w:rPr>
          <w:rFonts w:hint="eastAsia" w:eastAsia="ＭＳ ゴシック"/>
        </w:rPr>
      </w:pPr>
      <w:r>
        <w:rPr>
          <w:rFonts w:hint="eastAsia" w:ascii="ＭＳ ゴシック" w:hAnsi="ＭＳ ゴシック" w:eastAsia="ＭＳ ゴシック"/>
          <w:b w:val="1"/>
          <w:i w:val="0"/>
        </w:rPr>
        <w:t>日時：</w:t>
      </w:r>
      <w:r>
        <w:rPr>
          <w:rFonts w:hint="eastAsia" w:ascii="ＭＳ ゴシック" w:hAnsi="ＭＳ ゴシック" w:eastAsia="ＭＳ ゴシック"/>
          <w:b w:val="0"/>
          <w:i w:val="0"/>
        </w:rPr>
        <w:t>９月～１月のいずれかの土曜日　９：００～１６：００</w:t>
      </w:r>
    </w:p>
    <w:p>
      <w:pPr>
        <w:pStyle w:val="0"/>
        <w:ind w:firstLine="630" w:firstLineChars="300"/>
        <w:rPr>
          <w:rFonts w:hint="eastAsia" w:eastAsia="ＭＳ 明朝"/>
        </w:rPr>
      </w:pPr>
      <w:r>
        <w:rPr>
          <w:rFonts w:hint="eastAsia" w:eastAsia="ＭＳ 明朝"/>
        </w:rPr>
        <w:t>　　　　　　　　　　　　　　　　　　　　　　　</w:t>
      </w:r>
      <w:r>
        <w:rPr>
          <w:rFonts w:hint="eastAsia" w:ascii="MS UI Gothic" w:hAnsi="MS UI Gothic" w:eastAsia="ＭＳ 明朝"/>
          <w:b w:val="1"/>
          <w:i w:val="0"/>
        </w:rPr>
        <w:t>【講師等】</w:t>
      </w:r>
    </w:p>
    <w:p>
      <w:pPr>
        <w:pStyle w:val="0"/>
        <w:ind w:firstLine="630" w:firstLineChars="300"/>
        <w:rPr>
          <w:rFonts w:hint="eastAsia" w:eastAsia="ＭＳ 明朝"/>
        </w:rPr>
      </w:pPr>
      <w:r>
        <w:rPr>
          <w:rFonts w:hint="eastAsia" w:eastAsia="ＭＳ 明朝"/>
          <w:bdr w:val="single" w:color="auto" w:sz="4" w:space="0"/>
        </w:rPr>
        <w:t>事例発表</w:t>
      </w:r>
      <w:r>
        <w:rPr>
          <w:rFonts w:hint="eastAsia" w:eastAsia="ＭＳ 明朝"/>
        </w:rPr>
        <w:t>（２ｈ）</w:t>
      </w:r>
    </w:p>
    <w:p>
      <w:pPr>
        <w:pStyle w:val="0"/>
        <w:ind w:leftChars="0" w:firstLine="0" w:firstLineChars="0"/>
        <w:rPr>
          <w:rFonts w:hint="eastAsia" w:eastAsia="ＭＳ 明朝"/>
        </w:rPr>
      </w:pPr>
      <w:r>
        <w:rPr>
          <w:rFonts w:hint="eastAsia" w:eastAsia="ＭＳ 明朝"/>
        </w:rPr>
        <w:t>　　　　〇女性消防団員の活躍事例　　　　　　　　　　県外の消防団長又は女性消防隊長など</w:t>
      </w:r>
    </w:p>
    <w:p>
      <w:pPr>
        <w:pStyle w:val="0"/>
        <w:ind w:leftChars="0" w:firstLine="0" w:firstLineChars="0"/>
        <w:rPr>
          <w:rFonts w:hint="eastAsia" w:eastAsia="ＭＳ 明朝"/>
        </w:rPr>
      </w:pPr>
      <w:r>
        <w:rPr>
          <w:rFonts w:hint="eastAsia" w:eastAsia="ＭＳ 明朝"/>
        </w:rPr>
        <w:t>　　　</w:t>
      </w:r>
      <w:r>
        <w:rPr>
          <w:rFonts w:hint="eastAsia" w:eastAsia="ＭＳ 明朝"/>
          <w:bdr w:val="single" w:color="auto" w:sz="4" w:space="0"/>
        </w:rPr>
        <w:t>講演及びワークショップ</w:t>
      </w:r>
      <w:r>
        <w:rPr>
          <w:rFonts w:hint="eastAsia" w:eastAsia="ＭＳ 明朝"/>
        </w:rPr>
        <w:t>（４ｈ）　　　　　　　　</w:t>
      </w:r>
    </w:p>
    <w:p>
      <w:pPr>
        <w:pStyle w:val="0"/>
        <w:ind w:left="0" w:leftChars="0" w:firstLine="840" w:firstLineChars="400"/>
        <w:rPr>
          <w:rFonts w:hint="eastAsia" w:eastAsia="ＭＳ 明朝"/>
        </w:rPr>
      </w:pPr>
      <w:r>
        <w:rPr>
          <w:rFonts w:hint="eastAsia" w:eastAsia="ＭＳ 明朝"/>
        </w:rPr>
        <w:t>〇女性の活躍等による消防団のイメージアップ　</w:t>
      </w:r>
      <w:r>
        <w:rPr>
          <w:rFonts w:hint="eastAsia" w:eastAsia="ＭＳ 明朝"/>
          <w:u w:val="none" w:color="auto"/>
        </w:rPr>
        <w:t>受託者が推薦する専門講師</w:t>
      </w: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r>
        <w:rPr>
          <w:rFonts w:hint="eastAsia" w:ascii="ＭＳ ゴシック" w:hAnsi="ＭＳ ゴシック" w:eastAsia="HG創英ﾌﾟﾚｾﾞﾝｽEB"/>
          <w:b w:val="1"/>
          <w:i w:val="0"/>
          <w:sz w:val="24"/>
          <w:u w:val="none" w:color="auto"/>
        </w:rPr>
        <w:t>４　実施スケジュール</w:t>
      </w:r>
    </w:p>
    <w:tbl>
      <w:tblPr>
        <w:tblStyle w:val="17"/>
        <w:tblW w:w="9515" w:type="dxa"/>
        <w:tblInd w:w="0" w:type="dxa"/>
        <w:tblLayout w:type="fixed"/>
        <w:tblLook w:firstRow="1" w:lastRow="0" w:firstColumn="1" w:lastColumn="0" w:noHBand="0" w:noVBand="1" w:val="04A0"/>
      </w:tblPr>
      <w:tblGrid>
        <w:gridCol w:w="1358"/>
        <w:gridCol w:w="679"/>
        <w:gridCol w:w="679"/>
        <w:gridCol w:w="679"/>
        <w:gridCol w:w="680"/>
        <w:gridCol w:w="680"/>
        <w:gridCol w:w="680"/>
        <w:gridCol w:w="680"/>
        <w:gridCol w:w="680"/>
        <w:gridCol w:w="680"/>
        <w:gridCol w:w="680"/>
        <w:gridCol w:w="680"/>
        <w:gridCol w:w="680"/>
      </w:tblGrid>
      <w:tr>
        <w:trPr/>
        <w:tc>
          <w:tcPr>
            <w:tcW w:w="1358" w:type="dxa"/>
            <w:vAlign w:val="top"/>
          </w:tcPr>
          <w:p>
            <w:pPr>
              <w:pStyle w:val="0"/>
              <w:rPr>
                <w:rFonts w:hint="default" w:asciiTheme="minorEastAsia" w:hAnsiTheme="minorEastAsia"/>
                <w:color w:val="auto"/>
              </w:rPr>
            </w:pPr>
          </w:p>
        </w:tc>
        <w:tc>
          <w:tcPr>
            <w:tcW w:w="679" w:type="dxa"/>
            <w:vAlign w:val="top"/>
          </w:tcPr>
          <w:p>
            <w:pPr>
              <w:pStyle w:val="0"/>
              <w:rPr>
                <w:rFonts w:hint="default" w:asciiTheme="minorEastAsia" w:hAnsiTheme="minorEastAsia"/>
                <w:color w:val="auto"/>
              </w:rPr>
            </w:pPr>
            <w:r>
              <w:rPr>
                <w:rFonts w:hint="default" w:asciiTheme="minorEastAsia" w:hAnsiTheme="minorEastAsia"/>
                <w:color w:val="auto"/>
              </w:rPr>
              <w:t>4</w:t>
            </w:r>
            <w:r>
              <w:rPr>
                <w:rFonts w:hint="default" w:asciiTheme="minorEastAsia" w:hAnsiTheme="minorEastAsia"/>
                <w:color w:val="auto"/>
              </w:rPr>
              <w:t>月</w:t>
            </w:r>
          </w:p>
        </w:tc>
        <w:tc>
          <w:tcPr>
            <w:tcW w:w="679" w:type="dxa"/>
            <w:vAlign w:val="top"/>
          </w:tcPr>
          <w:p>
            <w:pPr>
              <w:pStyle w:val="0"/>
              <w:rPr>
                <w:rFonts w:hint="default" w:asciiTheme="minorEastAsia" w:hAnsiTheme="minorEastAsia"/>
                <w:color w:val="auto"/>
              </w:rPr>
            </w:pPr>
            <w:r>
              <w:rPr>
                <w:rFonts w:hint="default" w:asciiTheme="minorEastAsia" w:hAnsiTheme="minorEastAsia"/>
                <w:color w:val="auto"/>
              </w:rPr>
              <w:t>5</w:t>
            </w:r>
            <w:r>
              <w:rPr>
                <w:rFonts w:hint="default" w:asciiTheme="minorEastAsia" w:hAnsiTheme="minorEastAsia"/>
                <w:color w:val="auto"/>
              </w:rPr>
              <w:t>月</w:t>
            </w:r>
          </w:p>
        </w:tc>
        <w:tc>
          <w:tcPr>
            <w:tcW w:w="679" w:type="dxa"/>
            <w:vAlign w:val="top"/>
          </w:tcPr>
          <w:p>
            <w:pPr>
              <w:pStyle w:val="0"/>
              <w:rPr>
                <w:rFonts w:hint="default" w:asciiTheme="minorEastAsia" w:hAnsiTheme="minorEastAsia"/>
                <w:color w:val="auto"/>
              </w:rPr>
            </w:pPr>
            <w:r>
              <w:rPr>
                <w:rFonts w:hint="default" w:asciiTheme="minorEastAsia" w:hAnsiTheme="minorEastAsia"/>
                <w:color w:val="auto"/>
              </w:rPr>
              <w:t>6</w:t>
            </w:r>
            <w:r>
              <w:rPr>
                <w:rFonts w:hint="default" w:asciiTheme="minorEastAsia" w:hAnsiTheme="minorEastAsia"/>
                <w:color w:val="auto"/>
              </w:rPr>
              <w:t>月</w:t>
            </w:r>
          </w:p>
        </w:tc>
        <w:tc>
          <w:tcPr>
            <w:tcW w:w="680" w:type="dxa"/>
            <w:vAlign w:val="top"/>
          </w:tcPr>
          <w:p>
            <w:pPr>
              <w:pStyle w:val="0"/>
              <w:rPr>
                <w:rFonts w:hint="default" w:asciiTheme="minorEastAsia" w:hAnsiTheme="minorEastAsia"/>
                <w:color w:val="auto"/>
              </w:rPr>
            </w:pPr>
            <w:r>
              <w:rPr>
                <w:rFonts w:hint="default" w:asciiTheme="minorEastAsia" w:hAnsiTheme="minorEastAsia"/>
                <w:color w:val="auto"/>
              </w:rPr>
              <w:t>7</w:t>
            </w:r>
            <w:r>
              <w:rPr>
                <w:rFonts w:hint="default" w:asciiTheme="minorEastAsia" w:hAnsiTheme="minorEastAsia"/>
                <w:color w:val="auto"/>
              </w:rPr>
              <w:t>月</w:t>
            </w:r>
          </w:p>
        </w:tc>
        <w:tc>
          <w:tcPr>
            <w:tcW w:w="680" w:type="dxa"/>
            <w:vAlign w:val="top"/>
          </w:tcPr>
          <w:p>
            <w:pPr>
              <w:pStyle w:val="0"/>
              <w:rPr>
                <w:rFonts w:hint="default" w:asciiTheme="minorEastAsia" w:hAnsiTheme="minorEastAsia"/>
                <w:color w:val="auto"/>
              </w:rPr>
            </w:pPr>
            <w:r>
              <w:rPr>
                <w:rFonts w:hint="default" w:asciiTheme="minorEastAsia" w:hAnsiTheme="minorEastAsia"/>
                <w:color w:val="auto"/>
              </w:rPr>
              <w:t>8</w:t>
            </w:r>
            <w:r>
              <w:rPr>
                <w:rFonts w:hint="default" w:asciiTheme="minorEastAsia" w:hAnsiTheme="minorEastAsia"/>
                <w:color w:val="auto"/>
              </w:rPr>
              <w:t>月</w:t>
            </w:r>
          </w:p>
        </w:tc>
        <w:tc>
          <w:tcPr>
            <w:tcW w:w="680" w:type="dxa"/>
            <w:vAlign w:val="top"/>
          </w:tcPr>
          <w:p>
            <w:pPr>
              <w:pStyle w:val="0"/>
              <w:rPr>
                <w:rFonts w:hint="default" w:asciiTheme="minorEastAsia" w:hAnsiTheme="minorEastAsia"/>
                <w:color w:val="auto"/>
              </w:rPr>
            </w:pPr>
            <w:r>
              <w:rPr>
                <w:rFonts w:hint="default" w:asciiTheme="minorEastAsia" w:hAnsiTheme="minorEastAsia"/>
                <w:color w:val="auto"/>
              </w:rPr>
              <w:t>9</w:t>
            </w:r>
            <w:r>
              <w:rPr>
                <w:rFonts w:hint="default" w:asciiTheme="minorEastAsia" w:hAnsiTheme="minorEastAsia"/>
                <w:color w:val="auto"/>
              </w:rPr>
              <w:t>月</w:t>
            </w:r>
          </w:p>
        </w:tc>
        <w:tc>
          <w:tcPr>
            <w:tcW w:w="680" w:type="dxa"/>
            <w:vAlign w:val="top"/>
          </w:tcPr>
          <w:p>
            <w:pPr>
              <w:pStyle w:val="0"/>
              <w:rPr>
                <w:rFonts w:hint="default" w:asciiTheme="minorEastAsia" w:hAnsiTheme="minorEastAsia"/>
                <w:color w:val="auto"/>
              </w:rPr>
            </w:pPr>
            <w:r>
              <w:rPr>
                <w:rFonts w:hint="default" w:asciiTheme="minorEastAsia" w:hAnsiTheme="minorEastAsia"/>
                <w:color w:val="auto"/>
                <w:sz w:val="20"/>
              </w:rPr>
              <w:t>10</w:t>
            </w:r>
            <w:r>
              <w:rPr>
                <w:rFonts w:hint="default" w:asciiTheme="minorEastAsia" w:hAnsiTheme="minorEastAsia"/>
                <w:color w:val="auto"/>
                <w:sz w:val="20"/>
              </w:rPr>
              <w:t>月</w:t>
            </w:r>
          </w:p>
        </w:tc>
        <w:tc>
          <w:tcPr>
            <w:tcW w:w="680" w:type="dxa"/>
            <w:vAlign w:val="top"/>
          </w:tcPr>
          <w:p>
            <w:pPr>
              <w:pStyle w:val="0"/>
              <w:rPr>
                <w:rFonts w:hint="default" w:asciiTheme="minorEastAsia" w:hAnsiTheme="minorEastAsia"/>
                <w:color w:val="auto"/>
              </w:rPr>
            </w:pPr>
            <w:r>
              <w:rPr>
                <w:rFonts w:hint="default" w:asciiTheme="minorEastAsia" w:hAnsiTheme="minorEastAsia"/>
                <w:color w:val="auto"/>
                <w:sz w:val="20"/>
              </w:rPr>
              <w:t>11</w:t>
            </w:r>
            <w:r>
              <w:rPr>
                <w:rFonts w:hint="default" w:asciiTheme="minorEastAsia" w:hAnsiTheme="minorEastAsia"/>
                <w:color w:val="auto"/>
                <w:sz w:val="20"/>
              </w:rPr>
              <w:t>月</w:t>
            </w:r>
          </w:p>
        </w:tc>
        <w:tc>
          <w:tcPr>
            <w:tcW w:w="680" w:type="dxa"/>
            <w:vAlign w:val="top"/>
          </w:tcPr>
          <w:p>
            <w:pPr>
              <w:pStyle w:val="0"/>
              <w:rPr>
                <w:rFonts w:hint="default" w:asciiTheme="minorEastAsia" w:hAnsiTheme="minorEastAsia"/>
                <w:color w:val="auto"/>
              </w:rPr>
            </w:pPr>
            <w:r>
              <w:rPr>
                <w:rFonts w:hint="default" w:asciiTheme="minorEastAsia" w:hAnsiTheme="minorEastAsia"/>
                <w:color w:val="auto"/>
                <w:sz w:val="20"/>
              </w:rPr>
              <w:t>12</w:t>
            </w:r>
            <w:r>
              <w:rPr>
                <w:rFonts w:hint="default" w:asciiTheme="minorEastAsia" w:hAnsiTheme="minorEastAsia"/>
                <w:color w:val="auto"/>
                <w:sz w:val="20"/>
              </w:rPr>
              <w:t>月</w:t>
            </w:r>
          </w:p>
        </w:tc>
        <w:tc>
          <w:tcPr>
            <w:tcW w:w="680" w:type="dxa"/>
            <w:vAlign w:val="top"/>
          </w:tcPr>
          <w:p>
            <w:pPr>
              <w:pStyle w:val="0"/>
              <w:rPr>
                <w:rFonts w:hint="default" w:asciiTheme="minorEastAsia" w:hAnsiTheme="minorEastAsia"/>
                <w:color w:val="auto"/>
              </w:rPr>
            </w:pPr>
            <w:r>
              <w:rPr>
                <w:rFonts w:hint="default" w:asciiTheme="minorEastAsia" w:hAnsiTheme="minorEastAsia"/>
                <w:color w:val="auto"/>
              </w:rPr>
              <w:t>1</w:t>
            </w:r>
            <w:r>
              <w:rPr>
                <w:rFonts w:hint="default" w:asciiTheme="minorEastAsia" w:hAnsiTheme="minorEastAsia"/>
                <w:color w:val="auto"/>
              </w:rPr>
              <w:t>月</w:t>
            </w:r>
          </w:p>
        </w:tc>
        <w:tc>
          <w:tcPr>
            <w:tcW w:w="680" w:type="dxa"/>
            <w:vAlign w:val="top"/>
          </w:tcPr>
          <w:p>
            <w:pPr>
              <w:pStyle w:val="0"/>
              <w:rPr>
                <w:rFonts w:hint="default" w:asciiTheme="minorEastAsia" w:hAnsiTheme="minorEastAsia"/>
                <w:color w:val="auto"/>
              </w:rPr>
            </w:pPr>
            <w:r>
              <w:rPr>
                <w:rFonts w:hint="default" w:asciiTheme="minorEastAsia" w:hAnsiTheme="minorEastAsia"/>
                <w:color w:val="auto"/>
              </w:rPr>
              <w:t>2</w:t>
            </w:r>
            <w:r>
              <w:rPr>
                <w:rFonts w:hint="default" w:asciiTheme="minorEastAsia" w:hAnsiTheme="minorEastAsia"/>
                <w:color w:val="auto"/>
              </w:rPr>
              <w:t>月</w:t>
            </w:r>
          </w:p>
        </w:tc>
        <w:tc>
          <w:tcPr>
            <w:tcW w:w="680" w:type="dxa"/>
            <w:vAlign w:val="top"/>
          </w:tcPr>
          <w:p>
            <w:pPr>
              <w:pStyle w:val="0"/>
              <w:rPr>
                <w:rFonts w:hint="default" w:asciiTheme="minorEastAsia" w:hAnsiTheme="minorEastAsia"/>
                <w:color w:val="auto"/>
              </w:rPr>
            </w:pPr>
            <w:r>
              <w:rPr>
                <w:rFonts w:hint="default" w:asciiTheme="minorEastAsia" w:hAnsiTheme="minorEastAsia"/>
                <w:color w:val="auto"/>
              </w:rPr>
              <w:t>3</w:t>
            </w:r>
            <w:r>
              <w:rPr>
                <w:rFonts w:hint="default" w:asciiTheme="minorEastAsia" w:hAnsiTheme="minorEastAsia"/>
                <w:color w:val="auto"/>
              </w:rPr>
              <w:t>月</w:t>
            </w:r>
          </w:p>
        </w:tc>
      </w:tr>
      <w:tr>
        <w:trPr/>
        <w:tc>
          <w:tcPr>
            <w:tcW w:w="1358" w:type="dxa"/>
            <w:vAlign w:val="top"/>
          </w:tcPr>
          <w:p>
            <w:pPr>
              <w:pStyle w:val="0"/>
              <w:rPr>
                <w:rFonts w:hint="default" w:asciiTheme="minorEastAsia" w:hAnsiTheme="minorEastAsia"/>
                <w:color w:val="auto"/>
              </w:rPr>
            </w:pPr>
            <w:r>
              <w:rPr>
                <w:rFonts w:hint="eastAsia" w:asciiTheme="minorEastAsia" w:hAnsiTheme="minorEastAsia"/>
                <w:color w:val="auto"/>
              </w:rPr>
              <w:t>国</w:t>
            </w:r>
            <w:r>
              <w:rPr>
                <w:rFonts w:hint="default" w:asciiTheme="minorEastAsia" w:hAnsiTheme="minorEastAsia"/>
                <w:color w:val="auto"/>
              </w:rPr>
              <w:t>採択決定</w:t>
            </w:r>
          </w:p>
        </w:tc>
        <w:tc>
          <w:tcPr>
            <w:tcW w:w="679" w:type="dxa"/>
            <w:vAlign w:val="top"/>
          </w:tcPr>
          <w:p>
            <w:pPr>
              <w:pStyle w:val="0"/>
              <w:rPr>
                <w:rFonts w:hint="default" w:asciiTheme="minorEastAsia" w:hAnsiTheme="minorEastAsia"/>
                <w:color w:val="auto"/>
              </w:rPr>
            </w:pPr>
            <w:r>
              <w:rPr>
                <w:rFonts w:hint="default" w:asciiTheme="minorEastAsia" w:hAnsiTheme="minorEastAsia"/>
                <w:color w:val="auto"/>
              </w:rPr>
              <w:t>●</w:t>
            </w:r>
          </w:p>
        </w:tc>
        <w:tc>
          <w:tcPr>
            <w:tcW w:w="679" w:type="dxa"/>
            <w:vAlign w:val="top"/>
          </w:tcPr>
          <w:p>
            <w:pPr>
              <w:pStyle w:val="0"/>
              <w:rPr>
                <w:rFonts w:hint="default" w:asciiTheme="minorEastAsia" w:hAnsiTheme="minorEastAsia"/>
                <w:color w:val="auto"/>
              </w:rPr>
            </w:pPr>
          </w:p>
        </w:tc>
        <w:tc>
          <w:tcPr>
            <w:tcW w:w="679"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r>
      <w:tr>
        <w:trPr/>
        <w:tc>
          <w:tcPr>
            <w:tcW w:w="1358" w:type="dxa"/>
            <w:vAlign w:val="top"/>
          </w:tcPr>
          <w:p>
            <w:pPr>
              <w:pStyle w:val="0"/>
              <w:rPr>
                <w:rFonts w:hint="default" w:asciiTheme="minorEastAsia" w:hAnsiTheme="minorEastAsia"/>
                <w:color w:val="auto"/>
              </w:rPr>
            </w:pPr>
            <w:r>
              <w:rPr>
                <w:rFonts w:hint="default" w:asciiTheme="minorEastAsia" w:hAnsiTheme="minorEastAsia"/>
                <w:color w:val="auto"/>
              </w:rPr>
              <w:t>業者選定</w:t>
            </w:r>
          </w:p>
        </w:tc>
        <w:tc>
          <w:tcPr>
            <w:tcW w:w="679" w:type="dxa"/>
            <w:vAlign w:val="top"/>
          </w:tcPr>
          <w:p>
            <w:pPr>
              <w:pStyle w:val="0"/>
              <w:rPr>
                <w:rFonts w:hint="default" w:asciiTheme="minorEastAsia" w:hAnsiTheme="minorEastAsia"/>
                <w:color w:val="auto"/>
              </w:rPr>
            </w:pPr>
          </w:p>
        </w:tc>
        <w:tc>
          <w:tcPr>
            <w:tcW w:w="679" w:type="dxa"/>
            <w:vAlign w:val="top"/>
          </w:tcPr>
          <w:p>
            <w:pPr>
              <w:pStyle w:val="0"/>
              <w:rPr>
                <w:rFonts w:hint="default" w:asciiTheme="minorEastAsia" w:hAnsiTheme="minorEastAsia"/>
                <w:color w:val="auto"/>
              </w:rPr>
            </w:pPr>
            <w:r>
              <w:rPr>
                <w:rFonts w:hint="default" w:asciiTheme="minorEastAsia" w:hAnsiTheme="minorEastAsia"/>
                <w:color w:val="auto"/>
              </w:rPr>
              <mc:AlternateContent>
                <mc:Choice Requires="wps">
                  <w:drawing>
                    <wp:anchor distT="0" distB="0" distL="114300" distR="114300" simplePos="0" relativeHeight="2" behindDoc="0" locked="0" layoutInCell="1" hidden="0" allowOverlap="1">
                      <wp:simplePos x="0" y="0"/>
                      <wp:positionH relativeFrom="column">
                        <wp:posOffset>-315595</wp:posOffset>
                      </wp:positionH>
                      <wp:positionV relativeFrom="paragraph">
                        <wp:posOffset>100965</wp:posOffset>
                      </wp:positionV>
                      <wp:extent cx="850900" cy="6350"/>
                      <wp:effectExtent l="635" t="35560" r="29210" b="45720"/>
                      <wp:wrapNone/>
                      <wp:docPr id="1027" name="直線矢印コネクタ 1"/>
                      <a:graphic xmlns:a="http://schemas.openxmlformats.org/drawingml/2006/main">
                        <a:graphicData uri="http://schemas.microsoft.com/office/word/2010/wordprocessingShape">
                          <wps:wsp>
                            <wps:cNvPr id="1027" name="直線矢印コネクタ 1"/>
                            <wps:cNvCnPr/>
                            <wps:spPr>
                              <a:xfrm flipV="1">
                                <a:off x="0" y="0"/>
                                <a:ext cx="850900" cy="63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so-position-vertical-relative:text;z-index:2;mso-wrap-distance-left:9pt;width:67pt;height:0.5pt;mso-position-horizontal-relative:text;position:absolute;margin-left:-24.85pt;margin-top:7.95pt;mso-wrap-distance-bottom:0pt;mso-wrap-distance-right:9pt;mso-wrap-distance-top:0pt;flip:y;" o:spid="_x0000_s1027" o:allowincell="t" o:allowoverlap="t" filled="f" stroked="t" strokecolor="#000000" strokeweight="0.5pt" o:spt="32" type="#_x0000_t32">
                      <v:fill/>
                      <v:stroke linestyle="single" miterlimit="8" endcap="flat" dashstyle="solid" filltype="solid" startarrow="block" endarrow="block"/>
                      <v:imagedata o:title=""/>
                      <w10:wrap type="none" anchorx="text" anchory="text"/>
                    </v:shape>
                  </w:pict>
                </mc:Fallback>
              </mc:AlternateContent>
            </w:r>
          </w:p>
        </w:tc>
        <w:tc>
          <w:tcPr>
            <w:tcW w:w="679"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r>
      <w:tr>
        <w:trPr/>
        <w:tc>
          <w:tcPr>
            <w:tcW w:w="1358" w:type="dxa"/>
            <w:vAlign w:val="top"/>
          </w:tcPr>
          <w:p>
            <w:pPr>
              <w:pStyle w:val="0"/>
              <w:rPr>
                <w:rFonts w:hint="default" w:asciiTheme="minorEastAsia" w:hAnsiTheme="minorEastAsia"/>
                <w:color w:val="auto"/>
              </w:rPr>
            </w:pPr>
            <w:r>
              <w:rPr>
                <w:rFonts w:hint="default" w:asciiTheme="minorEastAsia" w:hAnsiTheme="minorEastAsia"/>
                <w:color w:val="auto"/>
              </w:rPr>
              <w:t>内容決定</w:t>
            </w:r>
          </w:p>
        </w:tc>
        <w:tc>
          <w:tcPr>
            <w:tcW w:w="679" w:type="dxa"/>
            <w:vAlign w:val="top"/>
          </w:tcPr>
          <w:p>
            <w:pPr>
              <w:pStyle w:val="0"/>
              <w:rPr>
                <w:rFonts w:hint="default" w:asciiTheme="minorEastAsia" w:hAnsiTheme="minorEastAsia"/>
                <w:color w:val="auto"/>
              </w:rPr>
            </w:pPr>
          </w:p>
        </w:tc>
        <w:tc>
          <w:tcPr>
            <w:tcW w:w="679" w:type="dxa"/>
            <w:vAlign w:val="top"/>
          </w:tcPr>
          <w:p>
            <w:pPr>
              <w:pStyle w:val="0"/>
              <w:rPr>
                <w:rFonts w:hint="default" w:asciiTheme="minorEastAsia" w:hAnsiTheme="minorEastAsia"/>
                <w:color w:val="auto"/>
              </w:rPr>
            </w:pPr>
          </w:p>
        </w:tc>
        <w:tc>
          <w:tcPr>
            <w:tcW w:w="679"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r>
              <w:rPr>
                <w:rFonts w:hint="default" w:asciiTheme="minorEastAsia" w:hAnsiTheme="minorEastAsia"/>
                <w:color w:val="auto"/>
              </w:rPr>
              <mc:AlternateContent>
                <mc:Choice Requires="wps">
                  <w:drawing>
                    <wp:anchor distT="0" distB="0" distL="114300" distR="114300" simplePos="0" relativeHeight="3" behindDoc="0" locked="0" layoutInCell="1" hidden="0" allowOverlap="1">
                      <wp:simplePos x="0" y="0"/>
                      <wp:positionH relativeFrom="column">
                        <wp:posOffset>-320675</wp:posOffset>
                      </wp:positionH>
                      <wp:positionV relativeFrom="paragraph">
                        <wp:posOffset>120015</wp:posOffset>
                      </wp:positionV>
                      <wp:extent cx="342900" cy="6350"/>
                      <wp:effectExtent l="635" t="34925" r="29210" b="45085"/>
                      <wp:wrapNone/>
                      <wp:docPr id="1028" name="直線矢印コネクタ 3"/>
                      <a:graphic xmlns:a="http://schemas.openxmlformats.org/drawingml/2006/main">
                        <a:graphicData uri="http://schemas.microsoft.com/office/word/2010/wordprocessingShape">
                          <wps:wsp>
                            <wps:cNvPr id="1028" name="直線矢印コネクタ 3"/>
                            <wps:cNvCnPr/>
                            <wps:spPr>
                              <a:xfrm>
                                <a:off x="0" y="0"/>
                                <a:ext cx="342900" cy="63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 style="mso-position-vertical-relative:text;z-index:3;mso-wrap-distance-left:9pt;width:27pt;height:0.5pt;mso-position-horizontal-relative:text;position:absolute;margin-left:-25.25pt;margin-top:9.44pt;mso-wrap-distance-bottom:0pt;mso-wrap-distance-right:9pt;mso-wrap-distance-top:0pt;" o:spid="_x0000_s1028" o:allowincell="t" o:allowoverlap="t" filled="f" stroked="t" strokecolor="#000000" strokeweight="0.5pt" o:spt="32" type="#_x0000_t32">
                      <v:fill/>
                      <v:stroke linestyle="single" miterlimit="8" endcap="flat" dashstyle="solid" filltype="solid" startarrow="block" endarrow="block"/>
                      <v:imagedata o:title=""/>
                      <w10:wrap type="none" anchorx="text" anchory="text"/>
                    </v:shape>
                  </w:pict>
                </mc:Fallback>
              </mc:AlternateContent>
            </w: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r>
      <w:tr>
        <w:trPr/>
        <w:tc>
          <w:tcPr>
            <w:tcW w:w="1358" w:type="dxa"/>
            <w:vAlign w:val="top"/>
          </w:tcPr>
          <w:p>
            <w:pPr>
              <w:pStyle w:val="0"/>
              <w:rPr>
                <w:rFonts w:hint="default" w:asciiTheme="minorEastAsia" w:hAnsiTheme="minorEastAsia"/>
                <w:color w:val="auto"/>
                <w:sz w:val="18"/>
              </w:rPr>
            </w:pPr>
            <w:r>
              <w:rPr>
                <w:rFonts w:hint="eastAsia" w:asciiTheme="minorEastAsia" w:hAnsiTheme="minorEastAsia"/>
                <w:color w:val="auto"/>
                <w:sz w:val="18"/>
              </w:rPr>
              <w:t>受講者</w:t>
            </w:r>
            <w:r>
              <w:rPr>
                <w:rFonts w:hint="default" w:asciiTheme="minorEastAsia" w:hAnsiTheme="minorEastAsia"/>
                <w:color w:val="auto"/>
                <w:sz w:val="18"/>
              </w:rPr>
              <w:t>募集</w:t>
            </w:r>
          </w:p>
        </w:tc>
        <w:tc>
          <w:tcPr>
            <w:tcW w:w="679" w:type="dxa"/>
            <w:vAlign w:val="top"/>
          </w:tcPr>
          <w:p>
            <w:pPr>
              <w:pStyle w:val="0"/>
              <w:rPr>
                <w:rFonts w:hint="default" w:asciiTheme="minorEastAsia" w:hAnsiTheme="minorEastAsia"/>
                <w:color w:val="auto"/>
              </w:rPr>
            </w:pPr>
          </w:p>
        </w:tc>
        <w:tc>
          <w:tcPr>
            <w:tcW w:w="679" w:type="dxa"/>
            <w:vAlign w:val="top"/>
          </w:tcPr>
          <w:p>
            <w:pPr>
              <w:pStyle w:val="0"/>
              <w:rPr>
                <w:rFonts w:hint="default" w:asciiTheme="minorEastAsia" w:hAnsiTheme="minorEastAsia"/>
                <w:color w:val="auto"/>
              </w:rPr>
            </w:pPr>
          </w:p>
        </w:tc>
        <w:tc>
          <w:tcPr>
            <w:tcW w:w="679"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r>
              <w:rPr>
                <w:rFonts w:hint="default" w:asciiTheme="minorEastAsia" w:hAnsiTheme="minorEastAsia"/>
                <w:color w:val="auto"/>
              </w:rPr>
              <mc:AlternateContent>
                <mc:Choice Requires="wps">
                  <w:drawing>
                    <wp:anchor distT="0" distB="0" distL="114300" distR="114300" simplePos="0" relativeHeight="4" behindDoc="0" locked="0" layoutInCell="1" hidden="0" allowOverlap="1">
                      <wp:simplePos x="0" y="0"/>
                      <wp:positionH relativeFrom="column">
                        <wp:posOffset>53975</wp:posOffset>
                      </wp:positionH>
                      <wp:positionV relativeFrom="paragraph">
                        <wp:posOffset>100965</wp:posOffset>
                      </wp:positionV>
                      <wp:extent cx="431800" cy="6350"/>
                      <wp:effectExtent l="635" t="34925" r="29210" b="45085"/>
                      <wp:wrapNone/>
                      <wp:docPr id="1029" name="直線矢印コネクタ 4"/>
                      <a:graphic xmlns:a="http://schemas.openxmlformats.org/drawingml/2006/main">
                        <a:graphicData uri="http://schemas.microsoft.com/office/word/2010/wordprocessingShape">
                          <wps:wsp>
                            <wps:cNvPr id="1029" name="直線矢印コネクタ 4"/>
                            <wps:cNvCnPr/>
                            <wps:spPr>
                              <a:xfrm flipV="1">
                                <a:off x="0" y="0"/>
                                <a:ext cx="431800" cy="63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style="mso-position-vertical-relative:text;z-index:4;mso-wrap-distance-left:9pt;width:34pt;height:0.5pt;mso-position-horizontal-relative:text;position:absolute;margin-left:4.25pt;margin-top:7.95pt;mso-wrap-distance-bottom:0pt;mso-wrap-distance-right:9pt;mso-wrap-distance-top:0pt;flip:y;" o:spid="_x0000_s1029" o:allowincell="t" o:allowoverlap="t" filled="f" stroked="t" strokecolor="#000000" strokeweight="0.5pt" o:spt="32" type="#_x0000_t32">
                      <v:fill/>
                      <v:stroke linestyle="single" miterlimit="8" endcap="flat" dashstyle="solid" filltype="solid" startarrow="block" endarrow="block"/>
                      <v:imagedata o:title=""/>
                      <w10:wrap type="none" anchorx="text" anchory="text"/>
                    </v:shape>
                  </w:pict>
                </mc:Fallback>
              </mc:AlternateContent>
            </w: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r>
      <w:tr>
        <w:trPr/>
        <w:tc>
          <w:tcPr>
            <w:tcW w:w="1358" w:type="dxa"/>
            <w:vAlign w:val="top"/>
          </w:tcPr>
          <w:p>
            <w:pPr>
              <w:pStyle w:val="0"/>
              <w:rPr>
                <w:rFonts w:hint="default" w:asciiTheme="minorEastAsia" w:hAnsiTheme="minorEastAsia"/>
                <w:color w:val="auto"/>
                <w:sz w:val="20"/>
              </w:rPr>
            </w:pPr>
            <w:r>
              <w:rPr>
                <w:rFonts w:hint="eastAsia" w:asciiTheme="minorEastAsia" w:hAnsiTheme="minorEastAsia"/>
                <w:color w:val="auto"/>
                <w:spacing w:val="0"/>
                <w:w w:val="64"/>
                <w:fitText w:val="1050" w:id="1"/>
              </w:rPr>
              <w:t>女性団員</w:t>
            </w:r>
            <w:r>
              <w:rPr>
                <w:rFonts w:hint="eastAsia" w:asciiTheme="minorEastAsia" w:hAnsiTheme="minorEastAsia"/>
                <w:color w:val="auto"/>
                <w:spacing w:val="0"/>
                <w:w w:val="64"/>
                <w:sz w:val="20"/>
                <w:fitText w:val="1050" w:id="1"/>
              </w:rPr>
              <w:t>研修</w:t>
            </w:r>
            <w:r>
              <w:rPr>
                <w:rFonts w:hint="default" w:asciiTheme="minorEastAsia" w:hAnsiTheme="minorEastAsia"/>
                <w:color w:val="auto"/>
                <w:spacing w:val="0"/>
                <w:w w:val="64"/>
                <w:sz w:val="20"/>
                <w:fitText w:val="1050" w:id="1"/>
              </w:rPr>
              <w:t>実施</w:t>
            </w:r>
          </w:p>
        </w:tc>
        <w:tc>
          <w:tcPr>
            <w:tcW w:w="679" w:type="dxa"/>
            <w:vAlign w:val="top"/>
          </w:tcPr>
          <w:p>
            <w:pPr>
              <w:pStyle w:val="0"/>
              <w:rPr>
                <w:rFonts w:hint="default" w:asciiTheme="minorEastAsia" w:hAnsiTheme="minorEastAsia"/>
                <w:color w:val="auto"/>
              </w:rPr>
            </w:pPr>
          </w:p>
        </w:tc>
        <w:tc>
          <w:tcPr>
            <w:tcW w:w="679" w:type="dxa"/>
            <w:vAlign w:val="top"/>
          </w:tcPr>
          <w:p>
            <w:pPr>
              <w:pStyle w:val="0"/>
              <w:rPr>
                <w:rFonts w:hint="default" w:asciiTheme="minorEastAsia" w:hAnsiTheme="minorEastAsia"/>
                <w:color w:val="auto"/>
              </w:rPr>
            </w:pPr>
          </w:p>
        </w:tc>
        <w:tc>
          <w:tcPr>
            <w:tcW w:w="679"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-307975</wp:posOffset>
                      </wp:positionH>
                      <wp:positionV relativeFrom="paragraph">
                        <wp:posOffset>120015</wp:posOffset>
                      </wp:positionV>
                      <wp:extent cx="1353185" cy="0"/>
                      <wp:effectExtent l="635" t="36195" r="29210" b="46355"/>
                      <wp:wrapNone/>
                      <wp:docPr id="1030" name="直線矢印コネクタ 7"/>
                      <a:graphic xmlns:a="http://schemas.openxmlformats.org/drawingml/2006/main">
                        <a:graphicData uri="http://schemas.microsoft.com/office/word/2010/wordprocessingShape">
                          <wps:wsp>
                            <wps:cNvPr id="1030" name="直線矢印コネクタ 7"/>
                            <wps:cNvCnPr/>
                            <wps:spPr>
                              <a:xfrm>
                                <a:off x="0" y="0"/>
                                <a:ext cx="135318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mso-position-vertical-relative:text;z-index:5;mso-wrap-distance-left:9pt;width:106.55pt;height:0pt;mso-position-horizontal-relative:text;position:absolute;margin-left:-24.25pt;margin-top:9.44pt;mso-wrap-distance-bottom:0pt;mso-wrap-distance-right:9pt;mso-wrap-distance-top:0pt;" o:spid="_x0000_s1030" o:allowincell="t" o:allowoverlap="t" filled="f" stroked="t" strokecolor="#000000" strokeweight="0.5pt" o:spt="32" type="#_x0000_t32">
                      <v:fill/>
                      <v:stroke linestyle="single" miterlimit="8" endcap="flat" dashstyle="solid" filltype="solid" startarrow="block" endarrow="block"/>
                      <v:imagedata o:title=""/>
                      <w10:wrap type="none" anchorx="text" anchory="text"/>
                    </v:shape>
                  </w:pict>
                </mc:Fallback>
              </mc:AlternateContent>
            </w: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r>
      <w:tr>
        <w:trPr/>
        <w:tc>
          <w:tcPr>
            <w:tcW w:w="1358" w:type="dxa"/>
            <w:vAlign w:val="top"/>
          </w:tcPr>
          <w:p>
            <w:pPr>
              <w:pStyle w:val="0"/>
              <w:rPr>
                <w:rFonts w:hint="default" w:asciiTheme="minorEastAsia" w:hAnsiTheme="minorEastAsia"/>
                <w:color w:val="auto"/>
              </w:rPr>
            </w:pPr>
            <w:r>
              <w:rPr>
                <w:rFonts w:hint="eastAsia" w:asciiTheme="minorEastAsia" w:hAnsiTheme="minorEastAsia"/>
                <w:color w:val="auto"/>
              </w:rPr>
              <w:t>防災ｲﾍﾞﾝﾄ</w:t>
            </w:r>
          </w:p>
        </w:tc>
        <w:tc>
          <w:tcPr>
            <w:tcW w:w="679" w:type="dxa"/>
            <w:vAlign w:val="top"/>
          </w:tcPr>
          <w:p>
            <w:pPr>
              <w:pStyle w:val="0"/>
              <w:rPr>
                <w:rFonts w:hint="default" w:asciiTheme="minorEastAsia" w:hAnsiTheme="minorEastAsia"/>
                <w:color w:val="auto"/>
              </w:rPr>
            </w:pPr>
          </w:p>
        </w:tc>
        <w:tc>
          <w:tcPr>
            <w:tcW w:w="679" w:type="dxa"/>
            <w:vAlign w:val="top"/>
          </w:tcPr>
          <w:p>
            <w:pPr>
              <w:pStyle w:val="0"/>
              <w:rPr>
                <w:rFonts w:hint="default" w:asciiTheme="minorEastAsia" w:hAnsiTheme="minorEastAsia"/>
                <w:color w:val="auto"/>
              </w:rPr>
            </w:pPr>
          </w:p>
        </w:tc>
        <w:tc>
          <w:tcPr>
            <w:tcW w:w="679"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jc w:val="right"/>
              <w:rPr>
                <w:rFonts w:hint="default" w:asciiTheme="minorEastAsia" w:hAnsiTheme="minorEastAsia"/>
                <w:color w:val="auto"/>
              </w:rPr>
            </w:pPr>
          </w:p>
        </w:tc>
        <w:tc>
          <w:tcPr>
            <w:tcW w:w="680" w:type="dxa"/>
            <w:vAlign w:val="top"/>
          </w:tcPr>
          <w:p>
            <w:pPr>
              <w:pStyle w:val="0"/>
              <w:jc w:val="center"/>
              <w:rPr>
                <w:rFonts w:hint="default" w:asciiTheme="minorEastAsia" w:hAnsiTheme="minorEastAsia"/>
                <w:color w:val="auto"/>
              </w:rPr>
            </w:pPr>
          </w:p>
        </w:tc>
        <w:tc>
          <w:tcPr>
            <w:tcW w:w="680" w:type="dxa"/>
            <w:vAlign w:val="top"/>
          </w:tcPr>
          <w:p>
            <w:pPr>
              <w:pStyle w:val="0"/>
              <w:jc w:val="right"/>
              <w:rPr>
                <w:rFonts w:hint="default" w:asciiTheme="minorEastAsia" w:hAnsiTheme="minorEastAsia"/>
                <w:color w:val="auto"/>
              </w:rPr>
            </w:pPr>
            <w:r>
              <w:rPr>
                <w:rFonts w:hint="default" w:asciiTheme="minorEastAsia" w:hAnsiTheme="minorEastAsia"/>
                <w:color w:val="auto"/>
              </w:rPr>
              <w:t>●</w:t>
            </w:r>
          </w:p>
        </w:tc>
        <w:tc>
          <w:tcPr>
            <w:tcW w:w="680" w:type="dxa"/>
            <w:vAlign w:val="top"/>
          </w:tcPr>
          <w:p>
            <w:pPr>
              <w:pStyle w:val="0"/>
              <w:rPr>
                <w:rFonts w:hint="default" w:asciiTheme="minorEastAsia" w:hAnsiTheme="minorEastAsia"/>
                <w:color w:val="auto"/>
              </w:rPr>
            </w:pPr>
            <w:r>
              <w:rPr>
                <w:rFonts w:hint="eastAsia" w:asciiTheme="minorEastAsia" w:hAnsiTheme="minorEastAsia"/>
                <w:color w:val="auto"/>
              </w:rPr>
              <w:t>●</w:t>
            </w:r>
          </w:p>
        </w:tc>
        <w:tc>
          <w:tcPr>
            <w:tcW w:w="680" w:type="dxa"/>
            <w:vAlign w:val="top"/>
          </w:tcPr>
          <w:p>
            <w:pPr>
              <w:pStyle w:val="0"/>
              <w:rPr>
                <w:rFonts w:hint="default" w:asciiTheme="minorEastAsia" w:hAnsiTheme="minorEastAsia"/>
                <w:color w:val="auto"/>
              </w:rPr>
            </w:pPr>
            <w:r>
              <w:rPr>
                <w:rFonts w:hint="eastAsia" w:asciiTheme="minorEastAsia" w:hAnsiTheme="minorEastAsia"/>
                <w:color w:val="auto"/>
              </w:rPr>
              <w:t>●</w:t>
            </w:r>
          </w:p>
        </w:tc>
        <w:tc>
          <w:tcPr>
            <w:tcW w:w="680" w:type="dxa"/>
            <w:vAlign w:val="top"/>
          </w:tcPr>
          <w:p>
            <w:pPr>
              <w:pStyle w:val="0"/>
              <w:jc w:val="right"/>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r>
      <w:tr>
        <w:trPr/>
        <w:tc>
          <w:tcPr>
            <w:tcW w:w="1358" w:type="dxa"/>
            <w:vAlign w:val="top"/>
          </w:tcPr>
          <w:p>
            <w:pPr>
              <w:pStyle w:val="0"/>
              <w:rPr>
                <w:rFonts w:hint="eastAsia"/>
              </w:rPr>
            </w:pPr>
            <w:r>
              <w:rPr>
                <w:rFonts w:hint="eastAsia"/>
                <w:spacing w:val="0"/>
                <w:w w:val="78"/>
                <w:sz w:val="18"/>
                <w:fitText w:val="990" w:id="2"/>
              </w:rPr>
              <w:t>団幹部研修実</w:t>
            </w:r>
            <w:r>
              <w:rPr>
                <w:rFonts w:hint="eastAsia"/>
                <w:spacing w:val="4"/>
                <w:w w:val="78"/>
                <w:sz w:val="18"/>
                <w:fitText w:val="990" w:id="2"/>
              </w:rPr>
              <w:t>施</w:t>
            </w:r>
          </w:p>
        </w:tc>
        <w:tc>
          <w:tcPr>
            <w:tcW w:w="679" w:type="dxa"/>
            <w:vAlign w:val="top"/>
          </w:tcPr>
          <w:p>
            <w:pPr>
              <w:pStyle w:val="0"/>
              <w:rPr>
                <w:rFonts w:hint="eastAsia"/>
              </w:rPr>
            </w:pPr>
          </w:p>
        </w:tc>
        <w:tc>
          <w:tcPr>
            <w:tcW w:w="679" w:type="dxa"/>
            <w:vAlign w:val="top"/>
          </w:tcPr>
          <w:p>
            <w:pPr>
              <w:pStyle w:val="0"/>
              <w:rPr>
                <w:rFonts w:hint="eastAsia"/>
              </w:rPr>
            </w:pPr>
          </w:p>
        </w:tc>
        <w:tc>
          <w:tcPr>
            <w:tcW w:w="679" w:type="dxa"/>
            <w:vAlign w:val="top"/>
          </w:tcPr>
          <w:p>
            <w:pPr>
              <w:pStyle w:val="0"/>
              <w:rPr>
                <w:rFonts w:hint="eastAsia"/>
              </w:rPr>
            </w:pPr>
          </w:p>
        </w:tc>
        <w:tc>
          <w:tcPr>
            <w:tcW w:w="680" w:type="dxa"/>
            <w:vAlign w:val="top"/>
          </w:tcPr>
          <w:p>
            <w:pPr>
              <w:pStyle w:val="0"/>
              <w:rPr>
                <w:rFonts w:hint="eastAsia"/>
              </w:rPr>
            </w:pPr>
          </w:p>
        </w:tc>
        <w:tc>
          <w:tcPr>
            <w:tcW w:w="680" w:type="dxa"/>
            <w:vAlign w:val="top"/>
          </w:tcPr>
          <w:p>
            <w:pPr>
              <w:pStyle w:val="0"/>
              <w:rPr>
                <w:rFonts w:hint="eastAsia"/>
              </w:rPr>
            </w:pPr>
          </w:p>
        </w:tc>
        <w:tc>
          <w:tcPr>
            <w:tcW w:w="680" w:type="dxa"/>
            <w:vAlign w:val="top"/>
          </w:tcPr>
          <w:p>
            <w:pPr>
              <w:pStyle w:val="0"/>
              <w:rPr>
                <w:rFonts w:hint="eastAsia"/>
              </w:rPr>
            </w:pPr>
          </w:p>
        </w:tc>
        <w:tc>
          <w:tcPr>
            <w:tcW w:w="680" w:type="dxa"/>
            <w:vAlign w:val="top"/>
          </w:tcPr>
          <w:p>
            <w:pPr>
              <w:pStyle w:val="0"/>
              <w:rPr>
                <w:rFonts w:hint="eastAsia"/>
              </w:rPr>
            </w:pPr>
          </w:p>
        </w:tc>
        <w:tc>
          <w:tcPr>
            <w:tcW w:w="680" w:type="dxa"/>
            <w:vAlign w:val="top"/>
          </w:tcPr>
          <w:p>
            <w:pPr>
              <w:pStyle w:val="0"/>
              <w:rPr>
                <w:rFonts w:hint="eastAsia"/>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-835025</wp:posOffset>
                      </wp:positionH>
                      <wp:positionV relativeFrom="paragraph">
                        <wp:posOffset>106045</wp:posOffset>
                      </wp:positionV>
                      <wp:extent cx="1972945" cy="0"/>
                      <wp:effectExtent l="635" t="36195" r="29210" b="46355"/>
                      <wp:wrapNone/>
                      <wp:docPr id="1031" name="直線矢印コネクタ 1"/>
                      <a:graphic xmlns:a="http://schemas.openxmlformats.org/drawingml/2006/main">
                        <a:graphicData uri="http://schemas.microsoft.com/office/word/2010/wordprocessingShape">
                          <wps:wsp>
                            <wps:cNvPr id="1031" name="直線矢印コネクタ 1"/>
                            <wps:cNvCnPr/>
                            <wps:spPr>
                              <a:xfrm>
                                <a:off x="0" y="0"/>
                                <a:ext cx="197294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so-position-vertical-relative:text;z-index:7;mso-wrap-distance-left:9pt;width:155.35pt;height:0pt;mso-position-horizontal-relative:text;position:absolute;margin-left:-65.75pt;margin-top:8.35pt;mso-wrap-distance-bottom:0pt;mso-wrap-distance-right:9pt;mso-wrap-distance-top:0pt;" o:spid="_x0000_s1031" o:allowincell="t" o:allowoverlap="t" filled="f" stroked="t" strokecolor="#000000" strokeweight="0.5pt" o:spt="32" type="#_x0000_t32">
                      <v:fill/>
                      <v:stroke linestyle="single" miterlimit="8" endcap="flat" dashstyle="solid" filltype="solid" startarrow="block" endarrow="block"/>
                      <v:imagedata o:title=""/>
                      <w10:wrap type="none" anchorx="text" anchory="text"/>
                    </v:shape>
                  </w:pict>
                </mc:Fallback>
              </mc:AlternateContent>
            </w:r>
          </w:p>
        </w:tc>
        <w:tc>
          <w:tcPr>
            <w:tcW w:w="680" w:type="dxa"/>
            <w:vAlign w:val="top"/>
          </w:tcPr>
          <w:p>
            <w:pPr>
              <w:pStyle w:val="0"/>
              <w:rPr>
                <w:rFonts w:hint="eastAsia"/>
              </w:rPr>
            </w:pPr>
          </w:p>
        </w:tc>
        <w:tc>
          <w:tcPr>
            <w:tcW w:w="680" w:type="dxa"/>
            <w:vAlign w:val="top"/>
          </w:tcPr>
          <w:p>
            <w:pPr>
              <w:pStyle w:val="0"/>
              <w:rPr>
                <w:rFonts w:hint="eastAsia"/>
              </w:rPr>
            </w:pPr>
          </w:p>
        </w:tc>
        <w:tc>
          <w:tcPr>
            <w:tcW w:w="680" w:type="dxa"/>
            <w:vAlign w:val="top"/>
          </w:tcPr>
          <w:p>
            <w:pPr>
              <w:pStyle w:val="0"/>
              <w:rPr>
                <w:rFonts w:hint="eastAsia"/>
              </w:rPr>
            </w:pPr>
          </w:p>
        </w:tc>
        <w:tc>
          <w:tcPr>
            <w:tcW w:w="680" w:type="dxa"/>
            <w:vAlign w:val="top"/>
          </w:tcPr>
          <w:p>
            <w:pPr>
              <w:pStyle w:val="0"/>
              <w:rPr>
                <w:rFonts w:hint="eastAsia"/>
              </w:rPr>
            </w:pPr>
          </w:p>
        </w:tc>
      </w:tr>
      <w:tr>
        <w:trPr/>
        <w:tc>
          <w:tcPr>
            <w:tcW w:w="1358" w:type="dxa"/>
            <w:vAlign w:val="top"/>
          </w:tcPr>
          <w:p>
            <w:pPr>
              <w:pStyle w:val="0"/>
              <w:rPr>
                <w:rFonts w:hint="default" w:asciiTheme="minorEastAsia" w:hAnsiTheme="minorEastAsia"/>
                <w:color w:val="auto"/>
              </w:rPr>
            </w:pPr>
            <w:r>
              <w:rPr>
                <w:rFonts w:hint="default" w:asciiTheme="minorEastAsia" w:hAnsiTheme="minorEastAsia"/>
                <w:color w:val="auto"/>
              </w:rPr>
              <w:t>成果まとめ</w:t>
            </w:r>
          </w:p>
        </w:tc>
        <w:tc>
          <w:tcPr>
            <w:tcW w:w="679" w:type="dxa"/>
            <w:vAlign w:val="top"/>
          </w:tcPr>
          <w:p>
            <w:pPr>
              <w:pStyle w:val="0"/>
              <w:rPr>
                <w:rFonts w:hint="default" w:asciiTheme="minorEastAsia" w:hAnsiTheme="minorEastAsia"/>
                <w:color w:val="auto"/>
              </w:rPr>
            </w:pPr>
          </w:p>
        </w:tc>
        <w:tc>
          <w:tcPr>
            <w:tcW w:w="679" w:type="dxa"/>
            <w:vAlign w:val="top"/>
          </w:tcPr>
          <w:p>
            <w:pPr>
              <w:pStyle w:val="0"/>
              <w:rPr>
                <w:rFonts w:hint="default" w:asciiTheme="minorEastAsia" w:hAnsiTheme="minorEastAsia"/>
                <w:color w:val="auto"/>
              </w:rPr>
            </w:pPr>
          </w:p>
        </w:tc>
        <w:tc>
          <w:tcPr>
            <w:tcW w:w="679"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jc w:val="right"/>
              <w:rPr>
                <w:rFonts w:hint="default" w:asciiTheme="minorEastAsia" w:hAnsiTheme="minorEastAsia"/>
                <w:color w:val="auto"/>
              </w:rPr>
            </w:pPr>
            <w:r>
              <w:rPr>
                <w:rFonts w:hint="default" w:asciiTheme="minorEastAsia" w:hAnsiTheme="minorEastAsia"/>
                <w:color w:val="auto"/>
              </w:rPr>
              <w:t>■</w:t>
            </w:r>
            <w:r>
              <w:rPr>
                <w:rFonts w:hint="default" w:asciiTheme="minorEastAsia" w:hAnsiTheme="minorEastAsia"/>
                <w:color w:val="auto"/>
              </w:rPr>
              <mc:AlternateContent>
                <mc:Choice Requires="wps">
                  <w:drawing>
                    <wp:anchor distT="0" distB="0" distL="114300" distR="114300" simplePos="0" relativeHeight="6" behindDoc="0" locked="0" layoutInCell="1" hidden="0" allowOverlap="1">
                      <wp:simplePos x="0" y="0"/>
                      <wp:positionH relativeFrom="column">
                        <wp:posOffset>-276225</wp:posOffset>
                      </wp:positionH>
                      <wp:positionV relativeFrom="paragraph">
                        <wp:posOffset>111125</wp:posOffset>
                      </wp:positionV>
                      <wp:extent cx="438150" cy="0"/>
                      <wp:effectExtent l="635" t="36195" r="29210" b="46355"/>
                      <wp:wrapNone/>
                      <wp:docPr id="1032" name="直線矢印コネクタ 11"/>
                      <a:graphic xmlns:a="http://schemas.openxmlformats.org/drawingml/2006/main">
                        <a:graphicData uri="http://schemas.microsoft.com/office/word/2010/wordprocessingShape">
                          <wps:wsp>
                            <wps:cNvPr id="1032" name="直線矢印コネクタ 11"/>
                            <wps:cNvCnPr/>
                            <wps:spPr>
                              <a:xfrm>
                                <a:off x="0" y="0"/>
                                <a:ext cx="43815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1" style="mso-position-vertical-relative:text;z-index:6;mso-wrap-distance-left:9pt;width:34.5pt;height:0pt;mso-position-horizontal-relative:text;position:absolute;margin-left:-21.75pt;margin-top:8.75pt;mso-wrap-distance-bottom:0pt;mso-wrap-distance-right:9pt;mso-wrap-distance-top:0pt;" o:spid="_x0000_s1032" o:allowincell="t" o:allowoverlap="t" filled="f" stroked="t" strokecolor="#000000" strokeweight="0.5pt" o:spt="32" type="#_x0000_t32">
                      <v:fill/>
                      <v:stroke linestyle="single" miterlimit="8" endcap="flat" dashstyle="solid" filltype="solid" startarrow="block" endarrow="block"/>
                      <v:imagedata o:title=""/>
                      <w10:wrap type="none" anchorx="text" anchory="text"/>
                    </v:shape>
                  </w:pict>
                </mc:Fallback>
              </mc:AlternateContent>
            </w:r>
          </w:p>
        </w:tc>
        <w:tc>
          <w:tcPr>
            <w:tcW w:w="680" w:type="dxa"/>
            <w:vAlign w:val="top"/>
          </w:tcPr>
          <w:p>
            <w:pPr>
              <w:pStyle w:val="0"/>
              <w:rPr>
                <w:rFonts w:hint="default" w:asciiTheme="minorEastAsia" w:hAnsiTheme="minorEastAsia"/>
                <w:color w:val="auto"/>
              </w:rPr>
            </w:pPr>
          </w:p>
        </w:tc>
      </w:tr>
      <w:tr>
        <w:trPr/>
        <w:tc>
          <w:tcPr>
            <w:tcW w:w="1358" w:type="dxa"/>
            <w:vAlign w:val="top"/>
          </w:tcPr>
          <w:p>
            <w:pPr>
              <w:pStyle w:val="0"/>
              <w:rPr>
                <w:rFonts w:hint="default" w:asciiTheme="minorEastAsia" w:hAnsiTheme="minorEastAsia"/>
                <w:color w:val="auto"/>
              </w:rPr>
            </w:pPr>
            <w:r>
              <w:rPr>
                <w:rFonts w:hint="default" w:asciiTheme="minorEastAsia" w:hAnsiTheme="minorEastAsia"/>
                <w:color w:val="auto"/>
              </w:rPr>
              <w:t>国実績報告</w:t>
            </w:r>
          </w:p>
        </w:tc>
        <w:tc>
          <w:tcPr>
            <w:tcW w:w="679" w:type="dxa"/>
            <w:vAlign w:val="top"/>
          </w:tcPr>
          <w:p>
            <w:pPr>
              <w:pStyle w:val="0"/>
              <w:rPr>
                <w:rFonts w:hint="default" w:asciiTheme="minorEastAsia" w:hAnsiTheme="minorEastAsia"/>
                <w:color w:val="auto"/>
              </w:rPr>
            </w:pPr>
          </w:p>
        </w:tc>
        <w:tc>
          <w:tcPr>
            <w:tcW w:w="679" w:type="dxa"/>
            <w:vAlign w:val="top"/>
          </w:tcPr>
          <w:p>
            <w:pPr>
              <w:pStyle w:val="0"/>
              <w:rPr>
                <w:rFonts w:hint="default" w:asciiTheme="minorEastAsia" w:hAnsiTheme="minorEastAsia"/>
                <w:color w:val="auto"/>
              </w:rPr>
            </w:pPr>
          </w:p>
        </w:tc>
        <w:tc>
          <w:tcPr>
            <w:tcW w:w="679"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p>
        </w:tc>
        <w:tc>
          <w:tcPr>
            <w:tcW w:w="680" w:type="dxa"/>
            <w:vAlign w:val="top"/>
          </w:tcPr>
          <w:p>
            <w:pPr>
              <w:pStyle w:val="0"/>
              <w:jc w:val="right"/>
              <w:rPr>
                <w:rFonts w:hint="default" w:asciiTheme="minorEastAsia" w:hAnsiTheme="minorEastAsia"/>
                <w:color w:val="auto"/>
              </w:rPr>
            </w:pPr>
          </w:p>
        </w:tc>
        <w:tc>
          <w:tcPr>
            <w:tcW w:w="680" w:type="dxa"/>
            <w:vAlign w:val="top"/>
          </w:tcPr>
          <w:p>
            <w:pPr>
              <w:pStyle w:val="0"/>
              <w:rPr>
                <w:rFonts w:hint="default" w:asciiTheme="minorEastAsia" w:hAnsiTheme="minorEastAsia"/>
                <w:color w:val="auto"/>
              </w:rPr>
            </w:pPr>
            <w:r>
              <w:rPr>
                <w:rFonts w:hint="default" w:asciiTheme="minorEastAsia" w:hAnsiTheme="minorEastAsia"/>
                <w:color w:val="auto"/>
              </w:rPr>
              <w:t>●</w:t>
            </w:r>
          </w:p>
        </w:tc>
      </w:tr>
    </w:tbl>
    <w:p>
      <w:pPr>
        <w:pStyle w:val="0"/>
        <w:ind w:leftChars="0" w:firstLine="0" w:firstLineChars="0"/>
        <w:rPr>
          <w:rFonts w:hint="eastAsia"/>
          <w:sz w:val="16"/>
        </w:rPr>
      </w:pPr>
    </w:p>
    <w:sectPr>
      <w:pgSz w:w="11906" w:h="16838"/>
      <w:pgMar w:top="1077" w:right="1134" w:bottom="1077" w:left="1417"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 w:name="HG創英ﾌﾟﾚｾﾞﾝｽEB">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31">
          <o:proxy start="" idref="#_x0000_s0" connectloc="-1"/>
          <o:proxy end="" idref="#_x0000_s0" connectloc="-1"/>
        </o:r>
        <o:r id="V:Rule6" type="connector" idref="#_x0000_s1028">
          <o:proxy start="" idref="#_x0000_s0" connectloc="-1"/>
          <o:proxy end="" idref="#_x0000_s0" connectloc="-1"/>
        </o:r>
        <o:r id="V:Rule8" type="connector" idref="#_x0000_s1030">
          <o:proxy start="" idref="#_x0000_s0" connectloc="-1"/>
          <o:proxy end="" idref="#_x0000_s0" connectloc="-1"/>
        </o:r>
        <o:r id="V:Rule10" type="connector" idref="#_x0000_s1027">
          <o:proxy start="" idref="#_x0000_s0" connectloc="-1"/>
          <o:proxy end="" idref="#_x0000_s0" connectloc="-1"/>
        </o:r>
        <o:r id="V:Rule12" type="connector" idref="#_x0000_s1032">
          <o:proxy start="" idref="#_x0000_s0" connectloc="-1"/>
          <o:proxy end="" idref="#_x0000_s0" connectloc="-1"/>
        </o:r>
        <o:r id="V:Rule14"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2</Pages>
  <Words>12</Words>
  <Characters>1451</Characters>
  <Application>JUST Note</Application>
  <Lines>198</Lines>
  <Paragraphs>85</Paragraphs>
  <Company>広島県庁</Company>
  <CharactersWithSpaces>1742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俊巳</dc:creator>
  <cp:lastModifiedBy>伊藤 俊巳</cp:lastModifiedBy>
  <cp:lastPrinted>2025-04-17T08:46:28Z</cp:lastPrinted>
  <dcterms:created xsi:type="dcterms:W3CDTF">2025-04-14T08:16:00Z</dcterms:created>
  <dcterms:modified xsi:type="dcterms:W3CDTF">2025-05-20T03:09:37Z</dcterms:modified>
  <cp:revision>21</cp:revision>
</cp:coreProperties>
</file>