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（別紙４）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color w:val="auto"/>
          <w:sz w:val="32"/>
        </w:rPr>
      </w:pPr>
      <w:r>
        <w:rPr>
          <w:rFonts w:hint="eastAsia" w:ascii="ＭＳ 明朝" w:hAnsi="ＭＳ 明朝" w:eastAsia="ＭＳ 明朝"/>
          <w:color w:val="auto"/>
          <w:sz w:val="32"/>
        </w:rPr>
        <w:t>自主防災アドバイザー紹介依頼書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広島県消防保安課長　宛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次のとおり、広島県自主防災アドバイザーの紹介を希望します。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tbl>
      <w:tblPr>
        <w:tblStyle w:val="11"/>
        <w:tblW w:w="953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1"/>
        <w:gridCol w:w="1816"/>
        <w:gridCol w:w="7037"/>
      </w:tblGrid>
      <w:tr>
        <w:trPr>
          <w:trHeight w:val="510" w:hRule="atLeast"/>
        </w:trPr>
        <w:tc>
          <w:tcPr>
            <w:tcW w:w="2497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団体及び代表者氏名</w:t>
            </w:r>
          </w:p>
        </w:tc>
        <w:tc>
          <w:tcPr>
            <w:tcW w:w="7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81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連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絡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先</w:t>
            </w:r>
          </w:p>
        </w:tc>
        <w:tc>
          <w:tcPr>
            <w:tcW w:w="1816" w:type="dxa"/>
            <w:tcBorders>
              <w:top w:val="none" w:color="auto" w:sz="0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</w:t>
            </w:r>
          </w:p>
        </w:tc>
        <w:tc>
          <w:tcPr>
            <w:tcW w:w="7037" w:type="dxa"/>
            <w:tcBorders>
              <w:top w:val="none" w:color="auto" w:sz="0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6" w:type="dxa"/>
            <w:tcBorders>
              <w:top w:val="dashSmallGap" w:color="808080" w:sz="4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氏名（ふりがな）</w:t>
            </w:r>
          </w:p>
        </w:tc>
        <w:tc>
          <w:tcPr>
            <w:tcW w:w="7037" w:type="dxa"/>
            <w:tcBorders>
              <w:top w:val="dashSmallGap" w:color="808080" w:sz="4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　　　　　　　　　（　　　　　　　　　　　　）</w:t>
            </w:r>
          </w:p>
        </w:tc>
      </w:tr>
      <w:tr>
        <w:trPr>
          <w:trHeight w:val="510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6" w:type="dxa"/>
            <w:tcBorders>
              <w:top w:val="dashSmallGap" w:color="808080" w:sz="4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電話番号</w:t>
            </w:r>
          </w:p>
        </w:tc>
        <w:tc>
          <w:tcPr>
            <w:tcW w:w="7037" w:type="dxa"/>
            <w:tcBorders>
              <w:top w:val="dashSmallGap" w:color="808080" w:sz="4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6" w:type="dxa"/>
            <w:tcBorders>
              <w:top w:val="dashSmallGap" w:color="808080" w:sz="4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ファクス番号</w:t>
            </w:r>
          </w:p>
        </w:tc>
        <w:tc>
          <w:tcPr>
            <w:tcW w:w="7037" w:type="dxa"/>
            <w:tcBorders>
              <w:top w:val="dashSmallGap" w:color="808080" w:sz="4" w:space="0"/>
              <w:left w:val="none" w:color="auto" w:sz="0" w:space="0"/>
              <w:bottom w:val="dashSmallGap" w:color="8080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6" w:type="dxa"/>
            <w:tcBorders>
              <w:top w:val="dashSmallGap" w:color="80808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メールアドレス</w:t>
            </w:r>
          </w:p>
        </w:tc>
        <w:tc>
          <w:tcPr>
            <w:tcW w:w="7037" w:type="dxa"/>
            <w:tcBorders>
              <w:top w:val="dashSmallGap" w:color="80808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2497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会合等の名称</w:t>
            </w:r>
          </w:p>
        </w:tc>
        <w:tc>
          <w:tcPr>
            <w:tcW w:w="7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2497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日時</w:t>
            </w:r>
          </w:p>
        </w:tc>
        <w:tc>
          <w:tcPr>
            <w:tcW w:w="7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月　　日　　時～　　　年　　月　　日　　時</w:t>
            </w:r>
          </w:p>
        </w:tc>
      </w:tr>
      <w:tr>
        <w:trPr>
          <w:trHeight w:val="510" w:hRule="atLeast"/>
        </w:trPr>
        <w:tc>
          <w:tcPr>
            <w:tcW w:w="2497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会場名及び所在</w:t>
            </w:r>
          </w:p>
        </w:tc>
        <w:tc>
          <w:tcPr>
            <w:tcW w:w="7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3566" w:hRule="atLeast"/>
        </w:trPr>
        <w:tc>
          <w:tcPr>
            <w:tcW w:w="2497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趣旨及び具体的な内容</w:t>
            </w:r>
          </w:p>
        </w:tc>
        <w:tc>
          <w:tcPr>
            <w:tcW w:w="7037" w:type="dxa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アドバイザーに対する謝礼や費用弁償等一切の必要経費については、依頼者側で負担するものとし、アドバイザーと依頼者との相談により取り決めるものとします。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</w:p>
    <w:sectPr>
      <w:pgSz w:w="11906" w:h="16838"/>
      <w:pgMar w:top="1225" w:right="1237" w:bottom="875" w:left="1362" w:header="851" w:footer="992" w:gutter="0"/>
      <w:cols w:space="720"/>
      <w:textDirection w:val="lrTb"/>
      <w:docGrid w:type="linesAndChars" w:linePitch="35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st"/>
    <w:basedOn w:val="10"/>
    <w:next w:val="15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eastAsia="ＭＳ Ｐゴシック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eastAsia="ＭＳ Ｐゴシック"/>
      <w:kern w:val="2"/>
      <w:sz w:val="22"/>
    </w:rPr>
  </w:style>
  <w:style w:type="paragraph" w:styleId="21">
    <w:name w:val="Revision"/>
    <w:next w:val="21"/>
    <w:link w:val="0"/>
    <w:uiPriority w:val="0"/>
    <w:rPr>
      <w:rFonts w:eastAsia="ＭＳ Ｐゴシック"/>
      <w:kern w:val="2"/>
      <w:sz w:val="22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rFonts w:eastAsia="ＭＳ Ｐゴシック"/>
      <w:kern w:val="2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638</TotalTime>
  <Pages>9</Pages>
  <Words>33</Words>
  <Characters>2719</Characters>
  <Application>JUST Note</Application>
  <Lines>1156</Lines>
  <Paragraphs>178</Paragraphs>
  <Company>広島県</Company>
  <CharactersWithSpaces>2900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自主防災組織リーダー育成研修会の見直しについて</dc:title>
  <dc:creator>btest</dc:creator>
  <cp:lastModifiedBy>松坂 篤史</cp:lastModifiedBy>
  <cp:lastPrinted>2025-01-16T04:46:55Z</cp:lastPrinted>
  <dcterms:created xsi:type="dcterms:W3CDTF">2017-08-23T00:29:00Z</dcterms:created>
  <dcterms:modified xsi:type="dcterms:W3CDTF">2025-01-17T02:51:56Z</dcterms:modified>
  <cp:revision>149</cp:revision>
</cp:coreProperties>
</file>