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  <w:fldChar w:fldCharType="separate"/>
      </w:r>
      <w:r>
        <w:rPr>
          <w:rStyle w:val="25"/>
          <w:rFonts w:hint="eastAsia" w:ascii="Century" w:hAnsi="Century"/>
          <w:color w:val="000000" w:themeColor="text1"/>
          <w:u w:val="none" w:color="auto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 w:ascii="Century" w:hAnsi="Century"/>
          <w:color w:val="000000" w:themeColor="text1"/>
        </w:rPr>
        <w:t>）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 w:ascii="Century" w:hAnsi="Century"/>
          <w:color w:val="000000" w:themeColor="text1"/>
          <w:sz w:val="28"/>
        </w:rPr>
      </w:pPr>
      <w:r>
        <w:rPr>
          <w:rFonts w:hint="eastAsia" w:ascii="Century" w:hAnsi="Century"/>
          <w:color w:val="000000" w:themeColor="text1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atLeast"/>
        <w:ind w:left="5957" w:firstLine="806" w:firstLineChars="40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　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</w:t>
      </w:r>
      <w:r>
        <w:rPr>
          <w:rFonts w:hint="default" w:ascii="Century" w:hAnsi="Century"/>
          <w:color w:val="000000" w:themeColor="text1"/>
        </w:rPr>
        <w:t>広島県知事　横田　美香</w:t>
      </w:r>
      <w:r>
        <w:rPr>
          <w:rFonts w:hint="eastAsia" w:ascii="Century" w:hAnsi="Century"/>
          <w:color w:val="000000" w:themeColor="text1"/>
        </w:rPr>
        <w:t>　様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  <w:bookmarkStart w:id="1" w:name="_GoBack"/>
      <w:bookmarkEnd w:id="1"/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　　　　　　　　　　　　　　　　</w:t>
      </w:r>
      <w:r>
        <w:rPr>
          <w:rFonts w:hint="eastAsia" w:ascii="Century" w:hAnsi="Century"/>
          <w:color w:val="000000" w:themeColor="text1"/>
          <w:spacing w:val="145"/>
          <w:fitText w:val="1212" w:id="1"/>
        </w:rPr>
        <w:t>所在</w:t>
      </w:r>
      <w:r>
        <w:rPr>
          <w:rFonts w:hint="eastAsia" w:ascii="Century" w:hAnsi="Century"/>
          <w:color w:val="000000" w:themeColor="text1"/>
          <w:spacing w:val="1"/>
          <w:fitText w:val="1212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auto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  <w:r>
        <w:rPr>
          <w:rFonts w:hint="eastAsia" w:ascii="Century" w:hAnsi="Century"/>
          <w:color w:val="auto"/>
        </w:rPr>
        <w:t>　　</w:t>
      </w:r>
      <w:r>
        <w:rPr>
          <w:rFonts w:hint="eastAsia" w:ascii="Century" w:hAnsi="Century"/>
          <w:color w:val="auto"/>
          <w:spacing w:val="347"/>
          <w:fitText w:val="2020" w:id="2"/>
        </w:rPr>
        <w:t>業務</w:t>
      </w:r>
      <w:r>
        <w:rPr>
          <w:rFonts w:hint="eastAsia" w:ascii="Century" w:hAnsi="Century"/>
          <w:color w:val="auto"/>
          <w:spacing w:val="1"/>
          <w:fitText w:val="2020" w:id="2"/>
        </w:rPr>
        <w:t>名</w:t>
      </w:r>
      <w:r>
        <w:rPr>
          <w:rFonts w:hint="eastAsia" w:ascii="Century" w:hAnsi="Century"/>
          <w:color w:val="auto"/>
        </w:rPr>
        <w:t>　：令和８年度防災訓練支援業務</w:t>
      </w:r>
    </w:p>
    <w:p>
      <w:pPr>
        <w:pStyle w:val="0"/>
        <w:wordWrap w:val="0"/>
        <w:spacing w:line="394" w:lineRule="atLeast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</w:t>
      </w:r>
      <w:r>
        <w:rPr>
          <w:rFonts w:hint="eastAsia" w:ascii="Century" w:hAnsi="Century"/>
          <w:color w:val="000000" w:themeColor="text1"/>
        </w:rPr>
        <w:t xml:space="preserve"> </w:t>
      </w:r>
      <w:r>
        <w:rPr>
          <w:rFonts w:hint="eastAsia" w:ascii="Century" w:hAnsi="Century"/>
          <w:color w:val="000000" w:themeColor="text1"/>
          <w:w w:val="66"/>
        </w:rPr>
        <w:t>（又は調達物品の名称、規格及び数量）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autoSpaceDE w:val="0"/>
        <w:autoSpaceDN w:val="0"/>
        <w:adjustRightInd w:val="0"/>
        <w:rPr>
          <w:rFonts w:hint="default" w:ascii="Century" w:hAnsi="Century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sectPr>
      <w:footerReference r:id="rId5" w:type="default"/>
      <w:pgSz w:w="11907" w:h="16840"/>
      <w:pgMar w:top="851" w:right="1418" w:bottom="851" w:left="1418" w:header="720" w:footer="340" w:gutter="0"/>
      <w:pgNumType w:fmt="numberInDash"/>
      <w:cols w:space="720"/>
      <w:noEndnote w:val="1"/>
      <w:textDirection w:val="lrTb"/>
      <w:docGrid w:type="linesAndChars" w:linePitch="322" w:charSpace="-17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- 1 -</w:t>
    </w:r>
    <w:r>
      <w:rPr>
        <w:rFonts w:hint="eastAsia"/>
      </w:rPr>
      <w:fldChar w:fldCharType="end"/>
    </w:r>
  </w:p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Body Text Indent 2"/>
    <w:basedOn w:val="0"/>
    <w:next w:val="16"/>
    <w:link w:val="0"/>
    <w:uiPriority w:val="0"/>
    <w:pPr>
      <w:autoSpaceDE w:val="0"/>
      <w:autoSpaceDN w:val="0"/>
      <w:adjustRightInd w:val="0"/>
      <w:ind w:left="882"/>
    </w:pPr>
  </w:style>
  <w:style w:type="paragraph" w:styleId="17">
    <w:name w:val="Body Text"/>
    <w:basedOn w:val="0"/>
    <w:next w:val="17"/>
    <w:link w:val="0"/>
    <w:uiPriority w:val="0"/>
    <w:pPr>
      <w:spacing w:line="360" w:lineRule="auto"/>
    </w:pPr>
    <w:rPr>
      <w:spacing w:val="20"/>
    </w:rPr>
  </w:style>
  <w:style w:type="paragraph" w:styleId="18">
    <w:name w:val="Body Text 3"/>
    <w:basedOn w:val="0"/>
    <w:next w:val="18"/>
    <w:link w:val="0"/>
    <w:uiPriority w:val="0"/>
    <w:pPr>
      <w:wordWrap w:val="0"/>
      <w:autoSpaceDE w:val="0"/>
      <w:autoSpaceDN w:val="0"/>
    </w:pPr>
    <w:rPr>
      <w:sz w:val="18"/>
    </w:rPr>
  </w:style>
  <w:style w:type="paragraph" w:styleId="19">
    <w:name w:val="Body Text Indent 3"/>
    <w:basedOn w:val="0"/>
    <w:next w:val="19"/>
    <w:link w:val="0"/>
    <w:uiPriority w:val="0"/>
    <w:pPr>
      <w:wordWrap w:val="0"/>
      <w:autoSpaceDE w:val="0"/>
      <w:autoSpaceDN w:val="0"/>
      <w:ind w:firstLine="21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rFonts w:ascii="ＭＳ 明朝" w:hAnsi="ＭＳ 明朝"/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rFonts w:ascii="ＭＳ 明朝" w:hAnsi="ＭＳ 明朝"/>
      <w:kern w:val="2"/>
      <w:sz w:val="21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character" w:styleId="26">
    <w:name w:val="FollowedHyperlink"/>
    <w:next w:val="26"/>
    <w:link w:val="0"/>
    <w:uiPriority w:val="0"/>
    <w:rPr>
      <w:color w:val="800080"/>
      <w:u w:val="single" w:color="auto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316</TotalTime>
  <Pages>1</Pages>
  <Words>0</Words>
  <Characters>83</Characters>
  <Application>JUST Note</Application>
  <Lines>34</Lines>
  <Paragraphs>14</Paragraphs>
  <Company>広島県</Company>
  <CharactersWithSpaces>138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○建設工事の入札及び契約に係る情報の公表に関する規則</dc:title>
  <dc:creator>広島県</dc:creator>
  <cp:lastModifiedBy>内海 幹康</cp:lastModifiedBy>
  <cp:lastPrinted>2020-03-18T23:52:00Z</cp:lastPrinted>
  <dcterms:created xsi:type="dcterms:W3CDTF">2023-01-19T07:39:00Z</dcterms:created>
  <dcterms:modified xsi:type="dcterms:W3CDTF">2026-02-05T04:25:42Z</dcterms:modified>
  <cp:revision>60</cp:revision>
</cp:coreProperties>
</file>