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（契約担当職員）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　　旅券等配送</w:t>
      </w:r>
      <w:bookmarkStart w:id="0" w:name="_GoBack"/>
      <w:bookmarkEnd w:id="0"/>
      <w:r>
        <w:rPr>
          <w:rFonts w:hint="eastAsia" w:ascii="ＭＳ 明朝" w:hAnsi="ＭＳ 明朝" w:eastAsia="ＭＳ 明朝"/>
          <w:spacing w:val="3"/>
          <w:sz w:val="24"/>
          <w:u w:val="single" w:color="auto"/>
        </w:rPr>
        <w:t>業務　　</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1255</TotalTime>
  <Pages>1</Pages>
  <Words>6</Words>
  <Characters>352</Characters>
  <Application>JUST Note</Application>
  <Lines>28</Lines>
  <Paragraphs>14</Paragraphs>
  <Company>広島県庁</Company>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高根 朋広</cp:lastModifiedBy>
  <cp:lastPrinted>2020-10-30T05:30:00Z</cp:lastPrinted>
  <dcterms:created xsi:type="dcterms:W3CDTF">2020-03-13T07:51:00Z</dcterms:created>
  <dcterms:modified xsi:type="dcterms:W3CDTF">2026-01-29T10:14:21Z</dcterms:modified>
  <cp:revision>61</cp:revision>
</cp:coreProperties>
</file>