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b w:val="1"/>
        </w:rPr>
      </w:pPr>
      <w:bookmarkStart w:id="0" w:name="別記様式第７号"/>
      <w:bookmarkEnd w:id="0"/>
      <w:bookmarkStart w:id="1" w:name="_GoBack"/>
      <w:bookmarkEnd w:id="1"/>
      <w:r>
        <w:rPr>
          <w:rFonts w:hint="eastAsia" w:ascii="ＭＳ 明朝" w:hAnsi="ＭＳ 明朝"/>
          <w:b w:val="1"/>
        </w:rPr>
        <w:t>別記様式第７号（第</w:t>
      </w:r>
      <w:r>
        <w:rPr>
          <w:rFonts w:hint="default" w:ascii="ＭＳ 明朝" w:hAnsi="ＭＳ 明朝"/>
          <w:b w:val="1"/>
        </w:rPr>
        <w:t>1</w:t>
      </w:r>
      <w:r>
        <w:rPr>
          <w:rFonts w:hint="eastAsia" w:ascii="ＭＳ 明朝" w:hAnsi="ＭＳ 明朝"/>
          <w:b w:val="1"/>
        </w:rPr>
        <w:t>6</w:t>
      </w:r>
      <w:r>
        <w:rPr>
          <w:rFonts w:hint="eastAsia" w:ascii="ＭＳ 明朝" w:hAnsi="ＭＳ 明朝"/>
          <w:b w:val="1"/>
        </w:rPr>
        <w:t>項関係、技術評価等資料提出書）</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技術評価等資料提出書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広島県知事　横田美香　様</w:t>
      </w:r>
    </w:p>
    <w:p>
      <w:pPr>
        <w:pStyle w:val="0"/>
        <w:rPr>
          <w:rFonts w:hint="default"/>
        </w:rPr>
      </w:pPr>
    </w:p>
    <w:p>
      <w:pPr>
        <w:pStyle w:val="0"/>
        <w:ind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0"/>
        <w:ind w:firstLine="3780" w:firstLineChars="1800"/>
        <w:rPr>
          <w:rFonts w:hint="default"/>
        </w:rPr>
      </w:pPr>
      <w:r>
        <w:rPr>
          <w:rFonts w:hint="eastAsia"/>
          <w:fitText w:val="1260" w:id="2"/>
        </w:rPr>
        <w:t>商号又は名称</w:t>
      </w:r>
    </w:p>
    <w:p>
      <w:pPr>
        <w:pStyle w:val="0"/>
        <w:ind w:firstLine="3360" w:firstLineChars="1600"/>
        <w:rPr>
          <w:rFonts w:hint="default"/>
        </w:rPr>
      </w:pPr>
      <w:r>
        <w:rPr>
          <w:rFonts w:hint="eastAsia"/>
        </w:rPr>
        <w:t>　　代表者職氏名　　　　　　　　　　　　　　　　　</w:t>
      </w:r>
    </w:p>
    <w:p>
      <w:pPr>
        <w:pStyle w:val="0"/>
        <w:ind w:firstLine="3780" w:firstLineChars="1800"/>
        <w:rPr>
          <w:rFonts w:hint="default"/>
        </w:rPr>
      </w:pPr>
      <w:r>
        <w:rPr>
          <w:rFonts w:hint="eastAsia"/>
          <w:snapToGrid w:val="0"/>
        </w:rPr>
        <w:t>（担　　当　　者　　　　　　　　　　　　　　　　）</w:t>
      </w:r>
    </w:p>
    <w:p>
      <w:pPr>
        <w:pStyle w:val="0"/>
        <w:ind w:firstLine="3780" w:firstLineChars="1800"/>
        <w:rPr>
          <w:rFonts w:hint="default"/>
        </w:rPr>
      </w:pPr>
      <w:r>
        <w:rPr>
          <w:rFonts w:hint="eastAsia"/>
        </w:rPr>
        <w:t>（電　話　番　号　　　　　　　　　　　　　　　　）</w:t>
      </w:r>
    </w:p>
    <w:p>
      <w:pPr>
        <w:pStyle w:val="0"/>
        <w:ind w:left="105" w:leftChars="50" w:firstLine="3675" w:firstLineChars="1750"/>
        <w:rPr>
          <w:rFonts w:hint="default"/>
        </w:rPr>
      </w:pPr>
      <w:r>
        <w:rPr>
          <w:rFonts w:hint="eastAsia"/>
        </w:rPr>
        <w:t>（Ｆ</w:t>
      </w:r>
      <w:r>
        <w:rPr>
          <w:rFonts w:hint="eastAsia"/>
        </w:rPr>
        <w:t xml:space="preserve"> </w:t>
      </w:r>
      <w:r>
        <w:rPr>
          <w:rFonts w:hint="eastAsia"/>
        </w:rPr>
        <w:t>Ａ</w:t>
      </w:r>
      <w:r>
        <w:rPr>
          <w:rFonts w:hint="eastAsia"/>
        </w:rPr>
        <w:t xml:space="preserve"> </w:t>
      </w:r>
      <w:r>
        <w:rPr>
          <w:rFonts w:hint="eastAsia"/>
        </w:rPr>
        <w:t>Ｘ</w:t>
      </w:r>
      <w:r>
        <w:rPr>
          <w:rFonts w:hint="eastAsia"/>
        </w:rPr>
        <w:t xml:space="preserve"> </w:t>
      </w:r>
      <w:r>
        <w:rPr>
          <w:rFonts w:hint="eastAsia"/>
        </w:rPr>
        <w:t>番</w:t>
      </w:r>
      <w:r>
        <w:rPr>
          <w:rFonts w:hint="eastAsia"/>
        </w:rPr>
        <w:t xml:space="preserve"> </w:t>
      </w:r>
      <w:r>
        <w:rPr>
          <w:rFonts w:hint="eastAsia"/>
        </w:rPr>
        <w:t>号　　　　　　　　　　　　　　　　）</w:t>
      </w:r>
    </w:p>
    <w:p>
      <w:pPr>
        <w:pStyle w:val="0"/>
        <w:ind w:firstLine="3780" w:firstLineChars="1800"/>
        <w:rPr>
          <w:rFonts w:hint="default"/>
        </w:rPr>
      </w:pPr>
      <w:r>
        <w:rPr>
          <w:rFonts w:hint="eastAsia"/>
        </w:rPr>
        <w:t>（メールアドレス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令和８年２月</w:t>
      </w:r>
      <w:r>
        <w:rPr>
          <w:rFonts w:hint="eastAsia" w:ascii="ＭＳ 明朝" w:hAnsi="ＭＳ 明朝"/>
        </w:rPr>
        <w:t>17</w:t>
      </w:r>
      <w:r>
        <w:rPr>
          <w:rFonts w:hint="eastAsia" w:ascii="ＭＳ 明朝" w:hAnsi="ＭＳ 明朝"/>
        </w:rPr>
        <w:t>日付けで公告のあった次の総合評価一般競争入札に係る技術評価等資料を提出します。</w:t>
      </w:r>
    </w:p>
    <w:p>
      <w:pPr>
        <w:pStyle w:val="0"/>
        <w:rPr>
          <w:rFonts w:hint="default" w:ascii="ＭＳ 明朝" w:hAnsi="ＭＳ 明朝"/>
        </w:rPr>
      </w:pPr>
    </w:p>
    <w:p>
      <w:pPr>
        <w:pStyle w:val="0"/>
        <w:rPr>
          <w:rFonts w:hint="default" w:asciiTheme="minorEastAsia" w:hAnsiTheme="minorEastAsia" w:eastAsiaTheme="minorEastAsia"/>
        </w:rPr>
      </w:pPr>
      <w:r>
        <w:rPr>
          <w:rFonts w:hint="eastAsia" w:asciiTheme="minorEastAsia" w:hAnsiTheme="minorEastAsia" w:eastAsiaTheme="minorEastAsia"/>
        </w:rPr>
        <w:t>１　業　　　務　　　名：</w:t>
      </w:r>
      <w:r>
        <w:rPr>
          <w:rFonts w:hint="eastAsia" w:asciiTheme="minorEastAsia" w:hAnsiTheme="minorEastAsia" w:eastAsiaTheme="minorEastAsia"/>
          <w:color w:val="000000"/>
          <w:sz w:val="22"/>
        </w:rPr>
        <w:t>性被害ワンストップセンターひろしま運営業務委託</w:t>
      </w:r>
    </w:p>
    <w:p>
      <w:pPr>
        <w:pStyle w:val="0"/>
        <w:rPr>
          <w:rFonts w:hint="default"/>
          <w:w w:val="66"/>
        </w:rPr>
      </w:pPr>
    </w:p>
    <w:p>
      <w:pPr>
        <w:pStyle w:val="0"/>
        <w:rPr>
          <w:rFonts w:hint="default" w:ascii="ＭＳ 明朝" w:hAnsi="ＭＳ 明朝"/>
          <w:w w:val="66"/>
        </w:rPr>
      </w:pPr>
    </w:p>
    <w:p>
      <w:pPr>
        <w:pStyle w:val="0"/>
        <w:rPr>
          <w:rFonts w:hint="default" w:ascii="ＭＳ 明朝" w:hAnsi="ＭＳ 明朝"/>
        </w:rPr>
      </w:pPr>
      <w:r>
        <w:rPr>
          <w:rFonts w:hint="eastAsia" w:ascii="ＭＳ 明朝" w:hAnsi="ＭＳ 明朝"/>
        </w:rPr>
        <w:t>２　技術評価等資料内訳</w:t>
      </w:r>
    </w:p>
    <w:tbl>
      <w:tblPr>
        <w:tblStyle w:val="11"/>
        <w:tblW w:w="861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6"/>
        <w:gridCol w:w="5046"/>
        <w:gridCol w:w="2349"/>
      </w:tblGrid>
      <w:tr>
        <w:trPr/>
        <w:tc>
          <w:tcPr>
            <w:tcW w:w="1276" w:type="dxa"/>
            <w:shd w:val="clear" w:color="auto" w:fill="auto"/>
            <w:vAlign w:val="top"/>
          </w:tcPr>
          <w:p>
            <w:pPr>
              <w:pStyle w:val="0"/>
              <w:rPr>
                <w:rFonts w:hint="default" w:ascii="ＭＳ 明朝" w:hAnsi="ＭＳ 明朝"/>
              </w:rPr>
            </w:pPr>
          </w:p>
        </w:tc>
        <w:tc>
          <w:tcPr>
            <w:tcW w:w="5387" w:type="dxa"/>
            <w:shd w:val="clear" w:color="auto" w:fill="auto"/>
            <w:vAlign w:val="center"/>
          </w:tcPr>
          <w:p>
            <w:pPr>
              <w:pStyle w:val="0"/>
              <w:jc w:val="center"/>
              <w:rPr>
                <w:rFonts w:hint="default" w:ascii="ＭＳ 明朝" w:hAnsi="ＭＳ 明朝"/>
              </w:rPr>
            </w:pPr>
            <w:r>
              <w:rPr>
                <w:rFonts w:hint="eastAsia" w:ascii="ＭＳ 明朝" w:hAnsi="ＭＳ 明朝"/>
              </w:rPr>
              <w:t>評価項目</w:t>
            </w:r>
          </w:p>
        </w:tc>
        <w:tc>
          <w:tcPr>
            <w:tcW w:w="2498" w:type="dxa"/>
            <w:shd w:val="clear" w:color="auto" w:fill="auto"/>
            <w:vAlign w:val="center"/>
          </w:tcPr>
          <w:p>
            <w:pPr>
              <w:pStyle w:val="0"/>
              <w:jc w:val="center"/>
              <w:rPr>
                <w:rFonts w:hint="default" w:ascii="ＭＳ 明朝" w:hAnsi="ＭＳ 明朝"/>
              </w:rPr>
            </w:pPr>
            <w:r>
              <w:rPr>
                <w:rFonts w:hint="eastAsia" w:ascii="ＭＳ 明朝" w:hAnsi="ＭＳ 明朝"/>
              </w:rPr>
              <w:t>内容</w:t>
            </w:r>
          </w:p>
        </w:tc>
      </w:tr>
      <w:tr>
        <w:trPr>
          <w:trHeight w:val="588" w:hRule="atLeast"/>
        </w:trPr>
        <w:tc>
          <w:tcPr>
            <w:tcW w:w="1276" w:type="dxa"/>
            <w:shd w:val="clear" w:color="auto" w:fill="auto"/>
            <w:vAlign w:val="center"/>
          </w:tcPr>
          <w:p>
            <w:pPr>
              <w:pStyle w:val="0"/>
              <w:rPr>
                <w:rFonts w:hint="default" w:ascii="ＭＳ 明朝" w:hAnsi="ＭＳ 明朝"/>
              </w:rPr>
            </w:pPr>
            <w:r>
              <w:rPr>
                <w:rFonts w:hint="eastAsia" w:ascii="ＭＳ 明朝" w:hAnsi="ＭＳ 明朝"/>
              </w:rPr>
              <w:t>実施方針</w:t>
            </w:r>
          </w:p>
        </w:tc>
        <w:tc>
          <w:tcPr>
            <w:tcW w:w="5387" w:type="dxa"/>
            <w:shd w:val="clear" w:color="auto" w:fill="auto"/>
            <w:vAlign w:val="center"/>
          </w:tcPr>
          <w:p>
            <w:pPr>
              <w:pStyle w:val="0"/>
              <w:rPr>
                <w:rFonts w:hint="default" w:ascii="ＭＳ 明朝" w:hAnsi="ＭＳ 明朝"/>
              </w:rPr>
            </w:pPr>
            <w:r>
              <w:rPr>
                <w:rFonts w:hint="eastAsia" w:ascii="ＭＳ 明朝" w:hAnsi="ＭＳ 明朝"/>
              </w:rPr>
              <w:t>全体方針等</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別記様式第１号</w:t>
            </w:r>
          </w:p>
        </w:tc>
      </w:tr>
      <w:tr>
        <w:trPr>
          <w:trHeight w:val="588" w:hRule="atLeast"/>
        </w:trPr>
        <w:tc>
          <w:tcPr>
            <w:tcW w:w="1276" w:type="dxa"/>
            <w:vMerge w:val="restart"/>
            <w:shd w:val="clear" w:color="auto" w:fill="auto"/>
            <w:vAlign w:val="center"/>
          </w:tcPr>
          <w:p>
            <w:pPr>
              <w:pStyle w:val="0"/>
              <w:rPr>
                <w:rFonts w:hint="default" w:ascii="ＭＳ 明朝" w:hAnsi="ＭＳ 明朝"/>
              </w:rPr>
            </w:pPr>
            <w:r>
              <w:rPr>
                <w:rFonts w:hint="eastAsia" w:ascii="ＭＳ 明朝" w:hAnsi="ＭＳ 明朝"/>
              </w:rPr>
              <w:t>実施体制</w:t>
            </w:r>
          </w:p>
        </w:tc>
        <w:tc>
          <w:tcPr>
            <w:tcW w:w="5387" w:type="dxa"/>
            <w:shd w:val="clear" w:color="auto" w:fill="auto"/>
            <w:vAlign w:val="center"/>
          </w:tcPr>
          <w:p>
            <w:pPr>
              <w:pStyle w:val="0"/>
              <w:rPr>
                <w:rFonts w:hint="default" w:ascii="ＭＳ 明朝" w:hAnsi="ＭＳ 明朝"/>
              </w:rPr>
            </w:pPr>
            <w:r>
              <w:rPr>
                <w:rFonts w:hint="eastAsia" w:ascii="ＭＳ 明朝" w:hAnsi="ＭＳ 明朝"/>
              </w:rPr>
              <w:t>人員体制等</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別記様式第２号</w:t>
            </w:r>
          </w:p>
        </w:tc>
      </w:tr>
      <w:tr>
        <w:trPr>
          <w:trHeight w:val="588" w:hRule="atLeast"/>
        </w:trPr>
        <w:tc>
          <w:tcPr>
            <w:tcW w:w="1276" w:type="dxa"/>
            <w:vMerge w:val="continue"/>
            <w:shd w:val="clear" w:color="auto" w:fill="auto"/>
            <w:vAlign w:val="center"/>
          </w:tcPr>
          <w:p>
            <w:pPr>
              <w:pStyle w:val="0"/>
              <w:rPr>
                <w:rFonts w:hint="default" w:ascii="ＭＳ 明朝" w:hAnsi="ＭＳ 明朝"/>
              </w:rPr>
            </w:pPr>
          </w:p>
        </w:tc>
        <w:tc>
          <w:tcPr>
            <w:tcW w:w="5387" w:type="dxa"/>
            <w:shd w:val="clear" w:color="auto" w:fill="auto"/>
            <w:vAlign w:val="center"/>
          </w:tcPr>
          <w:p>
            <w:pPr>
              <w:pStyle w:val="0"/>
              <w:rPr>
                <w:rFonts w:hint="default" w:ascii="ＭＳ 明朝" w:hAnsi="ＭＳ 明朝"/>
              </w:rPr>
            </w:pPr>
            <w:r>
              <w:rPr>
                <w:rFonts w:hint="eastAsia" w:ascii="ＭＳ 明朝" w:hAnsi="ＭＳ 明朝"/>
              </w:rPr>
              <w:t>実施体制等</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別記様式第３号</w:t>
            </w:r>
          </w:p>
        </w:tc>
      </w:tr>
      <w:tr>
        <w:trPr>
          <w:trHeight w:val="588" w:hRule="atLeast"/>
        </w:trPr>
        <w:tc>
          <w:tcPr>
            <w:tcW w:w="1276" w:type="dxa"/>
            <w:vMerge w:val="continue"/>
            <w:shd w:val="clear" w:color="auto" w:fill="auto"/>
            <w:vAlign w:val="center"/>
          </w:tcPr>
          <w:p>
            <w:pPr>
              <w:pStyle w:val="0"/>
              <w:rPr>
                <w:rFonts w:hint="default" w:ascii="ＭＳ 明朝" w:hAnsi="ＭＳ 明朝"/>
              </w:rPr>
            </w:pPr>
          </w:p>
        </w:tc>
        <w:tc>
          <w:tcPr>
            <w:tcW w:w="5387" w:type="dxa"/>
            <w:shd w:val="clear" w:color="auto" w:fill="auto"/>
            <w:vAlign w:val="center"/>
          </w:tcPr>
          <w:p>
            <w:pPr>
              <w:pStyle w:val="0"/>
              <w:rPr>
                <w:rFonts w:hint="default" w:ascii="ＭＳ 明朝" w:hAnsi="ＭＳ 明朝"/>
              </w:rPr>
            </w:pPr>
            <w:r>
              <w:rPr>
                <w:rFonts w:hint="eastAsia" w:ascii="ＭＳ 明朝" w:hAnsi="ＭＳ 明朝"/>
              </w:rPr>
              <w:t>研修</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別記様式第４号</w:t>
            </w:r>
          </w:p>
        </w:tc>
      </w:tr>
      <w:tr>
        <w:trPr>
          <w:trHeight w:val="588" w:hRule="atLeast"/>
        </w:trPr>
        <w:tc>
          <w:tcPr>
            <w:tcW w:w="1276" w:type="dxa"/>
            <w:vMerge w:val="continue"/>
            <w:shd w:val="clear" w:color="auto" w:fill="auto"/>
            <w:vAlign w:val="center"/>
          </w:tcPr>
          <w:p>
            <w:pPr>
              <w:pStyle w:val="0"/>
              <w:rPr>
                <w:rFonts w:hint="default" w:ascii="ＭＳ 明朝" w:hAnsi="ＭＳ 明朝"/>
              </w:rPr>
            </w:pPr>
          </w:p>
        </w:tc>
        <w:tc>
          <w:tcPr>
            <w:tcW w:w="5387" w:type="dxa"/>
            <w:shd w:val="clear" w:color="auto" w:fill="auto"/>
            <w:vAlign w:val="center"/>
          </w:tcPr>
          <w:p>
            <w:pPr>
              <w:pStyle w:val="0"/>
              <w:rPr>
                <w:rFonts w:hint="default" w:ascii="ＭＳ 明朝" w:hAnsi="ＭＳ 明朝"/>
              </w:rPr>
            </w:pPr>
            <w:r>
              <w:rPr>
                <w:rFonts w:hint="eastAsia" w:ascii="ＭＳ 明朝" w:hAnsi="ＭＳ 明朝"/>
              </w:rPr>
              <w:t>受注実績等</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別記様式第５号</w:t>
            </w:r>
          </w:p>
        </w:tc>
      </w:tr>
      <w:tr>
        <w:trPr>
          <w:trHeight w:val="588" w:hRule="atLeast"/>
        </w:trPr>
        <w:tc>
          <w:tcPr>
            <w:tcW w:w="1276" w:type="dxa"/>
            <w:vMerge w:val="restart"/>
            <w:shd w:val="clear" w:color="auto" w:fill="auto"/>
            <w:vAlign w:val="center"/>
          </w:tcPr>
          <w:p>
            <w:pPr>
              <w:pStyle w:val="0"/>
              <w:rPr>
                <w:rFonts w:hint="default" w:ascii="ＭＳ 明朝" w:hAnsi="ＭＳ 明朝"/>
              </w:rPr>
            </w:pPr>
            <w:r>
              <w:rPr>
                <w:rFonts w:hint="eastAsia" w:ascii="ＭＳ 明朝" w:hAnsi="ＭＳ 明朝"/>
              </w:rPr>
              <w:t>政策評価</w:t>
            </w:r>
          </w:p>
        </w:tc>
        <w:tc>
          <w:tcPr>
            <w:tcW w:w="5387" w:type="dxa"/>
            <w:shd w:val="clear" w:color="auto" w:fill="auto"/>
            <w:vAlign w:val="center"/>
          </w:tcPr>
          <w:p>
            <w:pPr>
              <w:pStyle w:val="0"/>
              <w:rPr>
                <w:rFonts w:hint="default" w:ascii="ＭＳ 明朝" w:hAnsi="ＭＳ 明朝"/>
              </w:rPr>
            </w:pPr>
            <w:r>
              <w:rPr>
                <w:rFonts w:hint="eastAsia" w:ascii="ＭＳ 明朝" w:hAnsi="ＭＳ 明朝"/>
              </w:rPr>
              <w:t>社会保険等の加入状況【必須】</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別記様式第６号</w:t>
            </w:r>
          </w:p>
        </w:tc>
      </w:tr>
      <w:tr>
        <w:trPr>
          <w:trHeight w:val="588" w:hRule="atLeast"/>
        </w:trPr>
        <w:tc>
          <w:tcPr>
            <w:tcW w:w="1276" w:type="dxa"/>
            <w:vMerge w:val="continue"/>
            <w:shd w:val="clear" w:color="auto" w:fill="auto"/>
            <w:vAlign w:val="top"/>
          </w:tcPr>
          <w:p>
            <w:pPr>
              <w:pStyle w:val="0"/>
              <w:rPr>
                <w:rFonts w:hint="default" w:ascii="ＭＳ 明朝" w:hAnsi="ＭＳ 明朝"/>
              </w:rPr>
            </w:pPr>
          </w:p>
        </w:tc>
        <w:tc>
          <w:tcPr>
            <w:tcW w:w="5387" w:type="dxa"/>
            <w:shd w:val="clear" w:color="auto" w:fill="auto"/>
            <w:vAlign w:val="center"/>
          </w:tcPr>
          <w:p>
            <w:pPr>
              <w:pStyle w:val="0"/>
              <w:rPr>
                <w:rFonts w:hint="default" w:ascii="ＭＳ 明朝" w:hAnsi="ＭＳ 明朝"/>
              </w:rPr>
            </w:pPr>
            <w:r>
              <w:rPr>
                <w:rFonts w:hint="eastAsia" w:ascii="ＭＳ 明朝" w:hAnsi="ＭＳ 明朝"/>
              </w:rPr>
              <w:t>業務従事予定者の賃金水準【必須】</w:t>
            </w:r>
          </w:p>
        </w:tc>
        <w:tc>
          <w:tcPr>
            <w:tcW w:w="2498" w:type="dxa"/>
            <w:shd w:val="clear" w:color="auto" w:fill="auto"/>
            <w:vAlign w:val="center"/>
          </w:tcPr>
          <w:p>
            <w:pPr>
              <w:pStyle w:val="0"/>
              <w:rPr>
                <w:rFonts w:hint="default" w:ascii="ＭＳ 明朝" w:hAnsi="ＭＳ 明朝"/>
              </w:rPr>
            </w:pPr>
            <w:r>
              <w:rPr>
                <w:rFonts w:hint="eastAsia" w:ascii="ＭＳ 明朝" w:hAnsi="ＭＳ 明朝"/>
              </w:rPr>
              <w:t>別記様式第７号</w:t>
            </w:r>
          </w:p>
        </w:tc>
      </w:tr>
    </w:tbl>
    <w:p>
      <w:pPr>
        <w:pStyle w:val="0"/>
        <w:rPr>
          <w:rFonts w:hint="default"/>
        </w:rPr>
      </w:pPr>
    </w:p>
    <w:sectPr>
      <w:pgSz w:w="11906" w:h="16838"/>
      <w:pgMar w:top="851" w:right="1418" w:bottom="851" w:left="1418" w:header="851" w:footer="34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2"/>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297</Characters>
  <Application>JUST Note</Application>
  <Lines>139</Lines>
  <Paragraphs>33</Paragraphs>
  <CharactersWithSpaces>427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大宮 千幸</cp:lastModifiedBy>
  <cp:lastPrinted>2016-01-05T00:04:00Z</cp:lastPrinted>
  <dcterms:created xsi:type="dcterms:W3CDTF">2023-02-06T05:34:00Z</dcterms:created>
  <dcterms:modified xsi:type="dcterms:W3CDTF">2026-02-06T07:06:05Z</dcterms:modified>
  <cp:revision>6</cp:revision>
</cp:coreProperties>
</file>