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E5F0" w14:textId="11B9D761" w:rsidR="008360AB" w:rsidRPr="00CC2843" w:rsidRDefault="00900391" w:rsidP="006F5B39">
      <w:pPr>
        <w:ind w:firstLineChars="945" w:firstLine="1984"/>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F3664B4" wp14:editId="14C231DF">
                <wp:simplePos x="0" y="0"/>
                <wp:positionH relativeFrom="column">
                  <wp:posOffset>2299970</wp:posOffset>
                </wp:positionH>
                <wp:positionV relativeFrom="paragraph">
                  <wp:posOffset>-440690</wp:posOffset>
                </wp:positionV>
                <wp:extent cx="1384300" cy="279400"/>
                <wp:effectExtent l="0" t="0" r="6350" b="6350"/>
                <wp:wrapNone/>
                <wp:docPr id="1" name="テキスト ボックス 1"/>
                <wp:cNvGraphicFramePr/>
                <a:graphic xmlns:a="http://schemas.openxmlformats.org/drawingml/2006/main">
                  <a:graphicData uri="http://schemas.microsoft.com/office/word/2010/wordprocessingShape">
                    <wps:wsp>
                      <wps:cNvSpPr txBox="1"/>
                      <wps:spPr>
                        <a:xfrm>
                          <a:off x="0" y="0"/>
                          <a:ext cx="13843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73E37" w14:textId="74AA84F1" w:rsidR="00900391" w:rsidRDefault="00900391">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3664B4" id="_x0000_t202" coordsize="21600,21600" o:spt="202" path="m,l,21600r21600,l21600,xe">
                <v:stroke joinstyle="miter"/>
                <v:path gradientshapeok="t" o:connecttype="rect"/>
              </v:shapetype>
              <v:shape id="テキスト ボックス 1" o:spid="_x0000_s1026" type="#_x0000_t202" style="position:absolute;left:0;text-align:left;margin-left:181.1pt;margin-top:-34.7pt;width:109pt;height: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" fillcolor="white [3201]" stroked="f" strokeweight=".5pt">
                <v:textbox>
                  <w:txbxContent>
                    <w:p w14:paraId="08273E37" w14:textId="74AA84F1" w:rsidR="00900391" w:rsidRDefault="00900391">
                      <w:pPr>
                        <w:rPr>
                          <w:rFonts w:hint="eastAsia"/>
                        </w:rPr>
                      </w:pPr>
                    </w:p>
                  </w:txbxContent>
                </v:textbox>
              </v:shape>
            </w:pict>
          </mc:Fallback>
        </mc:AlternateContent>
      </w:r>
      <w:r w:rsidR="00C82B5C">
        <w:rPr>
          <w:rFonts w:asciiTheme="minorEastAsia" w:eastAsiaTheme="minorEastAsia" w:hAnsiTheme="minorEastAsia"/>
        </w:rPr>
        <w:t>令和７</w:t>
      </w:r>
      <w:r w:rsidR="008360AB" w:rsidRPr="00CC2843">
        <w:rPr>
          <w:rFonts w:asciiTheme="minorEastAsia" w:eastAsiaTheme="minorEastAsia" w:hAnsiTheme="minorEastAsia"/>
        </w:rPr>
        <w:t>年度における</w:t>
      </w:r>
      <w:r w:rsidR="00204504" w:rsidRPr="00CC2843">
        <w:rPr>
          <w:rFonts w:asciiTheme="minorEastAsia" w:eastAsiaTheme="minorEastAsia" w:hAnsiTheme="minorEastAsia"/>
        </w:rPr>
        <w:t>広島県</w:t>
      </w:r>
      <w:r w:rsidR="00523A14" w:rsidRPr="00CC2843">
        <w:rPr>
          <w:rFonts w:asciiTheme="minorEastAsia" w:eastAsiaTheme="minorEastAsia" w:hAnsiTheme="minorEastAsia"/>
        </w:rPr>
        <w:t>の</w:t>
      </w:r>
      <w:r w:rsidR="00204504" w:rsidRPr="00CC2843">
        <w:rPr>
          <w:rFonts w:asciiTheme="minorEastAsia" w:eastAsiaTheme="minorEastAsia" w:hAnsiTheme="minorEastAsia"/>
        </w:rPr>
        <w:t>障害者就労施設等からの</w:t>
      </w:r>
    </w:p>
    <w:p w14:paraId="3CE1F1B1" w14:textId="77777777" w:rsidR="00204504" w:rsidRPr="00CC2843" w:rsidRDefault="00204504" w:rsidP="006F5B39">
      <w:pPr>
        <w:ind w:firstLineChars="945" w:firstLine="1984"/>
        <w:rPr>
          <w:rFonts w:asciiTheme="minorEastAsia" w:eastAsiaTheme="minorEastAsia" w:hAnsiTheme="minorEastAsia"/>
        </w:rPr>
      </w:pPr>
      <w:r w:rsidRPr="00CC2843">
        <w:rPr>
          <w:rFonts w:asciiTheme="minorEastAsia" w:eastAsiaTheme="minorEastAsia" w:hAnsiTheme="minorEastAsia"/>
        </w:rPr>
        <w:t>物品等の調達</w:t>
      </w:r>
      <w:r w:rsidR="00523A14" w:rsidRPr="00CC2843">
        <w:rPr>
          <w:rFonts w:asciiTheme="minorEastAsia" w:eastAsiaTheme="minorEastAsia" w:hAnsiTheme="minorEastAsia"/>
        </w:rPr>
        <w:t>の推進を図るための</w:t>
      </w:r>
      <w:r w:rsidRPr="00CC2843">
        <w:rPr>
          <w:rFonts w:asciiTheme="minorEastAsia" w:eastAsiaTheme="minorEastAsia" w:hAnsiTheme="minorEastAsia"/>
        </w:rPr>
        <w:t>方針</w:t>
      </w:r>
    </w:p>
    <w:p w14:paraId="4301F468" w14:textId="77777777" w:rsidR="00204504" w:rsidRPr="00CC2843" w:rsidRDefault="00204504" w:rsidP="00204504">
      <w:pPr>
        <w:rPr>
          <w:rFonts w:asciiTheme="minorEastAsia" w:eastAsiaTheme="minorEastAsia" w:hAnsiTheme="minorEastAsia"/>
        </w:rPr>
      </w:pPr>
    </w:p>
    <w:p w14:paraId="3D0A2335" w14:textId="000656B2" w:rsidR="00204504" w:rsidRPr="00CC2843" w:rsidRDefault="00C82B5C" w:rsidP="00204504">
      <w:pPr>
        <w:jc w:val="right"/>
        <w:rPr>
          <w:rFonts w:asciiTheme="minorEastAsia" w:eastAsiaTheme="minorEastAsia" w:hAnsiTheme="minorEastAsia"/>
        </w:rPr>
      </w:pPr>
      <w:r>
        <w:rPr>
          <w:rFonts w:asciiTheme="minorEastAsia" w:eastAsiaTheme="minorEastAsia" w:hAnsiTheme="minorEastAsia"/>
        </w:rPr>
        <w:t>令和７</w:t>
      </w:r>
      <w:r w:rsidR="004C093D">
        <w:rPr>
          <w:rFonts w:asciiTheme="minorEastAsia" w:eastAsiaTheme="minorEastAsia" w:hAnsiTheme="minorEastAsia" w:hint="eastAsia"/>
        </w:rPr>
        <w:t>年４</w:t>
      </w:r>
      <w:r w:rsidR="00204504" w:rsidRPr="00CC2843">
        <w:rPr>
          <w:rFonts w:asciiTheme="minorEastAsia" w:eastAsiaTheme="minorEastAsia" w:hAnsiTheme="minorEastAsia"/>
        </w:rPr>
        <w:t>月</w:t>
      </w:r>
      <w:r w:rsidR="00226F44">
        <w:rPr>
          <w:rFonts w:asciiTheme="minorEastAsia" w:eastAsiaTheme="minorEastAsia" w:hAnsiTheme="minorEastAsia" w:hint="eastAsia"/>
        </w:rPr>
        <w:t>１</w:t>
      </w:r>
      <w:r w:rsidR="00204504" w:rsidRPr="00CC2843">
        <w:rPr>
          <w:rFonts w:asciiTheme="minorEastAsia" w:eastAsiaTheme="minorEastAsia" w:hAnsiTheme="minorEastAsia"/>
        </w:rPr>
        <w:t>日</w:t>
      </w:r>
    </w:p>
    <w:p w14:paraId="48F57189" w14:textId="77777777" w:rsidR="00204504" w:rsidRPr="00CC2843" w:rsidRDefault="00204504" w:rsidP="00204504">
      <w:pPr>
        <w:rPr>
          <w:rFonts w:asciiTheme="minorEastAsia" w:eastAsiaTheme="minorEastAsia" w:hAnsiTheme="minorEastAsia"/>
        </w:rPr>
      </w:pPr>
    </w:p>
    <w:p w14:paraId="0B1160FA" w14:textId="77777777" w:rsidR="00204504" w:rsidRPr="00CC2843" w:rsidRDefault="00204504" w:rsidP="00204504">
      <w:pPr>
        <w:rPr>
          <w:rFonts w:asciiTheme="minorEastAsia" w:eastAsiaTheme="minorEastAsia" w:hAnsiTheme="minorEastAsia"/>
        </w:rPr>
      </w:pPr>
      <w:r w:rsidRPr="00CC2843">
        <w:rPr>
          <w:rFonts w:asciiTheme="minorEastAsia" w:eastAsiaTheme="minorEastAsia" w:hAnsiTheme="minorEastAsia"/>
        </w:rPr>
        <w:t>１　趣旨</w:t>
      </w:r>
      <w:r w:rsidR="00497D7C" w:rsidRPr="00CC2843">
        <w:rPr>
          <w:rFonts w:asciiTheme="minorEastAsia" w:eastAsiaTheme="minorEastAsia" w:hAnsiTheme="minorEastAsia"/>
        </w:rPr>
        <w:t xml:space="preserve">　</w:t>
      </w:r>
    </w:p>
    <w:p w14:paraId="34C1FFE2" w14:textId="2F2355FE" w:rsidR="00204504" w:rsidRPr="00E07493" w:rsidRDefault="006F5B39" w:rsidP="00204504">
      <w:pPr>
        <w:ind w:left="210" w:hangingChars="100" w:hanging="210"/>
        <w:rPr>
          <w:rFonts w:asciiTheme="minorEastAsia" w:eastAsiaTheme="minorEastAsia" w:hAnsiTheme="minorEastAsia"/>
          <w:color w:val="000000" w:themeColor="text1"/>
        </w:rPr>
      </w:pPr>
      <w:r w:rsidRPr="00CC2843">
        <w:rPr>
          <w:rFonts w:asciiTheme="minorEastAsia" w:eastAsiaTheme="minorEastAsia" w:hAnsiTheme="minorEastAsia"/>
        </w:rPr>
        <w:t xml:space="preserve">　　本県では</w:t>
      </w:r>
      <w:r w:rsidR="00E07493">
        <w:rPr>
          <w:rFonts w:asciiTheme="minorEastAsia" w:eastAsiaTheme="minorEastAsia" w:hAnsiTheme="minorEastAsia"/>
        </w:rPr>
        <w:t>、</w:t>
      </w:r>
      <w:r w:rsidR="00204504" w:rsidRPr="00CC2843">
        <w:rPr>
          <w:rFonts w:asciiTheme="minorEastAsia" w:eastAsiaTheme="minorEastAsia" w:hAnsiTheme="minorEastAsia"/>
        </w:rPr>
        <w:t>国等による障害者就労施設等からの物品等の</w:t>
      </w:r>
      <w:r w:rsidR="00D35263" w:rsidRPr="00CC2843">
        <w:rPr>
          <w:rFonts w:asciiTheme="minorEastAsia" w:eastAsiaTheme="minorEastAsia" w:hAnsiTheme="minorEastAsia"/>
        </w:rPr>
        <w:t>調達の推進等に関する法律（</w:t>
      </w:r>
      <w:r w:rsidR="0025778A" w:rsidRPr="00CC2843">
        <w:rPr>
          <w:rFonts w:asciiTheme="minorEastAsia" w:eastAsiaTheme="minorEastAsia" w:hAnsiTheme="minorEastAsia"/>
        </w:rPr>
        <w:t>平成24年法律第50</w:t>
      </w:r>
      <w:r w:rsidR="00C51347">
        <w:rPr>
          <w:rFonts w:asciiTheme="minorEastAsia" w:eastAsiaTheme="minorEastAsia" w:hAnsiTheme="minorEastAsia"/>
        </w:rPr>
        <w:t>号</w:t>
      </w:r>
      <w:r w:rsidR="00D35263" w:rsidRPr="00CC2843">
        <w:rPr>
          <w:rFonts w:asciiTheme="minorEastAsia" w:eastAsiaTheme="minorEastAsia" w:hAnsiTheme="minorEastAsia"/>
        </w:rPr>
        <w:t>）</w:t>
      </w:r>
      <w:r w:rsidR="00204504" w:rsidRPr="00CC2843">
        <w:rPr>
          <w:rFonts w:asciiTheme="minorEastAsia" w:eastAsiaTheme="minorEastAsia" w:hAnsiTheme="minorEastAsia"/>
        </w:rPr>
        <w:t>第９条の規定に基づき</w:t>
      </w:r>
      <w:r w:rsidR="00E07493">
        <w:rPr>
          <w:rFonts w:asciiTheme="minorEastAsia" w:eastAsiaTheme="minorEastAsia" w:hAnsiTheme="minorEastAsia"/>
        </w:rPr>
        <w:t>、</w:t>
      </w:r>
      <w:r w:rsidR="00204504" w:rsidRPr="00CC2843">
        <w:rPr>
          <w:rFonts w:asciiTheme="minorEastAsia" w:eastAsiaTheme="minorEastAsia" w:hAnsiTheme="minorEastAsia"/>
        </w:rPr>
        <w:t>障害者就労施設等</w:t>
      </w:r>
      <w:r w:rsidR="005B4CD9" w:rsidRPr="00E07493">
        <w:rPr>
          <w:rFonts w:asciiTheme="minorEastAsia" w:eastAsiaTheme="minorEastAsia" w:hAnsiTheme="minorEastAsia"/>
          <w:color w:val="000000" w:themeColor="text1"/>
        </w:rPr>
        <w:t>で就労する障害者の自立の促進に資するため</w:t>
      </w:r>
      <w:r w:rsidR="00E07493" w:rsidRPr="00E07493">
        <w:rPr>
          <w:rFonts w:asciiTheme="minorEastAsia" w:eastAsiaTheme="minorEastAsia" w:hAnsiTheme="minorEastAsia"/>
          <w:color w:val="000000" w:themeColor="text1"/>
        </w:rPr>
        <w:t>、</w:t>
      </w:r>
      <w:r w:rsidR="00CD639B" w:rsidRPr="00E07493">
        <w:rPr>
          <w:rFonts w:asciiTheme="minorEastAsia" w:eastAsiaTheme="minorEastAsia" w:hAnsiTheme="minorEastAsia"/>
          <w:color w:val="000000" w:themeColor="text1"/>
        </w:rPr>
        <w:t>県が</w:t>
      </w:r>
      <w:r w:rsidR="00C82B5C">
        <w:rPr>
          <w:rFonts w:asciiTheme="minorEastAsia" w:eastAsiaTheme="minorEastAsia" w:hAnsiTheme="minorEastAsia"/>
          <w:color w:val="000000" w:themeColor="text1"/>
        </w:rPr>
        <w:t>令和７</w:t>
      </w:r>
      <w:r w:rsidR="005B4CD9" w:rsidRPr="0000610F">
        <w:rPr>
          <w:rFonts w:asciiTheme="minorEastAsia" w:eastAsiaTheme="minorEastAsia" w:hAnsiTheme="minorEastAsia"/>
          <w:color w:val="000000" w:themeColor="text1"/>
        </w:rPr>
        <w:t>年度</w:t>
      </w:r>
      <w:r w:rsidR="005B4CD9" w:rsidRPr="00E07493">
        <w:rPr>
          <w:rFonts w:asciiTheme="minorEastAsia" w:eastAsiaTheme="minorEastAsia" w:hAnsiTheme="minorEastAsia"/>
          <w:color w:val="000000" w:themeColor="text1"/>
        </w:rPr>
        <w:t>に行う物品等の調達に際し</w:t>
      </w:r>
      <w:r w:rsidR="00E07493" w:rsidRPr="00E07493">
        <w:rPr>
          <w:rFonts w:asciiTheme="minorEastAsia" w:eastAsiaTheme="minorEastAsia" w:hAnsiTheme="minorEastAsia"/>
          <w:color w:val="000000" w:themeColor="text1"/>
        </w:rPr>
        <w:t>、</w:t>
      </w:r>
      <w:r w:rsidR="00204504" w:rsidRPr="00E07493">
        <w:rPr>
          <w:rFonts w:asciiTheme="minorEastAsia" w:eastAsiaTheme="minorEastAsia" w:hAnsiTheme="minorEastAsia"/>
          <w:color w:val="000000" w:themeColor="text1"/>
        </w:rPr>
        <w:t>障害者就労施設</w:t>
      </w:r>
      <w:r w:rsidR="00094000" w:rsidRPr="00E07493">
        <w:rPr>
          <w:rFonts w:asciiTheme="minorEastAsia" w:eastAsiaTheme="minorEastAsia" w:hAnsiTheme="minorEastAsia"/>
          <w:color w:val="000000" w:themeColor="text1"/>
        </w:rPr>
        <w:t>等</w:t>
      </w:r>
      <w:r w:rsidR="0025778A" w:rsidRPr="00E07493">
        <w:rPr>
          <w:rFonts w:asciiTheme="minorEastAsia" w:eastAsiaTheme="minorEastAsia" w:hAnsiTheme="minorEastAsia"/>
          <w:color w:val="000000" w:themeColor="text1"/>
        </w:rPr>
        <w:t>から</w:t>
      </w:r>
      <w:r w:rsidR="00C72345" w:rsidRPr="00E07493">
        <w:rPr>
          <w:rFonts w:asciiTheme="minorEastAsia" w:eastAsiaTheme="minorEastAsia" w:hAnsiTheme="minorEastAsia"/>
          <w:color w:val="000000" w:themeColor="text1"/>
        </w:rPr>
        <w:t>の物品</w:t>
      </w:r>
      <w:r w:rsidR="000B7AB0" w:rsidRPr="00E07493">
        <w:rPr>
          <w:rFonts w:asciiTheme="minorEastAsia" w:eastAsiaTheme="minorEastAsia" w:hAnsiTheme="minorEastAsia"/>
          <w:color w:val="000000" w:themeColor="text1"/>
        </w:rPr>
        <w:t>等</w:t>
      </w:r>
      <w:r w:rsidR="00C72345" w:rsidRPr="00E07493">
        <w:rPr>
          <w:rFonts w:asciiTheme="minorEastAsia" w:eastAsiaTheme="minorEastAsia" w:hAnsiTheme="minorEastAsia"/>
          <w:color w:val="000000" w:themeColor="text1"/>
        </w:rPr>
        <w:t>の</w:t>
      </w:r>
      <w:r w:rsidR="00204504" w:rsidRPr="00E07493">
        <w:rPr>
          <w:rFonts w:asciiTheme="minorEastAsia" w:eastAsiaTheme="minorEastAsia" w:hAnsiTheme="minorEastAsia"/>
          <w:color w:val="000000" w:themeColor="text1"/>
        </w:rPr>
        <w:t>調達の推進を図る</w:t>
      </w:r>
      <w:r w:rsidR="005B4CD9" w:rsidRPr="00E07493">
        <w:rPr>
          <w:rFonts w:asciiTheme="minorEastAsia" w:eastAsiaTheme="minorEastAsia" w:hAnsiTheme="minorEastAsia"/>
          <w:color w:val="000000" w:themeColor="text1"/>
        </w:rPr>
        <w:t>ための方針を策定する</w:t>
      </w:r>
      <w:r w:rsidR="00204504" w:rsidRPr="00E07493">
        <w:rPr>
          <w:rFonts w:asciiTheme="minorEastAsia" w:eastAsiaTheme="minorEastAsia" w:hAnsiTheme="minorEastAsia"/>
          <w:color w:val="000000" w:themeColor="text1"/>
        </w:rPr>
        <w:t>。</w:t>
      </w:r>
    </w:p>
    <w:p w14:paraId="11824943" w14:textId="77777777" w:rsidR="005B4CD9" w:rsidRDefault="005B4CD9" w:rsidP="00D86D3F">
      <w:pPr>
        <w:rPr>
          <w:rFonts w:asciiTheme="minorEastAsia" w:eastAsiaTheme="minorEastAsia" w:hAnsiTheme="minorEastAsia"/>
        </w:rPr>
      </w:pPr>
    </w:p>
    <w:p w14:paraId="4E413FBE" w14:textId="77777777" w:rsidR="004A3CC1" w:rsidRPr="00E07493" w:rsidRDefault="00B01D07" w:rsidP="004A3CC1">
      <w:pPr>
        <w:rPr>
          <w:rFonts w:asciiTheme="minorEastAsia" w:eastAsiaTheme="minorEastAsia" w:hAnsiTheme="minorEastAsia"/>
          <w:color w:val="000000" w:themeColor="text1"/>
        </w:rPr>
      </w:pPr>
      <w:r w:rsidRPr="00CC2843">
        <w:rPr>
          <w:rFonts w:asciiTheme="minorEastAsia" w:eastAsiaTheme="minorEastAsia" w:hAnsiTheme="minorEastAsia"/>
        </w:rPr>
        <w:t>２</w:t>
      </w:r>
      <w:r w:rsidR="004A3CC1" w:rsidRPr="00CC2843">
        <w:rPr>
          <w:rFonts w:asciiTheme="minorEastAsia" w:eastAsiaTheme="minorEastAsia" w:hAnsiTheme="minorEastAsia"/>
        </w:rPr>
        <w:t xml:space="preserve">　</w:t>
      </w:r>
      <w:r w:rsidR="005B4CD9" w:rsidRPr="00E07493">
        <w:rPr>
          <w:rFonts w:asciiTheme="minorEastAsia" w:eastAsiaTheme="minorEastAsia" w:hAnsiTheme="minorEastAsia"/>
          <w:color w:val="000000" w:themeColor="text1"/>
        </w:rPr>
        <w:t>対象となる施設</w:t>
      </w:r>
    </w:p>
    <w:p w14:paraId="383742E7" w14:textId="77777777" w:rsidR="00E74C12" w:rsidRPr="00CC2843" w:rsidRDefault="00E74C12" w:rsidP="00941E3C">
      <w:pPr>
        <w:ind w:left="210" w:hangingChars="100" w:hanging="210"/>
        <w:rPr>
          <w:rFonts w:asciiTheme="minorEastAsia" w:eastAsiaTheme="minorEastAsia" w:hAnsiTheme="minorEastAsia"/>
        </w:rPr>
      </w:pPr>
      <w:r w:rsidRPr="00E07493">
        <w:rPr>
          <w:rFonts w:asciiTheme="minorEastAsia" w:eastAsiaTheme="minorEastAsia" w:hAnsiTheme="minorEastAsia"/>
          <w:color w:val="000000" w:themeColor="text1"/>
        </w:rPr>
        <w:t xml:space="preserve">　　</w:t>
      </w:r>
      <w:r w:rsidR="005B4CD9" w:rsidRPr="00E07493">
        <w:rPr>
          <w:rFonts w:asciiTheme="minorEastAsia" w:eastAsiaTheme="minorEastAsia" w:hAnsiTheme="minorEastAsia"/>
          <w:color w:val="000000" w:themeColor="text1"/>
        </w:rPr>
        <w:t>本方針の対象となる施設等は</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次の</w:t>
      </w:r>
      <w:r w:rsidR="008C4AD2" w:rsidRPr="00E07493">
        <w:rPr>
          <w:rFonts w:asciiTheme="minorEastAsia" w:eastAsiaTheme="minorEastAsia" w:hAnsiTheme="minorEastAsia"/>
          <w:color w:val="000000" w:themeColor="text1"/>
        </w:rPr>
        <w:t>障害者就労施設等</w:t>
      </w:r>
      <w:r w:rsidRPr="00CC2843">
        <w:rPr>
          <w:rFonts w:asciiTheme="minorEastAsia" w:eastAsiaTheme="minorEastAsia" w:hAnsiTheme="minorEastAsia"/>
        </w:rPr>
        <w:t>とする。</w:t>
      </w:r>
    </w:p>
    <w:p w14:paraId="3B0E5A74" w14:textId="77777777" w:rsidR="00243529" w:rsidRPr="00CC2843" w:rsidRDefault="006F5B39" w:rsidP="0007097C">
      <w:pPr>
        <w:ind w:left="420" w:hangingChars="200" w:hanging="420"/>
        <w:rPr>
          <w:rFonts w:asciiTheme="minorEastAsia" w:eastAsiaTheme="minorEastAsia" w:hAnsiTheme="minorEastAsia"/>
        </w:rPr>
      </w:pPr>
      <w:r w:rsidRPr="00CC2843">
        <w:rPr>
          <w:rFonts w:asciiTheme="minorEastAsia" w:eastAsiaTheme="minorEastAsia" w:hAnsiTheme="minorEastAsia"/>
        </w:rPr>
        <w:t>（１）</w:t>
      </w:r>
      <w:r w:rsidR="004A3CC1" w:rsidRPr="00CC2843">
        <w:rPr>
          <w:rFonts w:asciiTheme="minorEastAsia" w:eastAsiaTheme="minorEastAsia" w:hAnsiTheme="minorEastAsia"/>
        </w:rPr>
        <w:t>障害者の日常生活及び社会生活を総合的に支援するための法律（平成17年法律第123号</w:t>
      </w:r>
      <w:r w:rsidR="00CF57E1" w:rsidRPr="00CC2843">
        <w:rPr>
          <w:rFonts w:asciiTheme="minorEastAsia" w:eastAsiaTheme="minorEastAsia" w:hAnsiTheme="minorEastAsia"/>
        </w:rPr>
        <w:t>。</w:t>
      </w:r>
      <w:r w:rsidR="004A3CC1" w:rsidRPr="00CC2843">
        <w:rPr>
          <w:rFonts w:asciiTheme="minorEastAsia" w:eastAsiaTheme="minorEastAsia" w:hAnsiTheme="minorEastAsia"/>
        </w:rPr>
        <w:t>以下「障害者総合支援法」という。）に基づく事業所・施設等</w:t>
      </w:r>
    </w:p>
    <w:p w14:paraId="30B0F95F" w14:textId="77777777" w:rsidR="00243529" w:rsidRPr="00CC2843" w:rsidRDefault="00243529" w:rsidP="00243529">
      <w:pPr>
        <w:ind w:firstLineChars="200" w:firstLine="420"/>
        <w:rPr>
          <w:rFonts w:asciiTheme="minorEastAsia" w:eastAsiaTheme="minorEastAsia" w:hAnsiTheme="minorEastAsia"/>
        </w:rPr>
      </w:pPr>
      <w:r w:rsidRPr="00CC2843">
        <w:rPr>
          <w:rFonts w:asciiTheme="minorEastAsia" w:eastAsiaTheme="minorEastAsia" w:hAnsiTheme="minorEastAsia"/>
        </w:rPr>
        <w:t>ア　障害者支援施設</w:t>
      </w:r>
    </w:p>
    <w:p w14:paraId="105B7433" w14:textId="77777777" w:rsidR="00243529" w:rsidRPr="00CC2843" w:rsidRDefault="00243529" w:rsidP="00243529">
      <w:pPr>
        <w:ind w:firstLineChars="200" w:firstLine="420"/>
        <w:rPr>
          <w:rFonts w:asciiTheme="minorEastAsia" w:eastAsiaTheme="minorEastAsia" w:hAnsiTheme="minorEastAsia"/>
        </w:rPr>
      </w:pPr>
      <w:r w:rsidRPr="00CC2843">
        <w:rPr>
          <w:rFonts w:asciiTheme="minorEastAsia" w:eastAsiaTheme="minorEastAsia" w:hAnsiTheme="minorEastAsia"/>
        </w:rPr>
        <w:t>イ　地域活動支援センター</w:t>
      </w:r>
    </w:p>
    <w:p w14:paraId="1F859555" w14:textId="77777777" w:rsidR="00243529" w:rsidRPr="00CC2843" w:rsidRDefault="00243529" w:rsidP="00243529">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ウ　障害福祉サービス事業を行う施設（生活介護</w:t>
      </w:r>
      <w:r w:rsidR="00E07493">
        <w:rPr>
          <w:rFonts w:asciiTheme="minorEastAsia" w:eastAsiaTheme="minorEastAsia" w:hAnsiTheme="minorEastAsia"/>
        </w:rPr>
        <w:t>、</w:t>
      </w:r>
      <w:r w:rsidRPr="00CC2843">
        <w:rPr>
          <w:rFonts w:asciiTheme="minorEastAsia" w:eastAsiaTheme="minorEastAsia" w:hAnsiTheme="minorEastAsia"/>
        </w:rPr>
        <w:t>就労移行支援又は就労継続支援を行う事業に限る。）</w:t>
      </w:r>
    </w:p>
    <w:p w14:paraId="62BE9852" w14:textId="77777777" w:rsidR="00243529" w:rsidRPr="00CC2843" w:rsidRDefault="00243529" w:rsidP="0025778A">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 xml:space="preserve">エ　</w:t>
      </w:r>
      <w:r w:rsidR="00605017">
        <w:rPr>
          <w:rFonts w:asciiTheme="minorEastAsia" w:eastAsiaTheme="minorEastAsia" w:hAnsiTheme="minorEastAsia" w:hint="eastAsia"/>
        </w:rPr>
        <w:t>小規模作業所（</w:t>
      </w:r>
      <w:r w:rsidRPr="00CC2843">
        <w:rPr>
          <w:rFonts w:asciiTheme="minorEastAsia" w:eastAsiaTheme="minorEastAsia" w:hAnsiTheme="minorEastAsia"/>
        </w:rPr>
        <w:t>障害者の地域における作業活動の場として障害者基本法</w:t>
      </w:r>
      <w:r w:rsidR="000851CF" w:rsidRPr="00CC2843">
        <w:rPr>
          <w:rFonts w:asciiTheme="minorEastAsia" w:eastAsiaTheme="minorEastAsia" w:hAnsiTheme="minorEastAsia"/>
        </w:rPr>
        <w:t>（</w:t>
      </w:r>
      <w:r w:rsidR="0025778A" w:rsidRPr="00CC2843">
        <w:rPr>
          <w:rFonts w:asciiTheme="minorEastAsia" w:eastAsiaTheme="minorEastAsia" w:hAnsiTheme="minorEastAsia"/>
        </w:rPr>
        <w:t>昭和45年法律第84号）第18条第３項</w:t>
      </w:r>
      <w:r w:rsidRPr="00CC2843">
        <w:rPr>
          <w:rFonts w:asciiTheme="minorEastAsia" w:eastAsiaTheme="minorEastAsia" w:hAnsiTheme="minorEastAsia"/>
        </w:rPr>
        <w:t>の規定により必要な費用の助成を受けている施設</w:t>
      </w:r>
      <w:r w:rsidR="00605017">
        <w:rPr>
          <w:rFonts w:asciiTheme="minorEastAsia" w:eastAsiaTheme="minorEastAsia" w:hAnsiTheme="minorEastAsia" w:hint="eastAsia"/>
        </w:rPr>
        <w:t>）</w:t>
      </w:r>
    </w:p>
    <w:p w14:paraId="44E675B4" w14:textId="77777777" w:rsidR="001F31B0" w:rsidRPr="00CC2843" w:rsidRDefault="001F31B0" w:rsidP="001F31B0">
      <w:pPr>
        <w:rPr>
          <w:rFonts w:asciiTheme="minorEastAsia" w:eastAsiaTheme="minorEastAsia" w:hAnsiTheme="minorEastAsia"/>
        </w:rPr>
      </w:pPr>
      <w:r w:rsidRPr="00CC2843">
        <w:rPr>
          <w:rFonts w:asciiTheme="minorEastAsia" w:eastAsiaTheme="minorEastAsia" w:hAnsiTheme="minorEastAsia"/>
        </w:rPr>
        <w:t>（２）障害</w:t>
      </w:r>
      <w:r w:rsidR="00EA39F1" w:rsidRPr="00CC2843">
        <w:rPr>
          <w:rFonts w:asciiTheme="minorEastAsia" w:eastAsiaTheme="minorEastAsia" w:hAnsiTheme="minorEastAsia"/>
        </w:rPr>
        <w:t>者</w:t>
      </w:r>
      <w:r w:rsidRPr="00CC2843">
        <w:rPr>
          <w:rFonts w:asciiTheme="minorEastAsia" w:eastAsiaTheme="minorEastAsia" w:hAnsiTheme="minorEastAsia"/>
        </w:rPr>
        <w:t>総合支援法に基づく事業所・施設等に準ずる者</w:t>
      </w:r>
    </w:p>
    <w:p w14:paraId="583E5427" w14:textId="77777777" w:rsidR="001F31B0" w:rsidRPr="00CC2843" w:rsidRDefault="001F31B0" w:rsidP="0007097C">
      <w:pPr>
        <w:ind w:leftChars="200" w:left="420" w:firstLineChars="100" w:firstLine="210"/>
        <w:rPr>
          <w:rFonts w:asciiTheme="minorEastAsia" w:eastAsiaTheme="minorEastAsia" w:hAnsiTheme="minorEastAsia"/>
        </w:rPr>
      </w:pPr>
      <w:r w:rsidRPr="00CC2843">
        <w:rPr>
          <w:rFonts w:asciiTheme="minorEastAsia" w:eastAsiaTheme="minorEastAsia" w:hAnsiTheme="minorEastAsia"/>
        </w:rPr>
        <w:t>次の事業所等のうち</w:t>
      </w:r>
      <w:r w:rsidR="00E07493">
        <w:rPr>
          <w:rFonts w:asciiTheme="minorEastAsia" w:eastAsiaTheme="minorEastAsia" w:hAnsiTheme="minorEastAsia"/>
        </w:rPr>
        <w:t>、</w:t>
      </w:r>
      <w:r w:rsidR="00EA39F1" w:rsidRPr="00CC2843">
        <w:rPr>
          <w:rFonts w:asciiTheme="minorEastAsia" w:eastAsiaTheme="minorEastAsia" w:hAnsiTheme="minorEastAsia"/>
        </w:rPr>
        <w:t>（１）に準ずる者として</w:t>
      </w:r>
      <w:r w:rsidR="00E07493">
        <w:rPr>
          <w:rFonts w:asciiTheme="minorEastAsia" w:eastAsiaTheme="minorEastAsia" w:hAnsiTheme="minorEastAsia"/>
        </w:rPr>
        <w:t>、</w:t>
      </w:r>
      <w:r w:rsidRPr="00CC2843">
        <w:rPr>
          <w:rFonts w:asciiTheme="minorEastAsia" w:eastAsiaTheme="minorEastAsia" w:hAnsiTheme="minorEastAsia"/>
        </w:rPr>
        <w:t>地方自治法施行令</w:t>
      </w:r>
      <w:r w:rsidR="00EA39F1" w:rsidRPr="00CC2843">
        <w:rPr>
          <w:rFonts w:asciiTheme="minorEastAsia" w:eastAsiaTheme="minorEastAsia" w:hAnsiTheme="minorEastAsia"/>
        </w:rPr>
        <w:t>（昭和22年政令第16号）</w:t>
      </w:r>
      <w:r w:rsidRPr="00CC2843">
        <w:rPr>
          <w:rFonts w:asciiTheme="minorEastAsia" w:eastAsiaTheme="minorEastAsia" w:hAnsiTheme="minorEastAsia"/>
        </w:rPr>
        <w:t>第167条の２第１項第３号</w:t>
      </w:r>
      <w:r w:rsidR="00EA39F1" w:rsidRPr="00CC2843">
        <w:rPr>
          <w:rFonts w:asciiTheme="minorEastAsia" w:eastAsiaTheme="minorEastAsia" w:hAnsiTheme="minorEastAsia"/>
        </w:rPr>
        <w:t>の規定</w:t>
      </w:r>
      <w:r w:rsidRPr="00CC2843">
        <w:rPr>
          <w:rFonts w:asciiTheme="minorEastAsia" w:eastAsiaTheme="minorEastAsia" w:hAnsiTheme="minorEastAsia"/>
        </w:rPr>
        <w:t>に</w:t>
      </w:r>
      <w:r w:rsidR="00EA39F1" w:rsidRPr="00CC2843">
        <w:rPr>
          <w:rFonts w:asciiTheme="minorEastAsia" w:eastAsiaTheme="minorEastAsia" w:hAnsiTheme="minorEastAsia"/>
        </w:rPr>
        <w:t>基づく</w:t>
      </w:r>
      <w:r w:rsidRPr="00CC2843">
        <w:rPr>
          <w:rFonts w:asciiTheme="minorEastAsia" w:eastAsiaTheme="minorEastAsia" w:hAnsiTheme="minorEastAsia"/>
        </w:rPr>
        <w:t>知事の認定を受けた者</w:t>
      </w:r>
    </w:p>
    <w:p w14:paraId="6A2F4D3C" w14:textId="77777777" w:rsidR="001F31B0" w:rsidRPr="0007097C" w:rsidRDefault="001F31B0" w:rsidP="0007097C">
      <w:pPr>
        <w:ind w:firstLineChars="200" w:firstLine="420"/>
        <w:rPr>
          <w:rFonts w:asciiTheme="minorEastAsia" w:eastAsiaTheme="minorEastAsia" w:hAnsiTheme="minorEastAsia"/>
        </w:rPr>
      </w:pPr>
      <w:r w:rsidRPr="0007097C">
        <w:rPr>
          <w:rFonts w:asciiTheme="minorEastAsia" w:eastAsiaTheme="minorEastAsia" w:hAnsiTheme="minorEastAsia"/>
        </w:rPr>
        <w:t>ア　障害者を多数雇用する事業所</w:t>
      </w:r>
    </w:p>
    <w:p w14:paraId="33B2D44F" w14:textId="77777777" w:rsidR="001F31B0" w:rsidRPr="00CC2843" w:rsidRDefault="001F31B0" w:rsidP="0007097C">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(ｱ)　国等による障害者就労施設等からの物品等の調達の推進等に関する法律施行令（平成25年政令第22号</w:t>
      </w:r>
      <w:r w:rsidR="000C40F7">
        <w:rPr>
          <w:rFonts w:asciiTheme="minorEastAsia" w:eastAsiaTheme="minorEastAsia" w:hAnsiTheme="minorEastAsia"/>
        </w:rPr>
        <w:t>。</w:t>
      </w:r>
      <w:r w:rsidRPr="00CC2843">
        <w:rPr>
          <w:rFonts w:asciiTheme="minorEastAsia" w:eastAsiaTheme="minorEastAsia" w:hAnsiTheme="minorEastAsia"/>
        </w:rPr>
        <w:t>以下「障害者優先調達推進法施行令」という。）第１条第１号に規定する事業所（特例子会社）</w:t>
      </w:r>
    </w:p>
    <w:p w14:paraId="6E87A88C" w14:textId="77777777" w:rsidR="0007097C" w:rsidRDefault="001F31B0" w:rsidP="0001504D">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(ｲ)　障害者優先調達推進法施行令第１条第２号に規定する事業所（重度障害者多数雇用事業所）</w:t>
      </w:r>
    </w:p>
    <w:p w14:paraId="6559F87F" w14:textId="77777777" w:rsidR="0007097C" w:rsidRDefault="001F31B0" w:rsidP="0007097C">
      <w:pPr>
        <w:ind w:firstLineChars="200" w:firstLine="420"/>
        <w:rPr>
          <w:rFonts w:asciiTheme="minorEastAsia" w:eastAsiaTheme="minorEastAsia" w:hAnsiTheme="minorEastAsia"/>
        </w:rPr>
      </w:pPr>
      <w:r w:rsidRPr="00CC2843">
        <w:rPr>
          <w:rFonts w:asciiTheme="minorEastAsia" w:eastAsiaTheme="minorEastAsia" w:hAnsiTheme="minorEastAsia"/>
        </w:rPr>
        <w:t>イ  在宅就業障害者等</w:t>
      </w:r>
    </w:p>
    <w:p w14:paraId="479F00DE" w14:textId="77777777" w:rsidR="001F31B0" w:rsidRPr="00CC2843" w:rsidRDefault="001F31B0" w:rsidP="00C65940">
      <w:pPr>
        <w:ind w:leftChars="250" w:left="840" w:hangingChars="150" w:hanging="315"/>
        <w:rPr>
          <w:rFonts w:asciiTheme="minorEastAsia" w:eastAsiaTheme="minorEastAsia" w:hAnsiTheme="minorEastAsia"/>
        </w:rPr>
      </w:pPr>
      <w:r w:rsidRPr="00CC2843">
        <w:rPr>
          <w:rFonts w:asciiTheme="minorEastAsia" w:eastAsiaTheme="minorEastAsia" w:hAnsiTheme="minorEastAsia"/>
        </w:rPr>
        <w:t xml:space="preserve">(ｱ)　</w:t>
      </w:r>
      <w:r w:rsidR="00EA39F1" w:rsidRPr="00CC2843">
        <w:rPr>
          <w:rFonts w:asciiTheme="minorEastAsia" w:eastAsiaTheme="minorEastAsia" w:hAnsiTheme="minorEastAsia"/>
        </w:rPr>
        <w:t>障害者の雇用の促進等に関する法律（昭和35年法律第123号</w:t>
      </w:r>
      <w:r w:rsidR="00B20E0B" w:rsidRPr="00CC2843">
        <w:rPr>
          <w:rFonts w:asciiTheme="minorEastAsia" w:eastAsiaTheme="minorEastAsia" w:hAnsiTheme="minorEastAsia"/>
        </w:rPr>
        <w:t>。</w:t>
      </w:r>
      <w:r w:rsidR="00EA39F1" w:rsidRPr="00CC2843">
        <w:rPr>
          <w:rFonts w:asciiTheme="minorEastAsia" w:eastAsiaTheme="minorEastAsia" w:hAnsiTheme="minorEastAsia"/>
        </w:rPr>
        <w:t>以下「</w:t>
      </w:r>
      <w:r w:rsidRPr="00CC2843">
        <w:rPr>
          <w:rFonts w:asciiTheme="minorEastAsia" w:eastAsiaTheme="minorEastAsia" w:hAnsiTheme="minorEastAsia"/>
        </w:rPr>
        <w:t>障害者雇用促進法</w:t>
      </w:r>
      <w:r w:rsidR="00EA39F1" w:rsidRPr="00CC2843">
        <w:rPr>
          <w:rFonts w:asciiTheme="minorEastAsia" w:eastAsiaTheme="minorEastAsia" w:hAnsiTheme="minorEastAsia"/>
        </w:rPr>
        <w:t>」という。）</w:t>
      </w:r>
      <w:r w:rsidRPr="00CC2843">
        <w:rPr>
          <w:rFonts w:asciiTheme="minorEastAsia" w:eastAsiaTheme="minorEastAsia" w:hAnsiTheme="minorEastAsia"/>
        </w:rPr>
        <w:t>第74条の２第３項第１号に基づく在宅就業障害者</w:t>
      </w:r>
    </w:p>
    <w:p w14:paraId="39F13198" w14:textId="77777777" w:rsidR="001F31B0" w:rsidRPr="00CC2843" w:rsidRDefault="001F31B0" w:rsidP="0001504D">
      <w:pPr>
        <w:ind w:leftChars="250" w:left="735" w:hangingChars="100" w:hanging="210"/>
        <w:rPr>
          <w:rFonts w:asciiTheme="minorEastAsia" w:eastAsiaTheme="minorEastAsia" w:hAnsiTheme="minorEastAsia"/>
        </w:rPr>
      </w:pPr>
      <w:r w:rsidRPr="00CC2843">
        <w:rPr>
          <w:rFonts w:asciiTheme="minorEastAsia" w:eastAsiaTheme="minorEastAsia" w:hAnsiTheme="minorEastAsia"/>
        </w:rPr>
        <w:t>(ｲ)　障害者雇用促進法第74条の３第１項に基づく在宅就業支援団体</w:t>
      </w:r>
    </w:p>
    <w:p w14:paraId="7508721A" w14:textId="77777777" w:rsidR="001F31B0" w:rsidRPr="00CC2843" w:rsidRDefault="001F31B0" w:rsidP="00591484">
      <w:pPr>
        <w:ind w:left="840" w:hangingChars="400" w:hanging="840"/>
        <w:rPr>
          <w:rFonts w:asciiTheme="minorEastAsia" w:eastAsiaTheme="minorEastAsia" w:hAnsiTheme="minorEastAsia"/>
        </w:rPr>
      </w:pPr>
      <w:r w:rsidRPr="00CC2843">
        <w:rPr>
          <w:rFonts w:asciiTheme="minorEastAsia" w:eastAsiaTheme="minorEastAsia" w:hAnsiTheme="minorEastAsia"/>
        </w:rPr>
        <w:t xml:space="preserve">　　ウ　</w:t>
      </w:r>
      <w:r w:rsidR="00591484" w:rsidRPr="00CC2843">
        <w:rPr>
          <w:rFonts w:asciiTheme="minorEastAsia" w:eastAsiaTheme="minorEastAsia" w:hAnsiTheme="minorEastAsia"/>
        </w:rPr>
        <w:t>受注内容を対応可能な複数の</w:t>
      </w:r>
      <w:r w:rsidR="0050493F" w:rsidRPr="00CC2843">
        <w:rPr>
          <w:rFonts w:asciiTheme="minorEastAsia" w:eastAsiaTheme="minorEastAsia" w:hAnsiTheme="minorEastAsia"/>
        </w:rPr>
        <w:t>障害者就労施設等</w:t>
      </w:r>
      <w:r w:rsidR="00591484" w:rsidRPr="00CC2843">
        <w:rPr>
          <w:rFonts w:asciiTheme="minorEastAsia" w:eastAsiaTheme="minorEastAsia" w:hAnsiTheme="minorEastAsia"/>
        </w:rPr>
        <w:t>にあっせん・仲介をする業務を行う</w:t>
      </w:r>
      <w:r w:rsidR="00886C3E" w:rsidRPr="00CC2843">
        <w:rPr>
          <w:rFonts w:asciiTheme="minorEastAsia" w:eastAsiaTheme="minorEastAsia" w:hAnsiTheme="minorEastAsia"/>
        </w:rPr>
        <w:t>機関</w:t>
      </w:r>
      <w:r w:rsidR="00591484" w:rsidRPr="00CC2843">
        <w:rPr>
          <w:rFonts w:asciiTheme="minorEastAsia" w:eastAsiaTheme="minorEastAsia" w:hAnsiTheme="minorEastAsia"/>
        </w:rPr>
        <w:t>（</w:t>
      </w:r>
      <w:r w:rsidRPr="00CC2843">
        <w:rPr>
          <w:rFonts w:asciiTheme="minorEastAsia" w:eastAsiaTheme="minorEastAsia" w:hAnsiTheme="minorEastAsia"/>
        </w:rPr>
        <w:t>共同受注窓口</w:t>
      </w:r>
      <w:r w:rsidR="00591484" w:rsidRPr="00CC2843">
        <w:rPr>
          <w:rFonts w:asciiTheme="minorEastAsia" w:eastAsiaTheme="minorEastAsia" w:hAnsiTheme="minorEastAsia"/>
        </w:rPr>
        <w:t>）</w:t>
      </w:r>
    </w:p>
    <w:p w14:paraId="600E4023" w14:textId="77777777" w:rsidR="001F31B0" w:rsidRPr="00CC2843" w:rsidRDefault="001F31B0" w:rsidP="00243529">
      <w:pPr>
        <w:rPr>
          <w:rFonts w:asciiTheme="minorEastAsia" w:eastAsiaTheme="minorEastAsia" w:hAnsiTheme="minorEastAsia"/>
        </w:rPr>
      </w:pPr>
    </w:p>
    <w:p w14:paraId="1DBF5FC0" w14:textId="77777777" w:rsidR="00243529" w:rsidRPr="00CC2843" w:rsidRDefault="00B01D07" w:rsidP="00243529">
      <w:pPr>
        <w:rPr>
          <w:rFonts w:asciiTheme="minorEastAsia" w:eastAsiaTheme="minorEastAsia" w:hAnsiTheme="minorEastAsia"/>
        </w:rPr>
      </w:pPr>
      <w:r w:rsidRPr="00CC2843">
        <w:rPr>
          <w:rFonts w:asciiTheme="minorEastAsia" w:eastAsiaTheme="minorEastAsia" w:hAnsiTheme="minorEastAsia"/>
        </w:rPr>
        <w:t>３</w:t>
      </w:r>
      <w:r w:rsidR="004A3CC1" w:rsidRPr="00CC2843">
        <w:rPr>
          <w:rFonts w:asciiTheme="minorEastAsia" w:eastAsiaTheme="minorEastAsia" w:hAnsiTheme="minorEastAsia"/>
        </w:rPr>
        <w:t xml:space="preserve">　</w:t>
      </w:r>
      <w:r w:rsidR="00243529" w:rsidRPr="00CC2843">
        <w:rPr>
          <w:rFonts w:asciiTheme="minorEastAsia" w:eastAsiaTheme="minorEastAsia" w:hAnsiTheme="minorEastAsia"/>
        </w:rPr>
        <w:t>対象となる</w:t>
      </w:r>
      <w:r w:rsidRPr="00CC2843">
        <w:rPr>
          <w:rFonts w:asciiTheme="minorEastAsia" w:eastAsiaTheme="minorEastAsia" w:hAnsiTheme="minorEastAsia"/>
        </w:rPr>
        <w:t>物品</w:t>
      </w:r>
      <w:r w:rsidR="00EA39F1" w:rsidRPr="00CC2843">
        <w:rPr>
          <w:rFonts w:asciiTheme="minorEastAsia" w:eastAsiaTheme="minorEastAsia" w:hAnsiTheme="minorEastAsia"/>
        </w:rPr>
        <w:t>等</w:t>
      </w:r>
      <w:r w:rsidR="00DB0D7D">
        <w:rPr>
          <w:rFonts w:asciiTheme="minorEastAsia" w:eastAsiaTheme="minorEastAsia" w:hAnsiTheme="minorEastAsia" w:hint="eastAsia"/>
        </w:rPr>
        <w:t xml:space="preserve">　</w:t>
      </w:r>
    </w:p>
    <w:p w14:paraId="51C904D7" w14:textId="4D370860" w:rsidR="00204504" w:rsidRPr="00CC2843" w:rsidRDefault="00EA39F1" w:rsidP="00B01D07">
      <w:pPr>
        <w:ind w:leftChars="100" w:left="210" w:firstLineChars="100" w:firstLine="210"/>
        <w:rPr>
          <w:rFonts w:asciiTheme="minorEastAsia" w:eastAsiaTheme="minorEastAsia" w:hAnsiTheme="minorEastAsia"/>
        </w:rPr>
      </w:pPr>
      <w:r w:rsidRPr="00CC2843">
        <w:rPr>
          <w:rFonts w:asciiTheme="minorEastAsia" w:eastAsiaTheme="minorEastAsia" w:hAnsiTheme="minorEastAsia"/>
        </w:rPr>
        <w:t>調達の</w:t>
      </w:r>
      <w:r w:rsidR="00204504" w:rsidRPr="00CC2843">
        <w:rPr>
          <w:rFonts w:asciiTheme="minorEastAsia" w:eastAsiaTheme="minorEastAsia" w:hAnsiTheme="minorEastAsia"/>
        </w:rPr>
        <w:t>対象となる</w:t>
      </w:r>
      <w:r w:rsidR="00B01D07" w:rsidRPr="00CC2843">
        <w:rPr>
          <w:rFonts w:asciiTheme="minorEastAsia" w:eastAsiaTheme="minorEastAsia" w:hAnsiTheme="minorEastAsia"/>
        </w:rPr>
        <w:t>物品</w:t>
      </w:r>
      <w:r w:rsidRPr="00CC2843">
        <w:rPr>
          <w:rFonts w:asciiTheme="minorEastAsia" w:eastAsiaTheme="minorEastAsia" w:hAnsiTheme="minorEastAsia"/>
        </w:rPr>
        <w:t>等</w:t>
      </w:r>
      <w:r w:rsidR="00204504" w:rsidRPr="00CC2843">
        <w:rPr>
          <w:rFonts w:asciiTheme="minorEastAsia" w:eastAsiaTheme="minorEastAsia" w:hAnsiTheme="minorEastAsia"/>
        </w:rPr>
        <w:t>は</w:t>
      </w:r>
      <w:r w:rsidR="00E07493">
        <w:rPr>
          <w:rFonts w:asciiTheme="minorEastAsia" w:eastAsiaTheme="minorEastAsia" w:hAnsiTheme="minorEastAsia"/>
        </w:rPr>
        <w:t>、</w:t>
      </w:r>
      <w:r w:rsidR="00591484" w:rsidRPr="00CC2843">
        <w:rPr>
          <w:rFonts w:asciiTheme="minorEastAsia" w:eastAsiaTheme="minorEastAsia" w:hAnsiTheme="minorEastAsia"/>
        </w:rPr>
        <w:t>障害者就労施設</w:t>
      </w:r>
      <w:r w:rsidR="00204504" w:rsidRPr="00CC2843">
        <w:rPr>
          <w:rFonts w:asciiTheme="minorEastAsia" w:eastAsiaTheme="minorEastAsia" w:hAnsiTheme="minorEastAsia"/>
        </w:rPr>
        <w:t>等が</w:t>
      </w:r>
      <w:r w:rsidR="00433C70" w:rsidRPr="00CC2843">
        <w:rPr>
          <w:rFonts w:asciiTheme="minorEastAsia" w:eastAsiaTheme="minorEastAsia" w:hAnsiTheme="minorEastAsia"/>
        </w:rPr>
        <w:t>製作した物品</w:t>
      </w:r>
      <w:r w:rsidRPr="00CC2843">
        <w:rPr>
          <w:rFonts w:asciiTheme="minorEastAsia" w:eastAsiaTheme="minorEastAsia" w:hAnsiTheme="minorEastAsia"/>
        </w:rPr>
        <w:t>（</w:t>
      </w:r>
      <w:r w:rsidR="00E72D22">
        <w:rPr>
          <w:rFonts w:asciiTheme="minorEastAsia" w:eastAsiaTheme="minorEastAsia" w:hAnsiTheme="minorEastAsia" w:hint="eastAsia"/>
        </w:rPr>
        <w:t>原則</w:t>
      </w:r>
      <w:r w:rsidRPr="00CC2843">
        <w:rPr>
          <w:rFonts w:asciiTheme="minorEastAsia" w:eastAsiaTheme="minorEastAsia" w:hAnsiTheme="minorEastAsia"/>
        </w:rPr>
        <w:t>予定価格が</w:t>
      </w:r>
      <w:r w:rsidR="00870715">
        <w:rPr>
          <w:rFonts w:asciiTheme="minorEastAsia" w:eastAsiaTheme="minorEastAsia" w:hAnsiTheme="minorEastAsia"/>
        </w:rPr>
        <w:t>300</w:t>
      </w:r>
      <w:r w:rsidRPr="00CC2843">
        <w:rPr>
          <w:rFonts w:asciiTheme="minorEastAsia" w:eastAsiaTheme="minorEastAsia" w:hAnsiTheme="minorEastAsia"/>
        </w:rPr>
        <w:t>万円</w:t>
      </w:r>
      <w:r w:rsidR="009C53B6">
        <w:rPr>
          <w:rFonts w:asciiTheme="minorEastAsia" w:eastAsiaTheme="minorEastAsia" w:hAnsiTheme="minorEastAsia" w:hint="eastAsia"/>
        </w:rPr>
        <w:t>を超えない</w:t>
      </w:r>
      <w:r w:rsidRPr="00CC2843">
        <w:rPr>
          <w:rFonts w:asciiTheme="minorEastAsia" w:eastAsiaTheme="minorEastAsia" w:hAnsiTheme="minorEastAsia"/>
        </w:rPr>
        <w:t>ものに限る。）</w:t>
      </w:r>
      <w:r w:rsidR="00433C70" w:rsidRPr="00CC2843">
        <w:rPr>
          <w:rFonts w:asciiTheme="minorEastAsia" w:eastAsiaTheme="minorEastAsia" w:hAnsiTheme="minorEastAsia"/>
        </w:rPr>
        <w:t>及び提供できる役務</w:t>
      </w:r>
      <w:r w:rsidR="00204504" w:rsidRPr="00CC2843">
        <w:rPr>
          <w:rFonts w:asciiTheme="minorEastAsia" w:eastAsiaTheme="minorEastAsia" w:hAnsiTheme="minorEastAsia"/>
        </w:rPr>
        <w:t>とする。</w:t>
      </w:r>
      <w:r w:rsidR="00591484" w:rsidRPr="00CC2843">
        <w:rPr>
          <w:rFonts w:asciiTheme="minorEastAsia" w:eastAsiaTheme="minorEastAsia" w:hAnsiTheme="minorEastAsia"/>
        </w:rPr>
        <w:t>ただし</w:t>
      </w:r>
      <w:r w:rsidR="00E07493">
        <w:rPr>
          <w:rFonts w:asciiTheme="minorEastAsia" w:eastAsiaTheme="minorEastAsia" w:hAnsiTheme="minorEastAsia"/>
        </w:rPr>
        <w:t>、</w:t>
      </w:r>
      <w:r w:rsidR="00591484" w:rsidRPr="00CC2843">
        <w:rPr>
          <w:rFonts w:asciiTheme="minorEastAsia" w:eastAsiaTheme="minorEastAsia" w:hAnsiTheme="minorEastAsia"/>
        </w:rPr>
        <w:t>共同受注窓口</w:t>
      </w:r>
      <w:r w:rsidRPr="00CC2843">
        <w:rPr>
          <w:rFonts w:asciiTheme="minorEastAsia" w:eastAsiaTheme="minorEastAsia" w:hAnsiTheme="minorEastAsia"/>
        </w:rPr>
        <w:t>から調達する物品</w:t>
      </w:r>
      <w:r w:rsidRPr="00D11164">
        <w:rPr>
          <w:rFonts w:asciiTheme="minorEastAsia" w:eastAsiaTheme="minorEastAsia" w:hAnsiTheme="minorEastAsia"/>
        </w:rPr>
        <w:t>等</w:t>
      </w:r>
      <w:r w:rsidR="00591484" w:rsidRPr="00CC2843">
        <w:rPr>
          <w:rFonts w:asciiTheme="minorEastAsia" w:eastAsiaTheme="minorEastAsia" w:hAnsiTheme="minorEastAsia"/>
        </w:rPr>
        <w:t>については</w:t>
      </w:r>
      <w:r w:rsidR="00E07493">
        <w:rPr>
          <w:rFonts w:asciiTheme="minorEastAsia" w:eastAsiaTheme="minorEastAsia" w:hAnsiTheme="minorEastAsia"/>
        </w:rPr>
        <w:t>、</w:t>
      </w:r>
      <w:r w:rsidR="00AD7DCF" w:rsidRPr="00CC2843">
        <w:rPr>
          <w:rFonts w:asciiTheme="minorEastAsia" w:eastAsiaTheme="minorEastAsia" w:hAnsiTheme="minorEastAsia"/>
        </w:rPr>
        <w:t>自ら</w:t>
      </w:r>
      <w:r w:rsidR="0082103D" w:rsidRPr="00CC2843">
        <w:rPr>
          <w:rFonts w:asciiTheme="minorEastAsia" w:eastAsiaTheme="minorEastAsia" w:hAnsiTheme="minorEastAsia"/>
        </w:rPr>
        <w:t>製作した</w:t>
      </w:r>
      <w:r w:rsidRPr="00CC2843">
        <w:rPr>
          <w:rFonts w:asciiTheme="minorEastAsia" w:eastAsiaTheme="minorEastAsia" w:hAnsiTheme="minorEastAsia"/>
        </w:rPr>
        <w:t>もの</w:t>
      </w:r>
      <w:r w:rsidR="0082103D" w:rsidRPr="00CC2843">
        <w:rPr>
          <w:rFonts w:asciiTheme="minorEastAsia" w:eastAsiaTheme="minorEastAsia" w:hAnsiTheme="minorEastAsia"/>
        </w:rPr>
        <w:t>に限らず</w:t>
      </w:r>
      <w:r w:rsidR="00E07493">
        <w:rPr>
          <w:rFonts w:asciiTheme="minorEastAsia" w:eastAsiaTheme="minorEastAsia" w:hAnsiTheme="minorEastAsia"/>
        </w:rPr>
        <w:t>、</w:t>
      </w:r>
      <w:r w:rsidR="00CF3A4E" w:rsidRPr="00CC2843">
        <w:rPr>
          <w:rFonts w:asciiTheme="minorEastAsia" w:eastAsiaTheme="minorEastAsia" w:hAnsiTheme="minorEastAsia"/>
        </w:rPr>
        <w:t>他の</w:t>
      </w:r>
      <w:r w:rsidR="0082103D" w:rsidRPr="00CC2843">
        <w:rPr>
          <w:rFonts w:asciiTheme="minorEastAsia" w:eastAsiaTheme="minorEastAsia" w:hAnsiTheme="minorEastAsia"/>
        </w:rPr>
        <w:t>障害者就労施設等</w:t>
      </w:r>
      <w:r w:rsidRPr="00CC2843">
        <w:rPr>
          <w:rFonts w:asciiTheme="minorEastAsia" w:eastAsiaTheme="minorEastAsia" w:hAnsiTheme="minorEastAsia"/>
        </w:rPr>
        <w:t>が製作したもの</w:t>
      </w:r>
      <w:r w:rsidR="0082103D" w:rsidRPr="00CC2843">
        <w:rPr>
          <w:rFonts w:asciiTheme="minorEastAsia" w:eastAsiaTheme="minorEastAsia" w:hAnsiTheme="minorEastAsia"/>
        </w:rPr>
        <w:t>についても対象とする</w:t>
      </w:r>
      <w:r w:rsidR="00591484" w:rsidRPr="00CC2843">
        <w:rPr>
          <w:rFonts w:asciiTheme="minorEastAsia" w:eastAsiaTheme="minorEastAsia" w:hAnsiTheme="minorEastAsia"/>
        </w:rPr>
        <w:t>。</w:t>
      </w:r>
    </w:p>
    <w:p w14:paraId="27CB9FDF" w14:textId="77777777" w:rsidR="00CF57E1" w:rsidRPr="00CC2843" w:rsidRDefault="00CF57E1" w:rsidP="00B01D07">
      <w:pPr>
        <w:ind w:left="210" w:hangingChars="100" w:hanging="210"/>
        <w:rPr>
          <w:rFonts w:asciiTheme="minorEastAsia" w:eastAsiaTheme="minorEastAsia" w:hAnsiTheme="minorEastAsia"/>
        </w:rPr>
      </w:pPr>
    </w:p>
    <w:p w14:paraId="49C0F9D7" w14:textId="77777777" w:rsidR="00B01D07" w:rsidRPr="00CC2843" w:rsidRDefault="00B01D07" w:rsidP="00B01D07">
      <w:pPr>
        <w:ind w:left="210" w:hangingChars="100" w:hanging="210"/>
        <w:rPr>
          <w:rFonts w:asciiTheme="minorEastAsia" w:eastAsiaTheme="minorEastAsia" w:hAnsiTheme="minorEastAsia"/>
        </w:rPr>
      </w:pPr>
      <w:r w:rsidRPr="00CC2843">
        <w:rPr>
          <w:rFonts w:asciiTheme="minorEastAsia" w:eastAsiaTheme="minorEastAsia" w:hAnsiTheme="minorEastAsia"/>
        </w:rPr>
        <w:lastRenderedPageBreak/>
        <w:t xml:space="preserve">４　</w:t>
      </w:r>
      <w:r w:rsidR="008C4AD2" w:rsidRPr="00E07493">
        <w:rPr>
          <w:rFonts w:asciiTheme="minorEastAsia" w:eastAsiaTheme="minorEastAsia" w:hAnsiTheme="minorEastAsia"/>
          <w:color w:val="000000" w:themeColor="text1"/>
        </w:rPr>
        <w:t>物品等の</w:t>
      </w:r>
      <w:r w:rsidRPr="00CC2843">
        <w:rPr>
          <w:rFonts w:asciiTheme="minorEastAsia" w:eastAsiaTheme="minorEastAsia" w:hAnsiTheme="minorEastAsia"/>
        </w:rPr>
        <w:t xml:space="preserve">調達目標　</w:t>
      </w:r>
    </w:p>
    <w:p w14:paraId="0B3D800E" w14:textId="0C38A6D3" w:rsidR="00B01D07" w:rsidRPr="00CC2843" w:rsidRDefault="00B01D07" w:rsidP="00B01D07">
      <w:pPr>
        <w:ind w:left="210" w:hangingChars="100" w:hanging="210"/>
        <w:rPr>
          <w:rFonts w:asciiTheme="minorEastAsia" w:eastAsiaTheme="minorEastAsia" w:hAnsiTheme="minorEastAsia"/>
        </w:rPr>
      </w:pPr>
      <w:r w:rsidRPr="00CC2843">
        <w:rPr>
          <w:rFonts w:asciiTheme="minorEastAsia" w:eastAsiaTheme="minorEastAsia" w:hAnsiTheme="minorEastAsia"/>
        </w:rPr>
        <w:t xml:space="preserve">　　</w:t>
      </w:r>
      <w:r w:rsidR="00C82B5C">
        <w:rPr>
          <w:rFonts w:asciiTheme="minorEastAsia" w:eastAsiaTheme="minorEastAsia" w:hAnsiTheme="minorEastAsia" w:hint="eastAsia"/>
        </w:rPr>
        <w:t>令和７</w:t>
      </w:r>
      <w:r w:rsidRPr="00CC2843">
        <w:rPr>
          <w:rFonts w:asciiTheme="minorEastAsia" w:eastAsiaTheme="minorEastAsia" w:hAnsiTheme="minorEastAsia"/>
        </w:rPr>
        <w:t>年度における障害者就労施設等からの物品等の調達目標については</w:t>
      </w:r>
      <w:r w:rsidR="00E07493">
        <w:rPr>
          <w:rFonts w:asciiTheme="minorEastAsia" w:eastAsiaTheme="minorEastAsia" w:hAnsiTheme="minorEastAsia"/>
        </w:rPr>
        <w:t>、</w:t>
      </w:r>
      <w:r w:rsidRPr="00CC2843">
        <w:rPr>
          <w:rFonts w:asciiTheme="minorEastAsia" w:eastAsiaTheme="minorEastAsia" w:hAnsiTheme="minorEastAsia"/>
        </w:rPr>
        <w:t>次のとおりとする。</w:t>
      </w:r>
    </w:p>
    <w:p w14:paraId="51664F7C" w14:textId="484098C7" w:rsidR="00B01D07" w:rsidRPr="009D5D73" w:rsidRDefault="00B01D07" w:rsidP="00B01D07">
      <w:pPr>
        <w:ind w:leftChars="100" w:left="210" w:firstLineChars="100" w:firstLine="210"/>
        <w:rPr>
          <w:rFonts w:asciiTheme="minorEastAsia" w:eastAsiaTheme="minorEastAsia" w:hAnsiTheme="minorEastAsia"/>
          <w:color w:val="FF0000"/>
        </w:rPr>
      </w:pPr>
      <w:r w:rsidRPr="003D6FCE">
        <w:rPr>
          <w:rFonts w:asciiTheme="minorEastAsia" w:eastAsiaTheme="minorEastAsia" w:hAnsiTheme="minorEastAsia"/>
        </w:rPr>
        <w:t>目標額</w:t>
      </w:r>
      <w:r w:rsidRPr="004C093D">
        <w:rPr>
          <w:rFonts w:asciiTheme="minorEastAsia" w:eastAsiaTheme="minorEastAsia" w:hAnsiTheme="minorEastAsia"/>
        </w:rPr>
        <w:t xml:space="preserve">　　</w:t>
      </w:r>
      <w:r w:rsidR="00492FD7">
        <w:rPr>
          <w:rFonts w:asciiTheme="minorEastAsia" w:eastAsiaTheme="minorEastAsia" w:hAnsiTheme="minorEastAsia" w:hint="eastAsia"/>
          <w:u w:val="single"/>
        </w:rPr>
        <w:t>４０，６００</w:t>
      </w:r>
      <w:r w:rsidRPr="00C82B5C">
        <w:rPr>
          <w:rFonts w:asciiTheme="minorEastAsia" w:eastAsiaTheme="minorEastAsia" w:hAnsiTheme="minorEastAsia"/>
          <w:u w:val="single"/>
        </w:rPr>
        <w:t>千円</w:t>
      </w:r>
    </w:p>
    <w:p w14:paraId="5D041CF0" w14:textId="77777777" w:rsidR="00452057" w:rsidRPr="00CC2843" w:rsidRDefault="00452057" w:rsidP="00DE41B0">
      <w:pPr>
        <w:rPr>
          <w:rFonts w:asciiTheme="minorEastAsia" w:eastAsiaTheme="minorEastAsia" w:hAnsiTheme="minorEastAsia"/>
        </w:rPr>
      </w:pPr>
    </w:p>
    <w:p w14:paraId="01D71BAD" w14:textId="77777777" w:rsidR="0069596A" w:rsidRPr="00CC2843" w:rsidRDefault="009019DC" w:rsidP="00591484">
      <w:pPr>
        <w:ind w:left="210" w:hangingChars="100" w:hanging="210"/>
        <w:rPr>
          <w:rFonts w:asciiTheme="minorEastAsia" w:eastAsiaTheme="minorEastAsia" w:hAnsiTheme="minorEastAsia"/>
        </w:rPr>
      </w:pPr>
      <w:r w:rsidRPr="008A2517">
        <w:rPr>
          <w:rFonts w:asciiTheme="minorEastAsia" w:eastAsiaTheme="minorEastAsia" w:hAnsiTheme="minorEastAsia"/>
        </w:rPr>
        <w:t>５</w:t>
      </w:r>
      <w:r w:rsidR="004A3CC1" w:rsidRPr="008A2517">
        <w:rPr>
          <w:rFonts w:asciiTheme="minorEastAsia" w:eastAsiaTheme="minorEastAsia" w:hAnsiTheme="minorEastAsia"/>
        </w:rPr>
        <w:t xml:space="preserve">　</w:t>
      </w:r>
      <w:r w:rsidR="004A3CC1" w:rsidRPr="00E07493">
        <w:rPr>
          <w:rFonts w:asciiTheme="minorEastAsia" w:eastAsiaTheme="minorEastAsia" w:hAnsiTheme="minorEastAsia"/>
          <w:color w:val="000000" w:themeColor="text1"/>
        </w:rPr>
        <w:t>物品等の調達の推進</w:t>
      </w:r>
      <w:r w:rsidR="008C4AD2" w:rsidRPr="00E07493">
        <w:rPr>
          <w:rFonts w:asciiTheme="minorEastAsia" w:eastAsiaTheme="minorEastAsia" w:hAnsiTheme="minorEastAsia"/>
          <w:color w:val="000000" w:themeColor="text1"/>
        </w:rPr>
        <w:t>方法等</w:t>
      </w:r>
    </w:p>
    <w:p w14:paraId="344D7252" w14:textId="77777777" w:rsidR="00D471B1" w:rsidRPr="00CC2843" w:rsidRDefault="004A3CC1" w:rsidP="00204504">
      <w:pPr>
        <w:ind w:left="210" w:hangingChars="100" w:hanging="210"/>
        <w:rPr>
          <w:rFonts w:asciiTheme="minorEastAsia" w:eastAsiaTheme="minorEastAsia" w:hAnsiTheme="minorEastAsia"/>
        </w:rPr>
      </w:pPr>
      <w:r w:rsidRPr="00CC2843">
        <w:rPr>
          <w:rFonts w:asciiTheme="minorEastAsia" w:eastAsiaTheme="minorEastAsia" w:hAnsiTheme="minorEastAsia"/>
        </w:rPr>
        <w:t>（１</w:t>
      </w:r>
      <w:r w:rsidR="00C0772E" w:rsidRPr="00CC2843">
        <w:rPr>
          <w:rFonts w:asciiTheme="minorEastAsia" w:eastAsiaTheme="minorEastAsia" w:hAnsiTheme="minorEastAsia"/>
        </w:rPr>
        <w:t>）</w:t>
      </w:r>
      <w:r w:rsidR="00EA39F1" w:rsidRPr="00CC2843">
        <w:rPr>
          <w:rFonts w:asciiTheme="minorEastAsia" w:eastAsiaTheme="minorEastAsia" w:hAnsiTheme="minorEastAsia"/>
        </w:rPr>
        <w:t>随意契約の活用</w:t>
      </w:r>
    </w:p>
    <w:p w14:paraId="1A278FA8" w14:textId="77777777" w:rsidR="005B0EDE" w:rsidRDefault="00D471B1" w:rsidP="00591484">
      <w:pPr>
        <w:ind w:left="420" w:hangingChars="200" w:hanging="420"/>
        <w:rPr>
          <w:rFonts w:asciiTheme="minorEastAsia" w:eastAsiaTheme="minorEastAsia" w:hAnsiTheme="minorEastAsia"/>
        </w:rPr>
      </w:pPr>
      <w:r w:rsidRPr="00CC2843">
        <w:rPr>
          <w:rFonts w:asciiTheme="minorEastAsia" w:eastAsiaTheme="minorEastAsia" w:hAnsiTheme="minorEastAsia"/>
        </w:rPr>
        <w:t xml:space="preserve">　　　物品等の調達に当たっては</w:t>
      </w:r>
      <w:r w:rsidR="00E07493">
        <w:rPr>
          <w:rFonts w:asciiTheme="minorEastAsia" w:eastAsiaTheme="minorEastAsia" w:hAnsiTheme="minorEastAsia"/>
        </w:rPr>
        <w:t>、</w:t>
      </w:r>
      <w:r w:rsidR="006F5B39" w:rsidRPr="00CC2843">
        <w:rPr>
          <w:rFonts w:asciiTheme="minorEastAsia" w:eastAsiaTheme="minorEastAsia" w:hAnsiTheme="minorEastAsia"/>
        </w:rPr>
        <w:t>予算の適正な執行</w:t>
      </w:r>
      <w:r w:rsidR="00D50623" w:rsidRPr="00CC2843">
        <w:rPr>
          <w:rFonts w:asciiTheme="minorEastAsia" w:eastAsiaTheme="minorEastAsia" w:hAnsiTheme="minorEastAsia"/>
        </w:rPr>
        <w:t>並びに競争性及び透明性</w:t>
      </w:r>
      <w:r w:rsidR="009D36BF" w:rsidRPr="00CC2843">
        <w:rPr>
          <w:rFonts w:asciiTheme="minorEastAsia" w:eastAsiaTheme="minorEastAsia" w:hAnsiTheme="minorEastAsia"/>
        </w:rPr>
        <w:t>の確保</w:t>
      </w:r>
      <w:r w:rsidR="00D50623" w:rsidRPr="00CC2843">
        <w:rPr>
          <w:rFonts w:asciiTheme="minorEastAsia" w:eastAsiaTheme="minorEastAsia" w:hAnsiTheme="minorEastAsia"/>
        </w:rPr>
        <w:t>に留意しつつ</w:t>
      </w:r>
      <w:r w:rsidR="00E07493">
        <w:rPr>
          <w:rFonts w:asciiTheme="minorEastAsia" w:eastAsiaTheme="minorEastAsia" w:hAnsiTheme="minorEastAsia"/>
        </w:rPr>
        <w:t>、</w:t>
      </w:r>
      <w:r w:rsidR="000C40F7">
        <w:rPr>
          <w:rFonts w:asciiTheme="minorEastAsia" w:eastAsiaTheme="minorEastAsia" w:hAnsiTheme="minorEastAsia"/>
        </w:rPr>
        <w:t>地方自治法</w:t>
      </w:r>
      <w:r w:rsidR="003002E7" w:rsidRPr="000C40F7">
        <w:rPr>
          <w:rFonts w:asciiTheme="minorEastAsia" w:eastAsiaTheme="minorEastAsia" w:hAnsiTheme="minorEastAsia"/>
        </w:rPr>
        <w:t>施行令</w:t>
      </w:r>
      <w:r w:rsidRPr="00CC2843">
        <w:rPr>
          <w:rFonts w:asciiTheme="minorEastAsia" w:eastAsiaTheme="minorEastAsia" w:hAnsiTheme="minorEastAsia"/>
        </w:rPr>
        <w:t>第167</w:t>
      </w:r>
      <w:r w:rsidR="00D50623" w:rsidRPr="00CC2843">
        <w:rPr>
          <w:rFonts w:asciiTheme="minorEastAsia" w:eastAsiaTheme="minorEastAsia" w:hAnsiTheme="minorEastAsia"/>
        </w:rPr>
        <w:t>条の２第１項第３号の</w:t>
      </w:r>
      <w:r w:rsidR="00EE3240" w:rsidRPr="00CC2843">
        <w:rPr>
          <w:rFonts w:asciiTheme="minorEastAsia" w:eastAsiaTheme="minorEastAsia" w:hAnsiTheme="minorEastAsia"/>
        </w:rPr>
        <w:t>規定に基づく</w:t>
      </w:r>
      <w:r w:rsidRPr="00CC2843">
        <w:rPr>
          <w:rFonts w:asciiTheme="minorEastAsia" w:eastAsiaTheme="minorEastAsia" w:hAnsiTheme="minorEastAsia"/>
        </w:rPr>
        <w:t>随意契約</w:t>
      </w:r>
      <w:r w:rsidR="006B09C9" w:rsidRPr="00CC2843">
        <w:rPr>
          <w:rFonts w:asciiTheme="minorEastAsia" w:eastAsiaTheme="minorEastAsia" w:hAnsiTheme="minorEastAsia"/>
        </w:rPr>
        <w:t>を活用し</w:t>
      </w:r>
      <w:r w:rsidR="00E07493">
        <w:rPr>
          <w:rFonts w:asciiTheme="minorEastAsia" w:eastAsiaTheme="minorEastAsia" w:hAnsiTheme="minorEastAsia"/>
        </w:rPr>
        <w:t>、</w:t>
      </w:r>
      <w:r w:rsidR="00355627" w:rsidRPr="00CC2843">
        <w:rPr>
          <w:rFonts w:asciiTheme="minorEastAsia" w:eastAsiaTheme="minorEastAsia" w:hAnsiTheme="minorEastAsia"/>
        </w:rPr>
        <w:t>障害者就労施設等からの調達を</w:t>
      </w:r>
      <w:r w:rsidRPr="00CC2843">
        <w:rPr>
          <w:rFonts w:asciiTheme="minorEastAsia" w:eastAsiaTheme="minorEastAsia" w:hAnsiTheme="minorEastAsia"/>
        </w:rPr>
        <w:t>積極的に推進する。</w:t>
      </w:r>
    </w:p>
    <w:p w14:paraId="7ABEDEAB" w14:textId="77777777" w:rsidR="00D11164" w:rsidRPr="00E07493" w:rsidRDefault="00D11164" w:rsidP="00591484">
      <w:pPr>
        <w:ind w:left="420" w:hangingChars="200" w:hanging="420"/>
        <w:rPr>
          <w:rFonts w:asciiTheme="minorEastAsia" w:eastAsiaTheme="minorEastAsia" w:hAnsiTheme="minorEastAsia"/>
          <w:color w:val="000000" w:themeColor="text1"/>
        </w:rPr>
      </w:pPr>
      <w:r>
        <w:rPr>
          <w:rFonts w:asciiTheme="minorEastAsia" w:eastAsiaTheme="minorEastAsia" w:hAnsiTheme="minorEastAsia"/>
        </w:rPr>
        <w:t xml:space="preserve">　　　</w:t>
      </w:r>
      <w:r w:rsidR="00F20B88" w:rsidRPr="00E07493">
        <w:rPr>
          <w:rFonts w:asciiTheme="minorEastAsia" w:eastAsiaTheme="minorEastAsia" w:hAnsiTheme="minorEastAsia"/>
          <w:color w:val="000000" w:themeColor="text1"/>
        </w:rPr>
        <w:t>なお</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次の物品については</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特段の支障がない限り障害者就労施設等から</w:t>
      </w:r>
      <w:r w:rsidR="000C40F7" w:rsidRPr="00E07493">
        <w:rPr>
          <w:rFonts w:asciiTheme="minorEastAsia" w:eastAsiaTheme="minorEastAsia" w:hAnsiTheme="minorEastAsia"/>
          <w:color w:val="000000" w:themeColor="text1"/>
        </w:rPr>
        <w:t>発注</w:t>
      </w:r>
      <w:r w:rsidRPr="00E07493">
        <w:rPr>
          <w:rFonts w:asciiTheme="minorEastAsia" w:eastAsiaTheme="minorEastAsia" w:hAnsiTheme="minorEastAsia"/>
          <w:color w:val="000000" w:themeColor="text1"/>
        </w:rPr>
        <w:t>するものとする。</w:t>
      </w:r>
    </w:p>
    <w:p w14:paraId="077140A2" w14:textId="77777777" w:rsidR="00764483" w:rsidRPr="00E07493" w:rsidRDefault="00764483" w:rsidP="00591484">
      <w:pPr>
        <w:ind w:left="420" w:hangingChars="200" w:hanging="42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ア　</w:t>
      </w:r>
      <w:r w:rsidR="00D11164" w:rsidRPr="00E07493">
        <w:rPr>
          <w:rFonts w:asciiTheme="minorEastAsia" w:eastAsiaTheme="minorEastAsia" w:hAnsiTheme="minorEastAsia"/>
          <w:color w:val="000000" w:themeColor="text1"/>
        </w:rPr>
        <w:t>印刷物以外の物品</w:t>
      </w:r>
    </w:p>
    <w:p w14:paraId="1EC939BB" w14:textId="3AACF2EF" w:rsidR="00D11164" w:rsidRPr="00E07493" w:rsidRDefault="00D11164" w:rsidP="003941AC">
      <w:pPr>
        <w:ind w:left="630" w:hangingChars="300" w:hanging="63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予定価格</w:t>
      </w:r>
      <w:r w:rsidR="009C3CCA">
        <w:rPr>
          <w:rFonts w:asciiTheme="minorEastAsia" w:eastAsiaTheme="minorEastAsia" w:hAnsiTheme="minorEastAsia" w:hint="eastAsia"/>
          <w:color w:val="000000" w:themeColor="text1"/>
        </w:rPr>
        <w:t>300</w:t>
      </w:r>
      <w:r w:rsidRPr="00E07493">
        <w:rPr>
          <w:rFonts w:asciiTheme="minorEastAsia" w:eastAsiaTheme="minorEastAsia" w:hAnsiTheme="minorEastAsia"/>
          <w:color w:val="000000" w:themeColor="text1"/>
        </w:rPr>
        <w:t>万円以内で</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別に</w:t>
      </w:r>
      <w:r w:rsidR="008C469D" w:rsidRPr="00E07493">
        <w:rPr>
          <w:rFonts w:asciiTheme="minorEastAsia" w:eastAsiaTheme="minorEastAsia" w:hAnsiTheme="minorEastAsia"/>
          <w:color w:val="000000" w:themeColor="text1"/>
        </w:rPr>
        <w:t>示す</w:t>
      </w:r>
      <w:r w:rsidR="003941AC" w:rsidRPr="00E07493">
        <w:rPr>
          <w:rFonts w:asciiTheme="minorEastAsia" w:eastAsiaTheme="minorEastAsia" w:hAnsiTheme="minorEastAsia"/>
          <w:color w:val="000000" w:themeColor="text1"/>
        </w:rPr>
        <w:t>「</w:t>
      </w:r>
      <w:r w:rsidR="0098730F" w:rsidRPr="00E07493">
        <w:rPr>
          <w:rFonts w:asciiTheme="minorEastAsia" w:eastAsiaTheme="minorEastAsia" w:hAnsiTheme="minorEastAsia"/>
          <w:color w:val="000000" w:themeColor="text1"/>
        </w:rPr>
        <w:t>障害者就労施設等</w:t>
      </w:r>
      <w:r w:rsidR="003941AC" w:rsidRPr="00E07493">
        <w:rPr>
          <w:rFonts w:asciiTheme="minorEastAsia" w:eastAsiaTheme="minorEastAsia" w:hAnsiTheme="minorEastAsia"/>
          <w:color w:val="000000" w:themeColor="text1"/>
        </w:rPr>
        <w:t>における取扱い製品及び役務の</w:t>
      </w:r>
      <w:r w:rsidRPr="00E07493">
        <w:rPr>
          <w:rFonts w:asciiTheme="minorEastAsia" w:eastAsiaTheme="minorEastAsia" w:hAnsiTheme="minorEastAsia"/>
          <w:color w:val="000000" w:themeColor="text1"/>
        </w:rPr>
        <w:t>一覧</w:t>
      </w:r>
      <w:r w:rsidR="003941AC"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に記載され</w:t>
      </w:r>
      <w:r w:rsidR="00540BF4" w:rsidRPr="00E07493">
        <w:rPr>
          <w:rFonts w:asciiTheme="minorEastAsia" w:eastAsiaTheme="minorEastAsia" w:hAnsiTheme="minorEastAsia"/>
          <w:color w:val="000000" w:themeColor="text1"/>
        </w:rPr>
        <w:t>ている</w:t>
      </w:r>
      <w:r w:rsidR="00B62152" w:rsidRPr="0000610F">
        <w:rPr>
          <w:rFonts w:asciiTheme="minorEastAsia" w:eastAsiaTheme="minorEastAsia" w:hAnsiTheme="minorEastAsia" w:hint="eastAsia"/>
          <w:color w:val="000000" w:themeColor="text1"/>
        </w:rPr>
        <w:t>事業所が自ら製作している</w:t>
      </w:r>
      <w:r w:rsidR="00540BF4" w:rsidRPr="00E07493">
        <w:rPr>
          <w:rFonts w:asciiTheme="minorEastAsia" w:eastAsiaTheme="minorEastAsia" w:hAnsiTheme="minorEastAsia"/>
          <w:color w:val="000000" w:themeColor="text1"/>
        </w:rPr>
        <w:t>物品</w:t>
      </w:r>
    </w:p>
    <w:p w14:paraId="28B87B39" w14:textId="77777777" w:rsidR="005B0EDE" w:rsidRPr="00E07493" w:rsidRDefault="00540BF4" w:rsidP="008360AB">
      <w:pPr>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イ　印刷物</w:t>
      </w:r>
    </w:p>
    <w:p w14:paraId="485C0DB4" w14:textId="77777777" w:rsidR="00540BF4" w:rsidRPr="00E07493" w:rsidRDefault="00540BF4" w:rsidP="000C40F7">
      <w:pPr>
        <w:ind w:left="630" w:hangingChars="300" w:hanging="630"/>
        <w:rPr>
          <w:rFonts w:asciiTheme="minorEastAsia" w:eastAsiaTheme="minorEastAsia" w:hAnsiTheme="minorEastAsia"/>
          <w:color w:val="000000" w:themeColor="text1"/>
        </w:rPr>
      </w:pPr>
      <w:r w:rsidRPr="00E07493">
        <w:rPr>
          <w:rFonts w:asciiTheme="minorEastAsia" w:eastAsiaTheme="minorEastAsia" w:hAnsiTheme="minorEastAsia"/>
          <w:color w:val="000000" w:themeColor="text1"/>
        </w:rPr>
        <w:t xml:space="preserve">　　　　名刺</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封筒</w:t>
      </w:r>
      <w:r w:rsidR="00E07493" w:rsidRPr="00E07493">
        <w:rPr>
          <w:rFonts w:asciiTheme="minorEastAsia" w:eastAsiaTheme="minorEastAsia" w:hAnsiTheme="minorEastAsia"/>
          <w:color w:val="000000" w:themeColor="text1"/>
        </w:rPr>
        <w:t>、</w:t>
      </w:r>
      <w:r w:rsidRPr="00E07493">
        <w:rPr>
          <w:rFonts w:asciiTheme="minorEastAsia" w:eastAsiaTheme="minorEastAsia" w:hAnsiTheme="minorEastAsia"/>
          <w:color w:val="000000" w:themeColor="text1"/>
        </w:rPr>
        <w:t>一枚もののチラシ・パンフレット等及び冊子（</w:t>
      </w:r>
      <w:r w:rsidR="000C40F7" w:rsidRPr="00E07493">
        <w:rPr>
          <w:rFonts w:asciiTheme="minorEastAsia" w:eastAsiaTheme="minorEastAsia" w:hAnsiTheme="minorEastAsia" w:hint="eastAsia"/>
          <w:color w:val="000000" w:themeColor="text1"/>
        </w:rPr>
        <w:t>黒色単色かつ完全原稿で校正なしのもの）</w:t>
      </w:r>
    </w:p>
    <w:p w14:paraId="0E867D9F" w14:textId="77777777" w:rsidR="001B1FB9" w:rsidRPr="0043008E" w:rsidRDefault="002C1216" w:rsidP="008360AB">
      <w:pPr>
        <w:rPr>
          <w:rFonts w:asciiTheme="minorEastAsia" w:eastAsiaTheme="minorEastAsia" w:hAnsiTheme="minorEastAsia"/>
          <w:color w:val="FF0000"/>
        </w:rPr>
      </w:pPr>
      <w:r w:rsidRPr="00CC2843">
        <w:rPr>
          <w:rFonts w:asciiTheme="minorEastAsia" w:eastAsiaTheme="minorEastAsia" w:hAnsiTheme="minorEastAsia"/>
        </w:rPr>
        <w:t>（</w:t>
      </w:r>
      <w:r w:rsidR="00591484" w:rsidRPr="00CC2843">
        <w:rPr>
          <w:rFonts w:asciiTheme="minorEastAsia" w:eastAsiaTheme="minorEastAsia" w:hAnsiTheme="minorEastAsia"/>
        </w:rPr>
        <w:t>２</w:t>
      </w:r>
      <w:r w:rsidRPr="00CC2843">
        <w:rPr>
          <w:rFonts w:asciiTheme="minorEastAsia" w:eastAsiaTheme="minorEastAsia" w:hAnsiTheme="minorEastAsia"/>
        </w:rPr>
        <w:t>）</w:t>
      </w:r>
      <w:r w:rsidR="007776D5" w:rsidRPr="00CC2843">
        <w:rPr>
          <w:rFonts w:asciiTheme="minorEastAsia" w:eastAsiaTheme="minorEastAsia" w:hAnsiTheme="minorEastAsia"/>
        </w:rPr>
        <w:t>障害者就労施設等</w:t>
      </w:r>
      <w:r w:rsidR="0043008E">
        <w:rPr>
          <w:rFonts w:asciiTheme="minorEastAsia" w:eastAsiaTheme="minorEastAsia" w:hAnsiTheme="minorEastAsia" w:hint="eastAsia"/>
        </w:rPr>
        <w:t>への配慮</w:t>
      </w:r>
    </w:p>
    <w:p w14:paraId="588DFE53" w14:textId="77777777" w:rsidR="001B1FB9" w:rsidRPr="00CC2843" w:rsidRDefault="00E129D5" w:rsidP="009034CB">
      <w:pPr>
        <w:ind w:leftChars="200" w:left="420" w:firstLineChars="100" w:firstLine="210"/>
        <w:rPr>
          <w:rFonts w:asciiTheme="minorEastAsia" w:eastAsiaTheme="minorEastAsia" w:hAnsiTheme="minorEastAsia"/>
        </w:rPr>
      </w:pPr>
      <w:r w:rsidRPr="00CC2843">
        <w:rPr>
          <w:rFonts w:asciiTheme="minorEastAsia" w:eastAsiaTheme="minorEastAsia" w:hAnsiTheme="minorEastAsia"/>
        </w:rPr>
        <w:t>障害者就労施設等からの調達が可能となるよう履行期間</w:t>
      </w:r>
      <w:r w:rsidR="002C1216" w:rsidRPr="00CC2843">
        <w:rPr>
          <w:rFonts w:asciiTheme="minorEastAsia" w:eastAsiaTheme="minorEastAsia" w:hAnsiTheme="minorEastAsia"/>
        </w:rPr>
        <w:t>及び発注量を考慮するとともに</w:t>
      </w:r>
      <w:r w:rsidR="00E07493">
        <w:rPr>
          <w:rFonts w:asciiTheme="minorEastAsia" w:eastAsiaTheme="minorEastAsia" w:hAnsiTheme="minorEastAsia"/>
        </w:rPr>
        <w:t>、</w:t>
      </w:r>
      <w:r w:rsidR="002C1216" w:rsidRPr="00CC2843">
        <w:rPr>
          <w:rFonts w:asciiTheme="minorEastAsia" w:eastAsiaTheme="minorEastAsia" w:hAnsiTheme="minorEastAsia"/>
        </w:rPr>
        <w:t>可能な限り分離分割発注を行うように努める。</w:t>
      </w:r>
    </w:p>
    <w:p w14:paraId="5A628D84" w14:textId="77777777" w:rsidR="007776D5" w:rsidRPr="00E07493" w:rsidRDefault="0080081B" w:rsidP="00A02DB1">
      <w:pPr>
        <w:rPr>
          <w:rFonts w:asciiTheme="minorEastAsia" w:eastAsiaTheme="minorEastAsia" w:hAnsiTheme="minorEastAsia"/>
          <w:color w:val="000000" w:themeColor="text1"/>
        </w:rPr>
      </w:pPr>
      <w:r w:rsidRPr="00CC2843">
        <w:rPr>
          <w:rFonts w:asciiTheme="minorEastAsia" w:eastAsiaTheme="minorEastAsia" w:hAnsiTheme="minorEastAsia"/>
        </w:rPr>
        <w:t>（</w:t>
      </w:r>
      <w:r w:rsidR="0043008E">
        <w:rPr>
          <w:rFonts w:asciiTheme="minorEastAsia" w:eastAsiaTheme="minorEastAsia" w:hAnsiTheme="minorEastAsia" w:hint="eastAsia"/>
        </w:rPr>
        <w:t>３</w:t>
      </w:r>
      <w:r w:rsidRPr="00CC2843">
        <w:rPr>
          <w:rFonts w:asciiTheme="minorEastAsia" w:eastAsiaTheme="minorEastAsia" w:hAnsiTheme="minorEastAsia"/>
        </w:rPr>
        <w:t>）</w:t>
      </w:r>
      <w:r w:rsidR="00F87026" w:rsidRPr="00E07493">
        <w:rPr>
          <w:rFonts w:asciiTheme="minorEastAsia" w:eastAsiaTheme="minorEastAsia" w:hAnsiTheme="minorEastAsia"/>
          <w:color w:val="000000" w:themeColor="text1"/>
        </w:rPr>
        <w:t>調達の推進に</w:t>
      </w:r>
      <w:r w:rsidR="00F20B88" w:rsidRPr="00E07493">
        <w:rPr>
          <w:rFonts w:asciiTheme="minorEastAsia" w:eastAsiaTheme="minorEastAsia" w:hAnsiTheme="minorEastAsia"/>
          <w:color w:val="000000" w:themeColor="text1"/>
        </w:rPr>
        <w:t>必要な</w:t>
      </w:r>
      <w:r w:rsidR="00B41385" w:rsidRPr="00E07493">
        <w:rPr>
          <w:rFonts w:asciiTheme="minorEastAsia" w:eastAsiaTheme="minorEastAsia" w:hAnsiTheme="minorEastAsia"/>
          <w:color w:val="000000" w:themeColor="text1"/>
        </w:rPr>
        <w:t>情報提供</w:t>
      </w:r>
    </w:p>
    <w:p w14:paraId="11DBF937" w14:textId="77777777" w:rsidR="00501C0B" w:rsidRPr="00F75348" w:rsidRDefault="00C632F1" w:rsidP="00501C0B">
      <w:pPr>
        <w:ind w:leftChars="200" w:left="420" w:firstLineChars="100" w:firstLine="210"/>
        <w:rPr>
          <w:rFonts w:asciiTheme="minorEastAsia" w:eastAsiaTheme="minorEastAsia" w:hAnsiTheme="minorEastAsia"/>
          <w:color w:val="000000" w:themeColor="text1"/>
        </w:rPr>
      </w:pPr>
      <w:r w:rsidRPr="00F75348">
        <w:rPr>
          <w:rFonts w:asciiTheme="minorEastAsia" w:eastAsiaTheme="minorEastAsia" w:hAnsiTheme="minorEastAsia" w:hint="eastAsia"/>
          <w:color w:val="000000" w:themeColor="text1"/>
        </w:rPr>
        <w:t>調達の推進に必要となる</w:t>
      </w:r>
      <w:r w:rsidR="0080081B" w:rsidRPr="00F75348">
        <w:rPr>
          <w:rFonts w:asciiTheme="minorEastAsia" w:eastAsiaTheme="minorEastAsia" w:hAnsiTheme="minorEastAsia"/>
          <w:color w:val="000000" w:themeColor="text1"/>
        </w:rPr>
        <w:t>障害者就労施設等から提供可能な物品</w:t>
      </w:r>
      <w:r w:rsidR="00EA39F1" w:rsidRPr="00F75348">
        <w:rPr>
          <w:rFonts w:asciiTheme="minorEastAsia" w:eastAsiaTheme="minorEastAsia" w:hAnsiTheme="minorEastAsia"/>
          <w:color w:val="000000" w:themeColor="text1"/>
        </w:rPr>
        <w:t>等</w:t>
      </w:r>
      <w:r w:rsidR="0080081B" w:rsidRPr="00F75348">
        <w:rPr>
          <w:rFonts w:asciiTheme="minorEastAsia" w:eastAsiaTheme="minorEastAsia" w:hAnsiTheme="minorEastAsia"/>
          <w:color w:val="000000" w:themeColor="text1"/>
        </w:rPr>
        <w:t>については</w:t>
      </w:r>
      <w:r w:rsidR="00E07493">
        <w:rPr>
          <w:rFonts w:asciiTheme="minorEastAsia" w:eastAsiaTheme="minorEastAsia" w:hAnsiTheme="minorEastAsia"/>
          <w:color w:val="000000" w:themeColor="text1"/>
        </w:rPr>
        <w:t>、</w:t>
      </w:r>
      <w:r w:rsidR="0080081B" w:rsidRPr="00F75348">
        <w:rPr>
          <w:rFonts w:asciiTheme="minorEastAsia" w:eastAsiaTheme="minorEastAsia" w:hAnsiTheme="minorEastAsia"/>
          <w:color w:val="000000" w:themeColor="text1"/>
        </w:rPr>
        <w:t>当該施設等からの情報をもとに情報提供する</w:t>
      </w:r>
      <w:r w:rsidR="00501C0B" w:rsidRPr="00F75348">
        <w:rPr>
          <w:rFonts w:asciiTheme="minorEastAsia" w:eastAsiaTheme="minorEastAsia" w:hAnsiTheme="minorEastAsia" w:hint="eastAsia"/>
          <w:color w:val="000000" w:themeColor="text1"/>
        </w:rPr>
        <w:t>。</w:t>
      </w:r>
    </w:p>
    <w:p w14:paraId="3EF47AE9" w14:textId="77777777" w:rsidR="00501C0B" w:rsidRPr="00E07493" w:rsidRDefault="00501C0B" w:rsidP="00C81607">
      <w:pPr>
        <w:ind w:leftChars="200" w:left="420" w:firstLineChars="100" w:firstLine="210"/>
        <w:rPr>
          <w:rFonts w:asciiTheme="minorEastAsia" w:eastAsiaTheme="minorEastAsia" w:hAnsiTheme="minorEastAsia"/>
          <w:color w:val="000000" w:themeColor="text1"/>
        </w:rPr>
      </w:pPr>
      <w:r w:rsidRPr="00F75348">
        <w:rPr>
          <w:rFonts w:asciiTheme="minorEastAsia" w:eastAsiaTheme="minorEastAsia" w:hAnsiTheme="minorEastAsia" w:hint="eastAsia"/>
          <w:color w:val="000000" w:themeColor="text1"/>
        </w:rPr>
        <w:t>また</w:t>
      </w:r>
      <w:r w:rsidR="00E07493">
        <w:rPr>
          <w:rFonts w:asciiTheme="minorEastAsia" w:eastAsiaTheme="minorEastAsia" w:hAnsiTheme="minorEastAsia" w:hint="eastAsia"/>
          <w:color w:val="000000" w:themeColor="text1"/>
        </w:rPr>
        <w:t>、</w:t>
      </w:r>
      <w:r w:rsidR="00C632F1" w:rsidRPr="00F75348">
        <w:rPr>
          <w:rFonts w:asciiTheme="minorEastAsia" w:eastAsiaTheme="minorEastAsia" w:hAnsiTheme="minorEastAsia" w:hint="eastAsia"/>
          <w:color w:val="000000" w:themeColor="text1"/>
        </w:rPr>
        <w:t>県や市町における調達内容や推進のための取組事例</w:t>
      </w:r>
      <w:r w:rsidR="00E07493">
        <w:rPr>
          <w:rFonts w:asciiTheme="minorEastAsia" w:eastAsiaTheme="minorEastAsia" w:hAnsiTheme="minorEastAsia" w:hint="eastAsia"/>
          <w:color w:val="000000" w:themeColor="text1"/>
        </w:rPr>
        <w:t>、</w:t>
      </w:r>
      <w:r w:rsidR="00C632F1" w:rsidRPr="00F75348">
        <w:rPr>
          <w:rFonts w:asciiTheme="minorEastAsia" w:eastAsiaTheme="minorEastAsia" w:hAnsiTheme="minorEastAsia" w:hint="eastAsia"/>
          <w:color w:val="000000" w:themeColor="text1"/>
        </w:rPr>
        <w:t>財務制度上の</w:t>
      </w:r>
      <w:r w:rsidRPr="00F75348">
        <w:rPr>
          <w:rFonts w:asciiTheme="minorEastAsia" w:eastAsiaTheme="minorEastAsia" w:hAnsiTheme="minorEastAsia" w:hint="eastAsia"/>
          <w:color w:val="000000" w:themeColor="text1"/>
        </w:rPr>
        <w:t>運用に関する</w:t>
      </w:r>
      <w:r w:rsidR="00C81607" w:rsidRPr="00F75348">
        <w:rPr>
          <w:rFonts w:asciiTheme="minorEastAsia" w:eastAsiaTheme="minorEastAsia" w:hAnsiTheme="minorEastAsia" w:hint="eastAsia"/>
          <w:color w:val="000000" w:themeColor="text1"/>
        </w:rPr>
        <w:t>調達につながる</w:t>
      </w:r>
      <w:r w:rsidR="00C632F1" w:rsidRPr="00F75348">
        <w:rPr>
          <w:rFonts w:asciiTheme="minorEastAsia" w:eastAsiaTheme="minorEastAsia" w:hAnsiTheme="minorEastAsia" w:hint="eastAsia"/>
          <w:color w:val="000000" w:themeColor="text1"/>
        </w:rPr>
        <w:t>情報</w:t>
      </w:r>
      <w:r w:rsidRPr="00F75348">
        <w:rPr>
          <w:rFonts w:asciiTheme="minorEastAsia" w:eastAsiaTheme="minorEastAsia" w:hAnsiTheme="minorEastAsia" w:hint="eastAsia"/>
          <w:color w:val="000000" w:themeColor="text1"/>
        </w:rPr>
        <w:t>等についても積極的に提供する</w:t>
      </w:r>
      <w:r w:rsidR="00C81607" w:rsidRPr="00F75348">
        <w:rPr>
          <w:rFonts w:asciiTheme="minorEastAsia" w:eastAsiaTheme="minorEastAsia" w:hAnsiTheme="minorEastAsia" w:hint="eastAsia"/>
          <w:color w:val="000000" w:themeColor="text1"/>
        </w:rPr>
        <w:t>。なお</w:t>
      </w:r>
      <w:r w:rsidR="00E07493">
        <w:rPr>
          <w:rFonts w:asciiTheme="minorEastAsia" w:eastAsiaTheme="minorEastAsia" w:hAnsiTheme="minorEastAsia" w:hint="eastAsia"/>
          <w:color w:val="000000" w:themeColor="text1"/>
        </w:rPr>
        <w:t>、</w:t>
      </w:r>
      <w:r w:rsidR="00C81607" w:rsidRPr="00F75348">
        <w:rPr>
          <w:rFonts w:asciiTheme="minorEastAsia" w:eastAsiaTheme="minorEastAsia" w:hAnsiTheme="minorEastAsia" w:hint="eastAsia"/>
          <w:color w:val="000000" w:themeColor="text1"/>
        </w:rPr>
        <w:t>障害</w:t>
      </w:r>
      <w:r w:rsidR="00C81607" w:rsidRPr="00E07493">
        <w:rPr>
          <w:rFonts w:asciiTheme="minorEastAsia" w:eastAsiaTheme="minorEastAsia" w:hAnsiTheme="minorEastAsia" w:hint="eastAsia"/>
          <w:color w:val="000000" w:themeColor="text1"/>
        </w:rPr>
        <w:t>者</w:t>
      </w:r>
      <w:r w:rsidR="003941AC" w:rsidRPr="00E07493">
        <w:rPr>
          <w:rFonts w:asciiTheme="minorEastAsia" w:eastAsiaTheme="minorEastAsia" w:hAnsiTheme="minorEastAsia" w:hint="eastAsia"/>
          <w:color w:val="000000" w:themeColor="text1"/>
        </w:rPr>
        <w:t>就労</w:t>
      </w:r>
      <w:r w:rsidR="00C81607" w:rsidRPr="00E07493">
        <w:rPr>
          <w:rFonts w:asciiTheme="minorEastAsia" w:eastAsiaTheme="minorEastAsia" w:hAnsiTheme="minorEastAsia" w:hint="eastAsia"/>
          <w:color w:val="000000" w:themeColor="text1"/>
        </w:rPr>
        <w:t>施設等からの調達が全県的に推進されるよう</w:t>
      </w:r>
      <w:r w:rsidR="00E07493" w:rsidRPr="00E07493">
        <w:rPr>
          <w:rFonts w:asciiTheme="minorEastAsia" w:eastAsiaTheme="minorEastAsia" w:hAnsiTheme="minorEastAsia" w:hint="eastAsia"/>
          <w:color w:val="000000" w:themeColor="text1"/>
        </w:rPr>
        <w:t>、</w:t>
      </w:r>
      <w:r w:rsidR="00C81607" w:rsidRPr="00E07493">
        <w:rPr>
          <w:rFonts w:asciiTheme="minorEastAsia" w:eastAsiaTheme="minorEastAsia" w:hAnsiTheme="minorEastAsia" w:hint="eastAsia"/>
          <w:color w:val="000000" w:themeColor="text1"/>
        </w:rPr>
        <w:t>必要に応じて</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市町</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地方独立行政法人や国の出先機関</w:t>
      </w:r>
      <w:r w:rsidR="00E07493" w:rsidRPr="00E07493">
        <w:rPr>
          <w:rFonts w:asciiTheme="minorEastAsia" w:eastAsiaTheme="minorEastAsia" w:hAnsiTheme="minorEastAsia" w:hint="eastAsia"/>
          <w:color w:val="000000" w:themeColor="text1"/>
        </w:rPr>
        <w:t>、</w:t>
      </w:r>
      <w:r w:rsidRPr="00E07493">
        <w:rPr>
          <w:rFonts w:asciiTheme="minorEastAsia" w:eastAsiaTheme="minorEastAsia" w:hAnsiTheme="minorEastAsia" w:hint="eastAsia"/>
          <w:color w:val="000000" w:themeColor="text1"/>
        </w:rPr>
        <w:t>民間企業等に対しても</w:t>
      </w:r>
      <w:r w:rsidR="00C81607" w:rsidRPr="00E07493">
        <w:rPr>
          <w:rFonts w:asciiTheme="minorEastAsia" w:eastAsiaTheme="minorEastAsia" w:hAnsiTheme="minorEastAsia" w:hint="eastAsia"/>
          <w:color w:val="000000" w:themeColor="text1"/>
        </w:rPr>
        <w:t>情報提供する。</w:t>
      </w:r>
    </w:p>
    <w:p w14:paraId="441C24DF" w14:textId="77777777" w:rsidR="00A60433" w:rsidRPr="00E07493" w:rsidRDefault="008C1057" w:rsidP="00A60433">
      <w:pPr>
        <w:rPr>
          <w:color w:val="000000" w:themeColor="text1"/>
        </w:rPr>
      </w:pPr>
      <w:r w:rsidRPr="00E07493">
        <w:rPr>
          <w:rFonts w:asciiTheme="minorEastAsia" w:eastAsiaTheme="minorEastAsia" w:hAnsiTheme="minorEastAsia"/>
          <w:color w:val="000000" w:themeColor="text1"/>
        </w:rPr>
        <w:t>（</w:t>
      </w:r>
      <w:r w:rsidR="00BD3550" w:rsidRPr="00E07493">
        <w:rPr>
          <w:rFonts w:asciiTheme="minorEastAsia" w:eastAsiaTheme="minorEastAsia" w:hAnsiTheme="minorEastAsia"/>
          <w:color w:val="000000" w:themeColor="text1"/>
        </w:rPr>
        <w:t>４</w:t>
      </w:r>
      <w:r w:rsidRPr="00E07493">
        <w:rPr>
          <w:rFonts w:asciiTheme="minorEastAsia" w:eastAsiaTheme="minorEastAsia" w:hAnsiTheme="minorEastAsia"/>
          <w:color w:val="000000" w:themeColor="text1"/>
        </w:rPr>
        <w:t>）</w:t>
      </w:r>
      <w:r w:rsidR="00901AE6" w:rsidRPr="00E07493">
        <w:rPr>
          <w:rFonts w:hint="eastAsia"/>
          <w:color w:val="000000" w:themeColor="text1"/>
        </w:rPr>
        <w:t>共同受注窓口の活用</w:t>
      </w:r>
    </w:p>
    <w:p w14:paraId="06BF4BE4" w14:textId="77777777" w:rsidR="006F7631" w:rsidRPr="00E07493" w:rsidRDefault="00901AE6" w:rsidP="00C4345C">
      <w:pPr>
        <w:ind w:leftChars="200" w:left="420" w:firstLineChars="100" w:firstLine="210"/>
        <w:rPr>
          <w:color w:val="000000" w:themeColor="text1"/>
        </w:rPr>
      </w:pPr>
      <w:r w:rsidRPr="00E07493">
        <w:rPr>
          <w:rFonts w:hint="eastAsia"/>
          <w:color w:val="000000" w:themeColor="text1"/>
        </w:rPr>
        <w:t>障害者</w:t>
      </w:r>
      <w:r w:rsidR="002831AC" w:rsidRPr="00E07493">
        <w:rPr>
          <w:rFonts w:hint="eastAsia"/>
          <w:color w:val="000000" w:themeColor="text1"/>
        </w:rPr>
        <w:t>就労</w:t>
      </w:r>
      <w:r w:rsidRPr="00E07493">
        <w:rPr>
          <w:rFonts w:hint="eastAsia"/>
          <w:color w:val="000000" w:themeColor="text1"/>
        </w:rPr>
        <w:t>施設等の調達にあた</w:t>
      </w:r>
      <w:r w:rsidR="00C4345C" w:rsidRPr="00E07493">
        <w:rPr>
          <w:rFonts w:hint="eastAsia"/>
          <w:color w:val="000000" w:themeColor="text1"/>
        </w:rPr>
        <w:t>り</w:t>
      </w:r>
      <w:r w:rsidRPr="00E07493">
        <w:rPr>
          <w:rFonts w:hint="eastAsia"/>
          <w:color w:val="000000" w:themeColor="text1"/>
        </w:rPr>
        <w:t>物品等</w:t>
      </w:r>
      <w:r w:rsidR="006F7631" w:rsidRPr="00E07493">
        <w:rPr>
          <w:rFonts w:hint="eastAsia"/>
          <w:color w:val="000000" w:themeColor="text1"/>
        </w:rPr>
        <w:t>の</w:t>
      </w:r>
      <w:r w:rsidR="00C4345C" w:rsidRPr="00E07493">
        <w:rPr>
          <w:rFonts w:hint="eastAsia"/>
          <w:color w:val="000000" w:themeColor="text1"/>
        </w:rPr>
        <w:t>納期</w:t>
      </w:r>
      <w:r w:rsidR="00E07493" w:rsidRPr="00E07493">
        <w:rPr>
          <w:rFonts w:hint="eastAsia"/>
          <w:color w:val="000000" w:themeColor="text1"/>
        </w:rPr>
        <w:t>、</w:t>
      </w:r>
      <w:r w:rsidR="00C4345C" w:rsidRPr="00E07493">
        <w:rPr>
          <w:rFonts w:hint="eastAsia"/>
          <w:color w:val="000000" w:themeColor="text1"/>
        </w:rPr>
        <w:t>数量</w:t>
      </w:r>
      <w:r w:rsidR="00E07493" w:rsidRPr="00E07493">
        <w:rPr>
          <w:rFonts w:hint="eastAsia"/>
          <w:color w:val="000000" w:themeColor="text1"/>
        </w:rPr>
        <w:t>、</w:t>
      </w:r>
      <w:r w:rsidRPr="00E07493">
        <w:rPr>
          <w:rFonts w:hint="eastAsia"/>
          <w:color w:val="000000" w:themeColor="text1"/>
        </w:rPr>
        <w:t>仕様等に係る情報収集</w:t>
      </w:r>
      <w:r w:rsidR="00C4345C" w:rsidRPr="00E07493">
        <w:rPr>
          <w:rFonts w:hint="eastAsia"/>
          <w:color w:val="000000" w:themeColor="text1"/>
        </w:rPr>
        <w:t>や</w:t>
      </w:r>
      <w:r w:rsidR="006F7631" w:rsidRPr="00E07493">
        <w:rPr>
          <w:rFonts w:hint="eastAsia"/>
          <w:color w:val="000000" w:themeColor="text1"/>
        </w:rPr>
        <w:t>受注調整</w:t>
      </w:r>
      <w:r w:rsidR="00E07493" w:rsidRPr="00E07493">
        <w:rPr>
          <w:rFonts w:hint="eastAsia"/>
          <w:color w:val="000000" w:themeColor="text1"/>
        </w:rPr>
        <w:t>、</w:t>
      </w:r>
      <w:r w:rsidR="00C4345C" w:rsidRPr="00E07493">
        <w:rPr>
          <w:rFonts w:hint="eastAsia"/>
          <w:color w:val="000000" w:themeColor="text1"/>
        </w:rPr>
        <w:t>発注について</w:t>
      </w:r>
      <w:r w:rsidR="00F0316A" w:rsidRPr="00E07493">
        <w:rPr>
          <w:rFonts w:hint="eastAsia"/>
          <w:color w:val="000000" w:themeColor="text1"/>
        </w:rPr>
        <w:t>は</w:t>
      </w:r>
      <w:r w:rsidR="00E07493" w:rsidRPr="00E07493">
        <w:rPr>
          <w:rFonts w:hint="eastAsia"/>
          <w:color w:val="000000" w:themeColor="text1"/>
        </w:rPr>
        <w:t>、</w:t>
      </w:r>
      <w:r w:rsidR="00A60433" w:rsidRPr="00E07493">
        <w:rPr>
          <w:rFonts w:hint="eastAsia"/>
          <w:color w:val="000000" w:themeColor="text1"/>
        </w:rPr>
        <w:t>共同受注窓口である公益社団法人広島県就労振興センター</w:t>
      </w:r>
      <w:r w:rsidR="00F162EE" w:rsidRPr="00E07493">
        <w:rPr>
          <w:rFonts w:hint="eastAsia"/>
          <w:color w:val="000000" w:themeColor="text1"/>
        </w:rPr>
        <w:t>及び一般社団法人花と緑のハート事業協会</w:t>
      </w:r>
      <w:r w:rsidRPr="00E07493">
        <w:rPr>
          <w:rFonts w:hint="eastAsia"/>
          <w:color w:val="000000" w:themeColor="text1"/>
        </w:rPr>
        <w:t>を積極的に活用</w:t>
      </w:r>
      <w:r w:rsidR="00C4345C" w:rsidRPr="00E07493">
        <w:rPr>
          <w:rFonts w:hint="eastAsia"/>
          <w:color w:val="000000" w:themeColor="text1"/>
        </w:rPr>
        <w:t>し</w:t>
      </w:r>
      <w:r w:rsidR="00E07493" w:rsidRPr="00E07493">
        <w:rPr>
          <w:rFonts w:hint="eastAsia"/>
          <w:color w:val="000000" w:themeColor="text1"/>
        </w:rPr>
        <w:t>、</w:t>
      </w:r>
      <w:r w:rsidR="00C4345C" w:rsidRPr="00E07493">
        <w:rPr>
          <w:rFonts w:hint="eastAsia"/>
          <w:color w:val="000000" w:themeColor="text1"/>
        </w:rPr>
        <w:t>発注促進を図る。</w:t>
      </w:r>
    </w:p>
    <w:p w14:paraId="73CF2B3D" w14:textId="77777777" w:rsidR="0043008E" w:rsidRPr="00E07493" w:rsidRDefault="00C632F1" w:rsidP="0043008E">
      <w:pPr>
        <w:rPr>
          <w:rFonts w:asciiTheme="minorEastAsia" w:eastAsiaTheme="minorEastAsia" w:hAnsiTheme="minorEastAsia"/>
          <w:color w:val="000000" w:themeColor="text1"/>
        </w:rPr>
      </w:pPr>
      <w:r w:rsidRPr="00E07493">
        <w:rPr>
          <w:rFonts w:asciiTheme="minorEastAsia" w:eastAsiaTheme="minorEastAsia" w:hAnsiTheme="minorEastAsia" w:hint="eastAsia"/>
          <w:color w:val="000000" w:themeColor="text1"/>
        </w:rPr>
        <w:t>（５</w:t>
      </w:r>
      <w:r w:rsidR="0043008E" w:rsidRPr="00E07493">
        <w:rPr>
          <w:rFonts w:asciiTheme="minorEastAsia" w:eastAsiaTheme="minorEastAsia" w:hAnsiTheme="minorEastAsia" w:hint="eastAsia"/>
          <w:color w:val="000000" w:themeColor="text1"/>
        </w:rPr>
        <w:t>）障害者就労施設等との協働</w:t>
      </w:r>
    </w:p>
    <w:p w14:paraId="6DBAB2F3" w14:textId="77777777" w:rsidR="0043008E" w:rsidRPr="00F75348" w:rsidRDefault="0043008E" w:rsidP="0043008E">
      <w:pPr>
        <w:ind w:leftChars="200" w:left="420" w:firstLineChars="100" w:firstLine="210"/>
        <w:rPr>
          <w:rFonts w:ascii="Segoe UI Symbol" w:eastAsiaTheme="minorEastAsia" w:hAnsi="Segoe UI Symbol" w:cs="Segoe UI Symbol"/>
          <w:color w:val="000000" w:themeColor="text1"/>
        </w:rPr>
      </w:pPr>
      <w:r w:rsidRPr="00E07493">
        <w:rPr>
          <w:rFonts w:asciiTheme="minorEastAsia" w:eastAsiaTheme="minorEastAsia" w:hAnsiTheme="minorEastAsia" w:hint="eastAsia"/>
          <w:color w:val="000000" w:themeColor="text1"/>
        </w:rPr>
        <w:t>物品</w:t>
      </w:r>
      <w:r w:rsidRPr="00E07493">
        <w:rPr>
          <w:rFonts w:ascii="Segoe UI Symbol" w:eastAsiaTheme="minorEastAsia" w:hAnsi="Segoe UI Symbol" w:cs="Segoe UI Symbol" w:hint="eastAsia"/>
          <w:color w:val="000000" w:themeColor="text1"/>
        </w:rPr>
        <w:t>等の品質の確保や調達の円滑化を図るためには</w:t>
      </w:r>
      <w:r w:rsidR="00E07493" w:rsidRPr="00E07493">
        <w:rPr>
          <w:rFonts w:ascii="Segoe UI Symbol" w:eastAsiaTheme="minorEastAsia" w:hAnsi="Segoe UI Symbol" w:cs="Segoe UI Symbol" w:hint="eastAsia"/>
          <w:color w:val="000000" w:themeColor="text1"/>
        </w:rPr>
        <w:t>、</w:t>
      </w:r>
      <w:r w:rsidRPr="00E07493">
        <w:rPr>
          <w:rFonts w:ascii="Segoe UI Symbol" w:eastAsiaTheme="minorEastAsia" w:hAnsi="Segoe UI Symbol" w:cs="Segoe UI Symbol" w:hint="eastAsia"/>
          <w:color w:val="000000" w:themeColor="text1"/>
        </w:rPr>
        <w:t>障害者</w:t>
      </w:r>
      <w:r w:rsidR="002831AC" w:rsidRPr="00E07493">
        <w:rPr>
          <w:rFonts w:ascii="Segoe UI Symbol" w:eastAsiaTheme="minorEastAsia" w:hAnsi="Segoe UI Symbol" w:cs="Segoe UI Symbol" w:hint="eastAsia"/>
          <w:color w:val="000000" w:themeColor="text1"/>
        </w:rPr>
        <w:t>就労</w:t>
      </w:r>
      <w:r w:rsidRPr="00E07493">
        <w:rPr>
          <w:rFonts w:ascii="Segoe UI Symbol" w:eastAsiaTheme="minorEastAsia" w:hAnsi="Segoe UI Symbol" w:cs="Segoe UI Symbol" w:hint="eastAsia"/>
          <w:color w:val="000000" w:themeColor="text1"/>
        </w:rPr>
        <w:t>施</w:t>
      </w:r>
      <w:r w:rsidRPr="00F75348">
        <w:rPr>
          <w:rFonts w:ascii="Segoe UI Symbol" w:eastAsiaTheme="minorEastAsia" w:hAnsi="Segoe UI Symbol" w:cs="Segoe UI Symbol" w:hint="eastAsia"/>
          <w:color w:val="000000" w:themeColor="text1"/>
        </w:rPr>
        <w:t>設等における自主的な取組改善が不可欠であるため</w:t>
      </w:r>
      <w:r w:rsidR="00E07493">
        <w:rPr>
          <w:rFonts w:ascii="Segoe UI Symbol" w:eastAsiaTheme="minorEastAsia" w:hAnsi="Segoe UI Symbol" w:cs="Segoe UI Symbol" w:hint="eastAsia"/>
          <w:color w:val="000000" w:themeColor="text1"/>
        </w:rPr>
        <w:t>、</w:t>
      </w:r>
      <w:r w:rsidRPr="00F75348">
        <w:rPr>
          <w:rFonts w:ascii="Segoe UI Symbol" w:eastAsiaTheme="minorEastAsia" w:hAnsi="Segoe UI Symbol" w:cs="Segoe UI Symbol" w:hint="eastAsia"/>
          <w:color w:val="000000" w:themeColor="text1"/>
        </w:rPr>
        <w:t>その取組を支援するとともに</w:t>
      </w:r>
      <w:r w:rsidR="00E07493">
        <w:rPr>
          <w:rFonts w:ascii="Segoe UI Symbol" w:eastAsiaTheme="minorEastAsia" w:hAnsi="Segoe UI Symbol" w:cs="Segoe UI Symbol" w:hint="eastAsia"/>
          <w:color w:val="000000" w:themeColor="text1"/>
        </w:rPr>
        <w:t>、</w:t>
      </w:r>
      <w:r w:rsidRPr="00F75348">
        <w:rPr>
          <w:rFonts w:ascii="Segoe UI Symbol" w:eastAsiaTheme="minorEastAsia" w:hAnsi="Segoe UI Symbol" w:cs="Segoe UI Symbol" w:hint="eastAsia"/>
          <w:color w:val="000000" w:themeColor="text1"/>
        </w:rPr>
        <w:t>提供可能な物品等や発注の見通し等について情報交換に努める。</w:t>
      </w:r>
    </w:p>
    <w:p w14:paraId="2E7014C8" w14:textId="77777777" w:rsidR="0080081B" w:rsidRPr="00CC2843" w:rsidRDefault="00C632F1" w:rsidP="00A02DB1">
      <w:pPr>
        <w:rPr>
          <w:rFonts w:asciiTheme="minorEastAsia" w:eastAsiaTheme="minorEastAsia" w:hAnsiTheme="minorEastAsia"/>
        </w:rPr>
      </w:pPr>
      <w:r>
        <w:rPr>
          <w:rFonts w:asciiTheme="minorEastAsia" w:eastAsiaTheme="minorEastAsia" w:hAnsiTheme="minorEastAsia" w:hint="eastAsia"/>
        </w:rPr>
        <w:t>（６</w:t>
      </w:r>
      <w:r w:rsidR="000E050E">
        <w:rPr>
          <w:rFonts w:asciiTheme="minorEastAsia" w:eastAsiaTheme="minorEastAsia" w:hAnsiTheme="minorEastAsia" w:hint="eastAsia"/>
        </w:rPr>
        <w:t>）</w:t>
      </w:r>
      <w:r w:rsidR="0080081B" w:rsidRPr="00CC2843">
        <w:rPr>
          <w:rFonts w:asciiTheme="minorEastAsia" w:eastAsiaTheme="minorEastAsia" w:hAnsiTheme="minorEastAsia"/>
        </w:rPr>
        <w:t>調達方針及び調達実績の公表</w:t>
      </w:r>
      <w:r w:rsidR="00497D7C" w:rsidRPr="00CC2843">
        <w:rPr>
          <w:rFonts w:asciiTheme="minorEastAsia" w:eastAsiaTheme="minorEastAsia" w:hAnsiTheme="minorEastAsia"/>
        </w:rPr>
        <w:t xml:space="preserve">　</w:t>
      </w:r>
    </w:p>
    <w:p w14:paraId="1CDA03EA" w14:textId="77777777" w:rsidR="0080081B" w:rsidRPr="00CC2843" w:rsidRDefault="003C605F" w:rsidP="003C605F">
      <w:pPr>
        <w:ind w:leftChars="200" w:left="420"/>
        <w:rPr>
          <w:rFonts w:asciiTheme="minorEastAsia" w:eastAsiaTheme="minorEastAsia" w:hAnsiTheme="minorEastAsia"/>
        </w:rPr>
      </w:pPr>
      <w:r w:rsidRPr="00CC2843">
        <w:rPr>
          <w:rFonts w:asciiTheme="minorEastAsia" w:eastAsiaTheme="minorEastAsia" w:hAnsiTheme="minorEastAsia"/>
        </w:rPr>
        <w:t xml:space="preserve">ア　</w:t>
      </w:r>
      <w:r w:rsidR="00E717C5">
        <w:rPr>
          <w:rFonts w:asciiTheme="minorEastAsia" w:eastAsiaTheme="minorEastAsia" w:hAnsiTheme="minorEastAsia" w:hint="eastAsia"/>
        </w:rPr>
        <w:t>基</w:t>
      </w:r>
      <w:r w:rsidR="0080081B" w:rsidRPr="00CC2843">
        <w:rPr>
          <w:rFonts w:asciiTheme="minorEastAsia" w:eastAsiaTheme="minorEastAsia" w:hAnsiTheme="minorEastAsia"/>
        </w:rPr>
        <w:t>本方針を策定又は見直しをしたときは</w:t>
      </w:r>
      <w:r w:rsidR="00E07493">
        <w:rPr>
          <w:rFonts w:asciiTheme="minorEastAsia" w:eastAsiaTheme="minorEastAsia" w:hAnsiTheme="minorEastAsia"/>
        </w:rPr>
        <w:t>、</w:t>
      </w:r>
      <w:r w:rsidR="0080081B" w:rsidRPr="00CC2843">
        <w:rPr>
          <w:rFonts w:asciiTheme="minorEastAsia" w:eastAsiaTheme="minorEastAsia" w:hAnsiTheme="minorEastAsia"/>
        </w:rPr>
        <w:t>県ホームページ等により公表する。</w:t>
      </w:r>
    </w:p>
    <w:p w14:paraId="72D4F7E1" w14:textId="77777777" w:rsidR="00873498" w:rsidRPr="00D75434" w:rsidRDefault="003C605F" w:rsidP="0043008E">
      <w:pPr>
        <w:ind w:leftChars="200" w:left="630" w:hangingChars="100" w:hanging="210"/>
        <w:rPr>
          <w:rFonts w:asciiTheme="minorEastAsia" w:eastAsiaTheme="minorEastAsia" w:hAnsiTheme="minorEastAsia"/>
        </w:rPr>
      </w:pPr>
      <w:r w:rsidRPr="00CC2843">
        <w:rPr>
          <w:rFonts w:asciiTheme="minorEastAsia" w:eastAsiaTheme="minorEastAsia" w:hAnsiTheme="minorEastAsia"/>
        </w:rPr>
        <w:t xml:space="preserve">イ　</w:t>
      </w:r>
      <w:r w:rsidR="0080081B" w:rsidRPr="00CC2843">
        <w:rPr>
          <w:rFonts w:asciiTheme="minorEastAsia" w:eastAsiaTheme="minorEastAsia" w:hAnsiTheme="minorEastAsia"/>
        </w:rPr>
        <w:t>調達実績については</w:t>
      </w:r>
      <w:r w:rsidR="00E07493">
        <w:rPr>
          <w:rFonts w:asciiTheme="minorEastAsia" w:eastAsiaTheme="minorEastAsia" w:hAnsiTheme="minorEastAsia"/>
        </w:rPr>
        <w:t>、</w:t>
      </w:r>
      <w:r w:rsidR="0080081B" w:rsidRPr="00CC2843">
        <w:rPr>
          <w:rFonts w:asciiTheme="minorEastAsia" w:eastAsiaTheme="minorEastAsia" w:hAnsiTheme="minorEastAsia"/>
        </w:rPr>
        <w:t>翌年度に概要を取りまとめ</w:t>
      </w:r>
      <w:r w:rsidR="00E07493">
        <w:rPr>
          <w:rFonts w:asciiTheme="minorEastAsia" w:eastAsiaTheme="minorEastAsia" w:hAnsiTheme="minorEastAsia"/>
        </w:rPr>
        <w:t>、</w:t>
      </w:r>
      <w:r w:rsidR="0080081B" w:rsidRPr="00CC2843">
        <w:rPr>
          <w:rFonts w:asciiTheme="minorEastAsia" w:eastAsiaTheme="minorEastAsia" w:hAnsiTheme="minorEastAsia"/>
        </w:rPr>
        <w:t>県ホームページ等により公表する。</w:t>
      </w:r>
    </w:p>
    <w:sectPr w:rsidR="00873498" w:rsidRPr="00D75434" w:rsidSect="00F20B88">
      <w:pgSz w:w="11906" w:h="16838" w:code="9"/>
      <w:pgMar w:top="1134" w:right="1418"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A5EB" w14:textId="77777777" w:rsidR="006A2B8A" w:rsidRDefault="006A2B8A" w:rsidP="0025778A">
      <w:r>
        <w:separator/>
      </w:r>
    </w:p>
  </w:endnote>
  <w:endnote w:type="continuationSeparator" w:id="0">
    <w:p w14:paraId="52A2A681" w14:textId="77777777" w:rsidR="006A2B8A" w:rsidRDefault="006A2B8A" w:rsidP="0025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858C" w14:textId="77777777" w:rsidR="006A2B8A" w:rsidRDefault="006A2B8A" w:rsidP="0025778A">
      <w:r>
        <w:separator/>
      </w:r>
    </w:p>
  </w:footnote>
  <w:footnote w:type="continuationSeparator" w:id="0">
    <w:p w14:paraId="6E02D977" w14:textId="77777777" w:rsidR="006A2B8A" w:rsidRDefault="006A2B8A" w:rsidP="00257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04"/>
    <w:rsid w:val="0000610F"/>
    <w:rsid w:val="00007028"/>
    <w:rsid w:val="0001504D"/>
    <w:rsid w:val="00023D72"/>
    <w:rsid w:val="000304EF"/>
    <w:rsid w:val="0007097C"/>
    <w:rsid w:val="0007179E"/>
    <w:rsid w:val="000851CF"/>
    <w:rsid w:val="00094000"/>
    <w:rsid w:val="000B7AB0"/>
    <w:rsid w:val="000C0FE1"/>
    <w:rsid w:val="000C40F7"/>
    <w:rsid w:val="000D720B"/>
    <w:rsid w:val="000E050E"/>
    <w:rsid w:val="000E3B67"/>
    <w:rsid w:val="00113C30"/>
    <w:rsid w:val="00114E9A"/>
    <w:rsid w:val="001342C6"/>
    <w:rsid w:val="00134AF5"/>
    <w:rsid w:val="00140E18"/>
    <w:rsid w:val="00146C8D"/>
    <w:rsid w:val="001470C6"/>
    <w:rsid w:val="00157A56"/>
    <w:rsid w:val="00162023"/>
    <w:rsid w:val="00163106"/>
    <w:rsid w:val="001668DB"/>
    <w:rsid w:val="0017149E"/>
    <w:rsid w:val="001824F3"/>
    <w:rsid w:val="001B182D"/>
    <w:rsid w:val="001B1FB9"/>
    <w:rsid w:val="001C0F39"/>
    <w:rsid w:val="001D66D2"/>
    <w:rsid w:val="001D7E83"/>
    <w:rsid w:val="001E1DC5"/>
    <w:rsid w:val="001E2B3F"/>
    <w:rsid w:val="001F31B0"/>
    <w:rsid w:val="00204504"/>
    <w:rsid w:val="00205AF5"/>
    <w:rsid w:val="00207E3E"/>
    <w:rsid w:val="00226F44"/>
    <w:rsid w:val="00235577"/>
    <w:rsid w:val="00243529"/>
    <w:rsid w:val="0025778A"/>
    <w:rsid w:val="00263191"/>
    <w:rsid w:val="00263ACF"/>
    <w:rsid w:val="002659F4"/>
    <w:rsid w:val="00270DAB"/>
    <w:rsid w:val="0027356B"/>
    <w:rsid w:val="00280497"/>
    <w:rsid w:val="002831AC"/>
    <w:rsid w:val="00292B14"/>
    <w:rsid w:val="002A0486"/>
    <w:rsid w:val="002A427F"/>
    <w:rsid w:val="002A4ED3"/>
    <w:rsid w:val="002A7D5C"/>
    <w:rsid w:val="002C1216"/>
    <w:rsid w:val="002D717F"/>
    <w:rsid w:val="002E0180"/>
    <w:rsid w:val="002F267C"/>
    <w:rsid w:val="002F2B3C"/>
    <w:rsid w:val="002F7EEB"/>
    <w:rsid w:val="002F7FCA"/>
    <w:rsid w:val="003002E7"/>
    <w:rsid w:val="003011A5"/>
    <w:rsid w:val="00301284"/>
    <w:rsid w:val="00302071"/>
    <w:rsid w:val="003077A5"/>
    <w:rsid w:val="00312903"/>
    <w:rsid w:val="00320849"/>
    <w:rsid w:val="003225F8"/>
    <w:rsid w:val="003551B6"/>
    <w:rsid w:val="00355627"/>
    <w:rsid w:val="003602B4"/>
    <w:rsid w:val="003647FB"/>
    <w:rsid w:val="00381913"/>
    <w:rsid w:val="00382C35"/>
    <w:rsid w:val="003941AC"/>
    <w:rsid w:val="003946FA"/>
    <w:rsid w:val="003C0631"/>
    <w:rsid w:val="003C2BAD"/>
    <w:rsid w:val="003C605F"/>
    <w:rsid w:val="003D6FCE"/>
    <w:rsid w:val="003E0FD7"/>
    <w:rsid w:val="003F2997"/>
    <w:rsid w:val="003F4286"/>
    <w:rsid w:val="004055EF"/>
    <w:rsid w:val="004170D6"/>
    <w:rsid w:val="0043008E"/>
    <w:rsid w:val="00433C70"/>
    <w:rsid w:val="00437E7D"/>
    <w:rsid w:val="00443744"/>
    <w:rsid w:val="00446CE9"/>
    <w:rsid w:val="00452057"/>
    <w:rsid w:val="004556F1"/>
    <w:rsid w:val="004562CF"/>
    <w:rsid w:val="004667C1"/>
    <w:rsid w:val="0046786D"/>
    <w:rsid w:val="00475E86"/>
    <w:rsid w:val="00492FD7"/>
    <w:rsid w:val="00497D7C"/>
    <w:rsid w:val="004A1004"/>
    <w:rsid w:val="004A2DD8"/>
    <w:rsid w:val="004A3CC1"/>
    <w:rsid w:val="004B13BB"/>
    <w:rsid w:val="004B71D1"/>
    <w:rsid w:val="004C093D"/>
    <w:rsid w:val="004C16D9"/>
    <w:rsid w:val="004C1D51"/>
    <w:rsid w:val="004D7ED3"/>
    <w:rsid w:val="004E432E"/>
    <w:rsid w:val="00500763"/>
    <w:rsid w:val="00501C0B"/>
    <w:rsid w:val="0050493F"/>
    <w:rsid w:val="00523A14"/>
    <w:rsid w:val="00540BF4"/>
    <w:rsid w:val="00554F76"/>
    <w:rsid w:val="00577846"/>
    <w:rsid w:val="00591484"/>
    <w:rsid w:val="005A15B9"/>
    <w:rsid w:val="005B0EDE"/>
    <w:rsid w:val="005B4CD9"/>
    <w:rsid w:val="005B5C36"/>
    <w:rsid w:val="005C4527"/>
    <w:rsid w:val="005D3B09"/>
    <w:rsid w:val="005D538F"/>
    <w:rsid w:val="005E1E2F"/>
    <w:rsid w:val="005E2080"/>
    <w:rsid w:val="00605017"/>
    <w:rsid w:val="0061726F"/>
    <w:rsid w:val="00624166"/>
    <w:rsid w:val="00630613"/>
    <w:rsid w:val="00633937"/>
    <w:rsid w:val="00657780"/>
    <w:rsid w:val="00663868"/>
    <w:rsid w:val="006727AD"/>
    <w:rsid w:val="00675F8B"/>
    <w:rsid w:val="0069596A"/>
    <w:rsid w:val="006A2B8A"/>
    <w:rsid w:val="006A6654"/>
    <w:rsid w:val="006B09C9"/>
    <w:rsid w:val="006B3721"/>
    <w:rsid w:val="006B716F"/>
    <w:rsid w:val="006E4CDB"/>
    <w:rsid w:val="006F2963"/>
    <w:rsid w:val="006F5B39"/>
    <w:rsid w:val="006F7631"/>
    <w:rsid w:val="006F79F7"/>
    <w:rsid w:val="00701240"/>
    <w:rsid w:val="00715006"/>
    <w:rsid w:val="00725787"/>
    <w:rsid w:val="00730305"/>
    <w:rsid w:val="00743F79"/>
    <w:rsid w:val="007550B0"/>
    <w:rsid w:val="00764483"/>
    <w:rsid w:val="007705BA"/>
    <w:rsid w:val="0077078B"/>
    <w:rsid w:val="00770FE1"/>
    <w:rsid w:val="007776D5"/>
    <w:rsid w:val="007B37C6"/>
    <w:rsid w:val="007B6ABF"/>
    <w:rsid w:val="007C31BD"/>
    <w:rsid w:val="007E4005"/>
    <w:rsid w:val="007E54E6"/>
    <w:rsid w:val="007F4E06"/>
    <w:rsid w:val="0080081B"/>
    <w:rsid w:val="008056F7"/>
    <w:rsid w:val="008059C0"/>
    <w:rsid w:val="00805F59"/>
    <w:rsid w:val="00807E37"/>
    <w:rsid w:val="0082103D"/>
    <w:rsid w:val="008355DB"/>
    <w:rsid w:val="008360AB"/>
    <w:rsid w:val="0085794B"/>
    <w:rsid w:val="00860F6F"/>
    <w:rsid w:val="00870715"/>
    <w:rsid w:val="00873498"/>
    <w:rsid w:val="008820AE"/>
    <w:rsid w:val="00882A22"/>
    <w:rsid w:val="0088641C"/>
    <w:rsid w:val="00886C3E"/>
    <w:rsid w:val="00887CAA"/>
    <w:rsid w:val="008A2517"/>
    <w:rsid w:val="008B2A87"/>
    <w:rsid w:val="008C1057"/>
    <w:rsid w:val="008C469D"/>
    <w:rsid w:val="008C4AD2"/>
    <w:rsid w:val="008C680D"/>
    <w:rsid w:val="008C77E7"/>
    <w:rsid w:val="008D0BB1"/>
    <w:rsid w:val="008D45D9"/>
    <w:rsid w:val="008D7FD2"/>
    <w:rsid w:val="008E1588"/>
    <w:rsid w:val="008F129A"/>
    <w:rsid w:val="00900391"/>
    <w:rsid w:val="009019DC"/>
    <w:rsid w:val="00901AE6"/>
    <w:rsid w:val="009034CB"/>
    <w:rsid w:val="00912777"/>
    <w:rsid w:val="00912E3B"/>
    <w:rsid w:val="0092669B"/>
    <w:rsid w:val="00935DE1"/>
    <w:rsid w:val="00941526"/>
    <w:rsid w:val="00941E3C"/>
    <w:rsid w:val="009522DC"/>
    <w:rsid w:val="00952C68"/>
    <w:rsid w:val="0098730F"/>
    <w:rsid w:val="00992565"/>
    <w:rsid w:val="0099267F"/>
    <w:rsid w:val="009B2B7F"/>
    <w:rsid w:val="009C04EE"/>
    <w:rsid w:val="009C3CCA"/>
    <w:rsid w:val="009C53B6"/>
    <w:rsid w:val="009D36BF"/>
    <w:rsid w:val="009D5D73"/>
    <w:rsid w:val="009F55FE"/>
    <w:rsid w:val="009F6AB6"/>
    <w:rsid w:val="00A02DB1"/>
    <w:rsid w:val="00A251EC"/>
    <w:rsid w:val="00A30407"/>
    <w:rsid w:val="00A338BC"/>
    <w:rsid w:val="00A37B16"/>
    <w:rsid w:val="00A44CF8"/>
    <w:rsid w:val="00A60433"/>
    <w:rsid w:val="00A84A3B"/>
    <w:rsid w:val="00A96928"/>
    <w:rsid w:val="00AC1181"/>
    <w:rsid w:val="00AC763A"/>
    <w:rsid w:val="00AD4805"/>
    <w:rsid w:val="00AD64BD"/>
    <w:rsid w:val="00AD7DCF"/>
    <w:rsid w:val="00AD7E06"/>
    <w:rsid w:val="00AE3505"/>
    <w:rsid w:val="00AE3BA4"/>
    <w:rsid w:val="00AF6D31"/>
    <w:rsid w:val="00B01D07"/>
    <w:rsid w:val="00B045A0"/>
    <w:rsid w:val="00B078ED"/>
    <w:rsid w:val="00B10DCB"/>
    <w:rsid w:val="00B10FDD"/>
    <w:rsid w:val="00B20E0B"/>
    <w:rsid w:val="00B257C0"/>
    <w:rsid w:val="00B41385"/>
    <w:rsid w:val="00B444B8"/>
    <w:rsid w:val="00B47900"/>
    <w:rsid w:val="00B62152"/>
    <w:rsid w:val="00B72FFE"/>
    <w:rsid w:val="00B82B47"/>
    <w:rsid w:val="00B8419E"/>
    <w:rsid w:val="00B97304"/>
    <w:rsid w:val="00BD3550"/>
    <w:rsid w:val="00BE1F6D"/>
    <w:rsid w:val="00BF5559"/>
    <w:rsid w:val="00C03FAA"/>
    <w:rsid w:val="00C0772E"/>
    <w:rsid w:val="00C12C1C"/>
    <w:rsid w:val="00C30033"/>
    <w:rsid w:val="00C33929"/>
    <w:rsid w:val="00C4345C"/>
    <w:rsid w:val="00C51347"/>
    <w:rsid w:val="00C54320"/>
    <w:rsid w:val="00C60D07"/>
    <w:rsid w:val="00C632F1"/>
    <w:rsid w:val="00C65940"/>
    <w:rsid w:val="00C66A4A"/>
    <w:rsid w:val="00C72345"/>
    <w:rsid w:val="00C76B3E"/>
    <w:rsid w:val="00C81607"/>
    <w:rsid w:val="00C82B5C"/>
    <w:rsid w:val="00CC2843"/>
    <w:rsid w:val="00CC508A"/>
    <w:rsid w:val="00CC7AA0"/>
    <w:rsid w:val="00CD639B"/>
    <w:rsid w:val="00CE10D0"/>
    <w:rsid w:val="00CE1122"/>
    <w:rsid w:val="00CE2C2F"/>
    <w:rsid w:val="00CE331A"/>
    <w:rsid w:val="00CE3C64"/>
    <w:rsid w:val="00CE4545"/>
    <w:rsid w:val="00CE79D0"/>
    <w:rsid w:val="00CF3A4E"/>
    <w:rsid w:val="00CF57E1"/>
    <w:rsid w:val="00CF58D4"/>
    <w:rsid w:val="00D036CE"/>
    <w:rsid w:val="00D11164"/>
    <w:rsid w:val="00D15485"/>
    <w:rsid w:val="00D35263"/>
    <w:rsid w:val="00D44622"/>
    <w:rsid w:val="00D471B1"/>
    <w:rsid w:val="00D50623"/>
    <w:rsid w:val="00D535C0"/>
    <w:rsid w:val="00D53D56"/>
    <w:rsid w:val="00D5778B"/>
    <w:rsid w:val="00D61575"/>
    <w:rsid w:val="00D74EFA"/>
    <w:rsid w:val="00D75434"/>
    <w:rsid w:val="00D80270"/>
    <w:rsid w:val="00D86D3F"/>
    <w:rsid w:val="00DA2C4C"/>
    <w:rsid w:val="00DA5B0E"/>
    <w:rsid w:val="00DA689E"/>
    <w:rsid w:val="00DB0D7D"/>
    <w:rsid w:val="00DB1561"/>
    <w:rsid w:val="00DC55C2"/>
    <w:rsid w:val="00DD3392"/>
    <w:rsid w:val="00DD5495"/>
    <w:rsid w:val="00DE41B0"/>
    <w:rsid w:val="00E07493"/>
    <w:rsid w:val="00E129D5"/>
    <w:rsid w:val="00E13477"/>
    <w:rsid w:val="00E15EA5"/>
    <w:rsid w:val="00E325EC"/>
    <w:rsid w:val="00E50072"/>
    <w:rsid w:val="00E51966"/>
    <w:rsid w:val="00E522F5"/>
    <w:rsid w:val="00E67CDA"/>
    <w:rsid w:val="00E717C5"/>
    <w:rsid w:val="00E72D22"/>
    <w:rsid w:val="00E74914"/>
    <w:rsid w:val="00E74C12"/>
    <w:rsid w:val="00E86633"/>
    <w:rsid w:val="00E878FF"/>
    <w:rsid w:val="00E91A45"/>
    <w:rsid w:val="00E96080"/>
    <w:rsid w:val="00E977F5"/>
    <w:rsid w:val="00EA39F1"/>
    <w:rsid w:val="00ED2521"/>
    <w:rsid w:val="00EE2EB3"/>
    <w:rsid w:val="00EE3240"/>
    <w:rsid w:val="00EF0BFE"/>
    <w:rsid w:val="00EF56BA"/>
    <w:rsid w:val="00EF5AFD"/>
    <w:rsid w:val="00F0316A"/>
    <w:rsid w:val="00F03F1A"/>
    <w:rsid w:val="00F10D27"/>
    <w:rsid w:val="00F14B5E"/>
    <w:rsid w:val="00F14CC3"/>
    <w:rsid w:val="00F162EE"/>
    <w:rsid w:val="00F20B88"/>
    <w:rsid w:val="00F24D3E"/>
    <w:rsid w:val="00F27B33"/>
    <w:rsid w:val="00F34068"/>
    <w:rsid w:val="00F35F97"/>
    <w:rsid w:val="00F4546A"/>
    <w:rsid w:val="00F705B5"/>
    <w:rsid w:val="00F75348"/>
    <w:rsid w:val="00F87026"/>
    <w:rsid w:val="00FB6791"/>
    <w:rsid w:val="00FC16C3"/>
    <w:rsid w:val="00FC18F8"/>
    <w:rsid w:val="00FC6051"/>
    <w:rsid w:val="00FE5BB7"/>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8BF9D5E"/>
  <w15:docId w15:val="{55ACB689-D051-4A3C-BA57-6ED5C903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5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778A"/>
    <w:pPr>
      <w:tabs>
        <w:tab w:val="center" w:pos="4252"/>
        <w:tab w:val="right" w:pos="8504"/>
      </w:tabs>
      <w:snapToGrid w:val="0"/>
    </w:pPr>
  </w:style>
  <w:style w:type="character" w:customStyle="1" w:styleId="a4">
    <w:name w:val="ヘッダー (文字)"/>
    <w:link w:val="a3"/>
    <w:rsid w:val="0025778A"/>
    <w:rPr>
      <w:kern w:val="2"/>
      <w:sz w:val="21"/>
      <w:szCs w:val="24"/>
    </w:rPr>
  </w:style>
  <w:style w:type="paragraph" w:styleId="a5">
    <w:name w:val="footer"/>
    <w:basedOn w:val="a"/>
    <w:link w:val="a6"/>
    <w:uiPriority w:val="99"/>
    <w:rsid w:val="0025778A"/>
    <w:pPr>
      <w:tabs>
        <w:tab w:val="center" w:pos="4252"/>
        <w:tab w:val="right" w:pos="8504"/>
      </w:tabs>
      <w:snapToGrid w:val="0"/>
    </w:pPr>
  </w:style>
  <w:style w:type="character" w:customStyle="1" w:styleId="a6">
    <w:name w:val="フッター (文字)"/>
    <w:link w:val="a5"/>
    <w:uiPriority w:val="99"/>
    <w:rsid w:val="0025778A"/>
    <w:rPr>
      <w:kern w:val="2"/>
      <w:sz w:val="21"/>
      <w:szCs w:val="24"/>
    </w:rPr>
  </w:style>
  <w:style w:type="paragraph" w:styleId="a7">
    <w:name w:val="Balloon Text"/>
    <w:basedOn w:val="a"/>
    <w:link w:val="a8"/>
    <w:rsid w:val="00E96080"/>
    <w:rPr>
      <w:rFonts w:asciiTheme="majorHAnsi" w:eastAsiaTheme="majorEastAsia" w:hAnsiTheme="majorHAnsi" w:cstheme="majorBidi"/>
      <w:sz w:val="18"/>
      <w:szCs w:val="18"/>
    </w:rPr>
  </w:style>
  <w:style w:type="character" w:customStyle="1" w:styleId="a8">
    <w:name w:val="吹き出し (文字)"/>
    <w:basedOn w:val="a0"/>
    <w:link w:val="a7"/>
    <w:rsid w:val="00E96080"/>
    <w:rPr>
      <w:rFonts w:asciiTheme="majorHAnsi" w:eastAsiaTheme="majorEastAsia" w:hAnsiTheme="majorHAnsi" w:cstheme="majorBidi"/>
      <w:kern w:val="2"/>
      <w:sz w:val="18"/>
      <w:szCs w:val="18"/>
    </w:rPr>
  </w:style>
  <w:style w:type="paragraph" w:styleId="a9">
    <w:name w:val="List Paragraph"/>
    <w:basedOn w:val="a"/>
    <w:uiPriority w:val="34"/>
    <w:qFormat/>
    <w:rsid w:val="001F31B0"/>
    <w:pPr>
      <w:ind w:leftChars="400" w:left="840"/>
    </w:pPr>
  </w:style>
  <w:style w:type="paragraph" w:styleId="aa">
    <w:name w:val="Date"/>
    <w:basedOn w:val="a"/>
    <w:next w:val="a"/>
    <w:link w:val="ab"/>
    <w:rsid w:val="00301284"/>
  </w:style>
  <w:style w:type="character" w:customStyle="1" w:styleId="ab">
    <w:name w:val="日付 (文字)"/>
    <w:basedOn w:val="a0"/>
    <w:link w:val="aa"/>
    <w:rsid w:val="0030128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405">
      <w:bodyDiv w:val="1"/>
      <w:marLeft w:val="0"/>
      <w:marRight w:val="0"/>
      <w:marTop w:val="0"/>
      <w:marBottom w:val="0"/>
      <w:divBdr>
        <w:top w:val="none" w:sz="0" w:space="0" w:color="auto"/>
        <w:left w:val="none" w:sz="0" w:space="0" w:color="auto"/>
        <w:bottom w:val="none" w:sz="0" w:space="0" w:color="auto"/>
        <w:right w:val="none" w:sz="0" w:space="0" w:color="auto"/>
      </w:divBdr>
    </w:div>
    <w:div w:id="530143916">
      <w:bodyDiv w:val="1"/>
      <w:marLeft w:val="0"/>
      <w:marRight w:val="0"/>
      <w:marTop w:val="0"/>
      <w:marBottom w:val="0"/>
      <w:divBdr>
        <w:top w:val="none" w:sz="0" w:space="0" w:color="auto"/>
        <w:left w:val="none" w:sz="0" w:space="0" w:color="auto"/>
        <w:bottom w:val="none" w:sz="0" w:space="0" w:color="auto"/>
        <w:right w:val="none" w:sz="0" w:space="0" w:color="auto"/>
      </w:divBdr>
    </w:div>
    <w:div w:id="15638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A80E-CC1D-40FD-BD38-1C223B46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Pages>
  <Words>1941</Words>
  <Characters>131</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平成25年度広島県における障害者就労施設等からの物品等の調達方針</vt:lpstr>
      <vt:lpstr>平成25年度広島県における障害者就労施設等からの物品等の調達方針</vt:lpstr>
    </vt:vector>
  </TitlesOfParts>
  <Company>広島県</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平成25年度広島県における障害者就労施設等からの物品等の調達方針</dc:title>
  <dc:creator>広島県</dc:creator>
  <cp:lastModifiedBy>森田 ヒトミ</cp:lastModifiedBy>
  <cp:revision>64</cp:revision>
  <cp:lastPrinted>2025-04-01T02:00:00Z</cp:lastPrinted>
  <dcterms:created xsi:type="dcterms:W3CDTF">2013-12-26T07:51:00Z</dcterms:created>
  <dcterms:modified xsi:type="dcterms:W3CDTF">2025-04-02T06:12:00Z</dcterms:modified>
</cp:coreProperties>
</file>