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-105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廃　　　止　　　届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19"/>
        <w:gridCol w:w="7215"/>
      </w:tblGrid>
      <w:tr>
        <w:trPr>
          <w:cantSplit/>
          <w:trHeight w:val="9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6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登録（許可）年月日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製造所（営業所、店舗、事業場）の所在地及び名称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793" w:hRule="atLeast"/>
        </w:trPr>
        <w:tc>
          <w:tcPr>
            <w:tcW w:w="26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廃止の日に現に所有する毒物又は劇物の品名、数量及び保管又は処理の方法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5"/>
        <w:spacing w:line="260" w:lineRule="exact"/>
        <w:rPr>
          <w:rFonts w:hint="default"/>
        </w:rPr>
      </w:pPr>
      <w:r>
        <w:rPr>
          <w:rFonts w:hint="eastAsia"/>
        </w:rPr>
        <w:t>上記により、廃止の届出をします。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2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</w:p>
    <w:p>
      <w:pPr>
        <w:pStyle w:val="0"/>
        <w:ind w:left="2415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40" w:lineRule="exact"/>
        <w:rPr>
          <w:rFonts w:hint="default"/>
          <w:sz w:val="28"/>
        </w:rPr>
      </w:pPr>
    </w:p>
    <w:p>
      <w:pPr>
        <w:pStyle w:val="0"/>
        <w:spacing w:line="340" w:lineRule="exact"/>
        <w:rPr>
          <w:rFonts w:hint="default"/>
          <w:sz w:val="28"/>
        </w:rPr>
      </w:pPr>
    </w:p>
    <w:p>
      <w:pPr>
        <w:pStyle w:val="0"/>
        <w:spacing w:line="340" w:lineRule="exact"/>
        <w:rPr>
          <w:rFonts w:hint="default"/>
          <w:sz w:val="28"/>
        </w:rPr>
      </w:pPr>
    </w:p>
    <w:p>
      <w:pPr>
        <w:pStyle w:val="0"/>
        <w:spacing w:line="340" w:lineRule="exact"/>
        <w:rPr>
          <w:rFonts w:hint="default"/>
          <w:sz w:val="28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Body Text 2"/>
    <w:basedOn w:val="0"/>
    <w:next w:val="16"/>
    <w:link w:val="0"/>
    <w:uiPriority w:val="0"/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122</Characters>
  <Application>JUST Note</Application>
  <Lines>39</Lines>
  <Paragraphs>13</Paragraphs>
  <Company>test</Company>
  <CharactersWithSpaces>175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　止</dc:title>
  <dc:creator>test</dc:creator>
  <cp:lastModifiedBy>野坂 友美</cp:lastModifiedBy>
  <cp:lastPrinted>2001-03-28T01:08:00Z</cp:lastPrinted>
  <dcterms:created xsi:type="dcterms:W3CDTF">2022-03-22T05:34:00Z</dcterms:created>
  <dcterms:modified xsi:type="dcterms:W3CDTF">2025-08-22T02:30:50Z</dcterms:modified>
  <cp:revision>3</cp:revision>
</cp:coreProperties>
</file>