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360" w:lineRule="atLeast"/>
        <w:jc w:val="center"/>
        <w:rPr>
          <w:rFonts w:hint="default" w:asciiTheme="minorEastAsia" w:hAnsiTheme="minorEastAsia" w:eastAsiaTheme="minorEastAsia"/>
          <w:sz w:val="24"/>
        </w:rPr>
      </w:pPr>
      <w:r>
        <w:rPr>
          <w:rFonts w:hint="eastAsia" w:asciiTheme="minorEastAsia" w:hAnsiTheme="minorEastAsia" w:eastAsiaTheme="minorEastAsia"/>
          <w:sz w:val="24"/>
        </w:rPr>
        <w:t>　　　　　　　　　　　　　　　　　</w:t>
      </w:r>
    </w:p>
    <w:p>
      <w:pPr>
        <w:pStyle w:val="0"/>
        <w:snapToGrid w:val="0"/>
        <w:spacing w:line="360" w:lineRule="atLeast"/>
        <w:ind w:firstLine="7003" w:firstLineChars="2950"/>
        <w:jc w:val="left"/>
        <w:rPr>
          <w:rFonts w:hint="default" w:asciiTheme="minorEastAsia" w:hAnsiTheme="minorEastAsia" w:eastAsiaTheme="minorEastAsia"/>
          <w:sz w:val="24"/>
        </w:rPr>
      </w:pPr>
      <w:r>
        <w:rPr>
          <w:rFonts w:hint="eastAsia" w:asciiTheme="minorEastAsia" w:hAnsiTheme="minorEastAsia" w:eastAsiaTheme="minorEastAsia"/>
          <w:sz w:val="24"/>
        </w:rPr>
        <w:t>（公　印　省　略）</w:t>
      </w:r>
    </w:p>
    <w:p>
      <w:pPr>
        <w:pStyle w:val="0"/>
        <w:snapToGrid w:val="0"/>
        <w:spacing w:line="360" w:lineRule="atLeast"/>
        <w:ind w:right="207" w:rightChars="100"/>
        <w:jc w:val="right"/>
        <w:rPr>
          <w:rFonts w:hint="default" w:asciiTheme="minorEastAsia" w:hAnsiTheme="minorEastAsia" w:eastAsiaTheme="minorEastAsia"/>
          <w:sz w:val="24"/>
        </w:rPr>
      </w:pPr>
      <w:bookmarkStart w:id="0" w:name="_GoBack"/>
      <w:bookmarkEnd w:id="0"/>
      <w:r>
        <w:rPr>
          <w:rFonts w:hint="eastAsia" w:asciiTheme="minorEastAsia" w:hAnsiTheme="minorEastAsia" w:eastAsiaTheme="minorEastAsia"/>
          <w:sz w:val="24"/>
        </w:rPr>
        <w:t>令和７年８月５日</w:t>
      </w:r>
    </w:p>
    <w:p>
      <w:pPr>
        <w:pStyle w:val="0"/>
        <w:snapToGrid w:val="0"/>
        <w:spacing w:line="360" w:lineRule="atLeast"/>
        <w:rPr>
          <w:rFonts w:hint="default" w:asciiTheme="minorEastAsia" w:hAnsiTheme="minorEastAsia" w:eastAsiaTheme="minorEastAsia"/>
          <w:sz w:val="24"/>
        </w:rPr>
      </w:pPr>
    </w:p>
    <w:p>
      <w:pPr>
        <w:pStyle w:val="0"/>
        <w:snapToGrid w:val="0"/>
        <w:spacing w:line="360" w:lineRule="atLeast"/>
        <w:rPr>
          <w:rFonts w:hint="default" w:asciiTheme="minorEastAsia" w:hAnsiTheme="minorEastAsia" w:eastAsiaTheme="minorEastAsia"/>
          <w:sz w:val="24"/>
        </w:rPr>
      </w:pPr>
    </w:p>
    <w:p>
      <w:pPr>
        <w:pStyle w:val="0"/>
        <w:snapToGrid w:val="0"/>
        <w:spacing w:line="360" w:lineRule="atLeast"/>
        <w:ind w:firstLine="237" w:firstLineChars="100"/>
        <w:rPr>
          <w:rFonts w:hint="default" w:asciiTheme="minorEastAsia" w:hAnsiTheme="minorEastAsia" w:eastAsiaTheme="minorEastAsia"/>
          <w:sz w:val="24"/>
        </w:rPr>
      </w:pPr>
      <w:r>
        <w:rPr>
          <w:rFonts w:hint="eastAsia" w:asciiTheme="minorEastAsia" w:hAnsiTheme="minorEastAsia" w:eastAsiaTheme="minorEastAsia"/>
          <w:sz w:val="24"/>
        </w:rPr>
        <w:t>各団体公務災害所管課等の長　様</w:t>
      </w:r>
    </w:p>
    <w:p>
      <w:pPr>
        <w:pStyle w:val="0"/>
        <w:snapToGrid w:val="0"/>
        <w:spacing w:line="360" w:lineRule="atLeast"/>
        <w:rPr>
          <w:rFonts w:hint="default" w:asciiTheme="minorEastAsia" w:hAnsiTheme="minorEastAsia" w:eastAsiaTheme="minorEastAsia"/>
          <w:sz w:val="24"/>
        </w:rPr>
      </w:pPr>
    </w:p>
    <w:p>
      <w:pPr>
        <w:pStyle w:val="0"/>
        <w:snapToGrid w:val="0"/>
        <w:spacing w:line="360" w:lineRule="atLeast"/>
        <w:rPr>
          <w:rFonts w:hint="default" w:asciiTheme="minorEastAsia" w:hAnsiTheme="minorEastAsia" w:eastAsiaTheme="minorEastAsia"/>
          <w:sz w:val="24"/>
        </w:rPr>
      </w:pPr>
    </w:p>
    <w:p>
      <w:pPr>
        <w:pStyle w:val="0"/>
        <w:snapToGrid w:val="0"/>
        <w:spacing w:line="360" w:lineRule="atLeast"/>
        <w:ind w:right="341"/>
        <w:jc w:val="right"/>
        <w:rPr>
          <w:rFonts w:hint="default" w:asciiTheme="minorEastAsia" w:hAnsiTheme="minorEastAsia" w:eastAsiaTheme="minorEastAsia"/>
          <w:snapToGrid w:val="0"/>
          <w:sz w:val="24"/>
        </w:rPr>
      </w:pPr>
      <w:r>
        <w:rPr>
          <w:rFonts w:hint="default" w:asciiTheme="minorEastAsia" w:hAnsiTheme="minorEastAsia" w:eastAsiaTheme="minorEastAsia"/>
          <w:sz w:val="24"/>
        </w:rPr>
        <mc:AlternateContent>
          <mc:Choice Requires="wps">
            <w:drawing>
              <wp:anchor distT="0" distB="0" distL="114300" distR="114300" simplePos="0" relativeHeight="2" behindDoc="0" locked="0" layoutInCell="1" hidden="0" allowOverlap="1">
                <wp:simplePos x="0" y="0"/>
                <wp:positionH relativeFrom="column">
                  <wp:posOffset>2827020</wp:posOffset>
                </wp:positionH>
                <wp:positionV relativeFrom="paragraph">
                  <wp:posOffset>219075</wp:posOffset>
                </wp:positionV>
                <wp:extent cx="2941320" cy="392430"/>
                <wp:effectExtent l="635" t="635" r="29845" b="10795"/>
                <wp:wrapNone/>
                <wp:docPr id="1026" name="AutoShape 4"/>
                <a:graphic xmlns:a="http://schemas.openxmlformats.org/drawingml/2006/main">
                  <a:graphicData uri="http://schemas.microsoft.com/office/word/2010/wordprocessingShape">
                    <wps:wsp>
                      <wps:cNvPr id="1026" name="AutoShape 4"/>
                      <wps:cNvSpPr>
                        <a:spLocks noChangeArrowheads="1"/>
                      </wps:cNvSpPr>
                      <wps:spPr>
                        <a:xfrm>
                          <a:off x="0" y="0"/>
                          <a:ext cx="2941320" cy="39243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style="mso-position-vertical-relative:text;z-index:2;mso-wrap-distance-left:9pt;width:231.6pt;height:30.9pt;mso-position-horizontal-relative:text;position:absolute;margin-left:222.6pt;margin-top:17.25pt;mso-wrap-distance-bottom:0pt;mso-wrap-distance-right:9pt;mso-wrap-distance-top:0pt;" o:spid="_x0000_s1026"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地方公務員災害補償基金</w:t>
      </w:r>
      <w:r>
        <w:rPr>
          <w:rFonts w:hint="eastAsia" w:asciiTheme="minorEastAsia" w:hAnsiTheme="minorEastAsia" w:eastAsiaTheme="minorEastAsia"/>
          <w:snapToGrid w:val="0"/>
          <w:sz w:val="24"/>
        </w:rPr>
        <w:t>広島県支部事務長</w:t>
      </w:r>
    </w:p>
    <w:p>
      <w:pPr>
        <w:pStyle w:val="0"/>
        <w:snapToGrid w:val="0"/>
        <w:spacing w:line="360" w:lineRule="atLeast"/>
        <w:ind w:firstLine="4561" w:firstLineChars="1921"/>
        <w:rPr>
          <w:rFonts w:hint="default" w:asciiTheme="minorEastAsia" w:hAnsiTheme="minorEastAsia" w:eastAsiaTheme="minorEastAsia"/>
          <w:snapToGrid w:val="0"/>
          <w:sz w:val="24"/>
        </w:rPr>
      </w:pPr>
      <w:r>
        <w:rPr>
          <w:rFonts w:hint="eastAsia" w:asciiTheme="minorEastAsia" w:hAnsiTheme="minorEastAsia" w:eastAsiaTheme="minorEastAsia"/>
          <w:snapToGrid w:val="0"/>
          <w:sz w:val="24"/>
        </w:rPr>
        <w:t>〒</w:t>
      </w:r>
      <w:r>
        <w:rPr>
          <w:rFonts w:hint="eastAsia" w:asciiTheme="minorEastAsia" w:hAnsiTheme="minorEastAsia" w:eastAsiaTheme="minorEastAsia"/>
          <w:snapToGrid w:val="0"/>
          <w:sz w:val="24"/>
        </w:rPr>
        <w:t xml:space="preserve">730-8511 </w:t>
      </w:r>
      <w:r>
        <w:rPr>
          <w:rFonts w:hint="eastAsia" w:asciiTheme="minorEastAsia" w:hAnsiTheme="minorEastAsia" w:eastAsiaTheme="minorEastAsia"/>
          <w:snapToGrid w:val="0"/>
          <w:sz w:val="24"/>
        </w:rPr>
        <w:t>広島市中区基町１０－５２　</w:t>
      </w:r>
    </w:p>
    <w:p>
      <w:pPr>
        <w:pStyle w:val="0"/>
        <w:snapToGrid w:val="0"/>
        <w:spacing w:line="360" w:lineRule="atLeast"/>
        <w:ind w:firstLine="5539" w:firstLineChars="2333"/>
        <w:rPr>
          <w:rFonts w:hint="default" w:asciiTheme="minorEastAsia" w:hAnsiTheme="minorEastAsia" w:eastAsiaTheme="minorEastAsia"/>
          <w:snapToGrid w:val="0"/>
          <w:sz w:val="24"/>
        </w:rPr>
      </w:pPr>
      <w:r>
        <w:rPr>
          <w:rFonts w:hint="eastAsia" w:asciiTheme="minorEastAsia" w:hAnsiTheme="minorEastAsia" w:eastAsiaTheme="minorEastAsia"/>
          <w:snapToGrid w:val="0"/>
          <w:sz w:val="24"/>
        </w:rPr>
        <w:t>広島県総務局福利課内</w:t>
      </w:r>
    </w:p>
    <w:p>
      <w:pPr>
        <w:pStyle w:val="0"/>
        <w:snapToGrid w:val="0"/>
        <w:spacing w:line="360" w:lineRule="atLeast"/>
        <w:rPr>
          <w:rFonts w:hint="default" w:asciiTheme="minorEastAsia" w:hAnsiTheme="minorEastAsia" w:eastAsiaTheme="minorEastAsia"/>
          <w:snapToGrid w:val="0"/>
          <w:sz w:val="24"/>
        </w:rPr>
      </w:pPr>
    </w:p>
    <w:p>
      <w:pPr>
        <w:pStyle w:val="0"/>
        <w:snapToGrid w:val="0"/>
        <w:spacing w:line="360" w:lineRule="atLeast"/>
        <w:rPr>
          <w:rFonts w:hint="default" w:asciiTheme="minorEastAsia" w:hAnsiTheme="minorEastAsia" w:eastAsiaTheme="minorEastAsia"/>
          <w:snapToGrid w:val="0"/>
          <w:sz w:val="24"/>
        </w:rPr>
      </w:pPr>
    </w:p>
    <w:p>
      <w:pPr>
        <w:pStyle w:val="0"/>
        <w:jc w:val="center"/>
        <w:rPr>
          <w:rFonts w:hint="default" w:asciiTheme="minorEastAsia" w:hAnsiTheme="minorEastAsia"/>
          <w:color w:val="000000"/>
          <w:spacing w:val="12"/>
          <w:sz w:val="24"/>
        </w:rPr>
      </w:pPr>
      <w:r>
        <w:rPr>
          <w:rFonts w:hint="eastAsia" w:asciiTheme="minorEastAsia" w:hAnsiTheme="minorEastAsia"/>
          <w:color w:val="000000"/>
          <w:spacing w:val="12"/>
          <w:sz w:val="24"/>
        </w:rPr>
        <w:t>平成８年自治省告示第</w:t>
      </w:r>
      <w:r>
        <w:rPr>
          <w:rFonts w:hint="eastAsia" w:asciiTheme="minorEastAsia" w:hAnsiTheme="minorEastAsia"/>
          <w:color w:val="000000"/>
          <w:spacing w:val="12"/>
          <w:sz w:val="24"/>
        </w:rPr>
        <w:t>95</w:t>
      </w:r>
      <w:r>
        <w:rPr>
          <w:rFonts w:hint="eastAsia" w:asciiTheme="minorEastAsia" w:hAnsiTheme="minorEastAsia"/>
          <w:color w:val="000000"/>
          <w:spacing w:val="12"/>
          <w:sz w:val="24"/>
        </w:rPr>
        <w:t>号（地方公務員災害補償法第</w:t>
      </w:r>
      <w:r>
        <w:rPr>
          <w:rFonts w:hint="eastAsia" w:asciiTheme="minorEastAsia" w:hAnsiTheme="minorEastAsia"/>
          <w:color w:val="000000"/>
          <w:spacing w:val="12"/>
          <w:sz w:val="24"/>
        </w:rPr>
        <w:t>30</w:t>
      </w:r>
      <w:r>
        <w:rPr>
          <w:rFonts w:hint="eastAsia" w:asciiTheme="minorEastAsia" w:hAnsiTheme="minorEastAsia"/>
          <w:color w:val="000000"/>
          <w:spacing w:val="12"/>
          <w:sz w:val="24"/>
        </w:rPr>
        <w:t>条の２第１項の規定</w:t>
      </w:r>
    </w:p>
    <w:p>
      <w:pPr>
        <w:pStyle w:val="0"/>
        <w:ind w:leftChars="0" w:firstLine="110" w:firstLineChars="42"/>
        <w:jc w:val="left"/>
        <w:rPr>
          <w:rFonts w:hint="default" w:asciiTheme="minorEastAsia" w:hAnsiTheme="minorEastAsia"/>
          <w:color w:val="000000"/>
          <w:spacing w:val="12"/>
          <w:sz w:val="24"/>
        </w:rPr>
      </w:pPr>
      <w:r>
        <w:rPr>
          <w:rFonts w:hint="eastAsia" w:asciiTheme="minorEastAsia" w:hAnsiTheme="minorEastAsia"/>
          <w:color w:val="000000"/>
          <w:spacing w:val="12"/>
          <w:sz w:val="24"/>
        </w:rPr>
        <w:t>に基づき総務大臣が定める金額を定める件）の一部改正について</w:t>
      </w:r>
      <w:r>
        <w:rPr>
          <w:rFonts w:hint="eastAsia" w:asciiTheme="minorEastAsia" w:hAnsiTheme="minorEastAsia" w:eastAsiaTheme="minorEastAsia"/>
          <w:sz w:val="24"/>
        </w:rPr>
        <w:t>（通知）</w:t>
      </w:r>
    </w:p>
    <w:p>
      <w:pPr>
        <w:pStyle w:val="0"/>
        <w:snapToGrid w:val="0"/>
        <w:spacing w:line="360" w:lineRule="atLeast"/>
        <w:rPr>
          <w:rFonts w:hint="default" w:asciiTheme="minorEastAsia" w:hAnsiTheme="minorEastAsia" w:eastAsiaTheme="minorEastAsia"/>
          <w:sz w:val="24"/>
        </w:rPr>
      </w:pPr>
    </w:p>
    <w:p>
      <w:pPr>
        <w:pStyle w:val="0"/>
        <w:snapToGrid w:val="0"/>
        <w:spacing w:line="360" w:lineRule="atLeast"/>
        <w:rPr>
          <w:rFonts w:hint="default" w:asciiTheme="minorEastAsia" w:hAnsiTheme="minorEastAsia" w:eastAsiaTheme="minorEastAsia"/>
          <w:sz w:val="24"/>
        </w:rPr>
      </w:pPr>
      <w:r>
        <w:rPr>
          <w:rFonts w:hint="eastAsia" w:asciiTheme="minorEastAsia" w:hAnsiTheme="minorEastAsia" w:eastAsiaTheme="minorEastAsia"/>
          <w:sz w:val="24"/>
        </w:rPr>
        <w:t>　このことについて、令和７年８月１日付けで地方公務員災害補償基金本部企画課長から別紙写しのとおり通知がありましたので、事務の参考にしてください。</w:t>
      </w:r>
    </w:p>
    <w:p>
      <w:pPr>
        <w:pStyle w:val="0"/>
        <w:snapToGrid w:val="0"/>
        <w:spacing w:line="360" w:lineRule="atLeast"/>
        <w:rPr>
          <w:rFonts w:hint="default" w:asciiTheme="minorEastAsia" w:hAnsiTheme="minorEastAsia" w:eastAsiaTheme="minorEastAsia"/>
          <w:sz w:val="24"/>
        </w:rPr>
      </w:pPr>
      <w:r>
        <w:rPr>
          <w:rFonts w:hint="eastAsia" w:asciiTheme="minorEastAsia" w:hAnsiTheme="minorEastAsia" w:eastAsiaTheme="minorEastAsia"/>
          <w:sz w:val="24"/>
        </w:rPr>
        <w:t>　</w:t>
      </w:r>
    </w:p>
    <w:p>
      <w:pPr>
        <w:pStyle w:val="0"/>
        <w:snapToGrid w:val="0"/>
        <w:spacing w:line="360" w:lineRule="atLeast"/>
        <w:rPr>
          <w:rFonts w:hint="default" w:asciiTheme="minorEastAsia" w:hAnsiTheme="minorEastAsia" w:eastAsiaTheme="minorEastAsia"/>
          <w:sz w:val="24"/>
        </w:rPr>
      </w:pPr>
    </w:p>
    <w:p>
      <w:pPr>
        <w:pStyle w:val="0"/>
        <w:snapToGrid w:val="0"/>
        <w:spacing w:line="360" w:lineRule="atLeast"/>
        <w:rPr>
          <w:rFonts w:hint="default" w:asciiTheme="minorEastAsia" w:hAnsiTheme="minorEastAsia" w:eastAsiaTheme="minorEastAsia"/>
          <w:sz w:val="24"/>
        </w:rPr>
      </w:pPr>
    </w:p>
    <w:p>
      <w:pPr>
        <w:pStyle w:val="0"/>
        <w:snapToGrid w:val="0"/>
        <w:spacing w:line="360" w:lineRule="atLeast"/>
        <w:rPr>
          <w:rFonts w:hint="default" w:asciiTheme="minorEastAsia" w:hAnsiTheme="minorEastAsia" w:eastAsiaTheme="minorEastAsia"/>
          <w:sz w:val="24"/>
        </w:rPr>
      </w:pPr>
    </w:p>
    <w:p>
      <w:pPr>
        <w:pStyle w:val="0"/>
        <w:snapToGrid w:val="0"/>
        <w:spacing w:line="360" w:lineRule="atLeast"/>
        <w:rPr>
          <w:rFonts w:hint="default" w:asciiTheme="minorEastAsia" w:hAnsiTheme="minorEastAsia" w:eastAsiaTheme="minorEastAsia"/>
          <w:sz w:val="24"/>
        </w:rPr>
      </w:pPr>
    </w:p>
    <w:p>
      <w:pPr>
        <w:pStyle w:val="0"/>
        <w:snapToGrid w:val="0"/>
        <w:spacing w:line="360" w:lineRule="atLeast"/>
        <w:rPr>
          <w:rFonts w:hint="default" w:asciiTheme="minorEastAsia" w:hAnsiTheme="minorEastAsia" w:eastAsiaTheme="minorEastAsia"/>
          <w:sz w:val="24"/>
        </w:rPr>
      </w:pPr>
    </w:p>
    <w:p>
      <w:pPr>
        <w:pStyle w:val="0"/>
        <w:snapToGrid w:val="0"/>
        <w:spacing w:line="360" w:lineRule="atLeast"/>
        <w:rPr>
          <w:rFonts w:hint="default" w:asciiTheme="minorEastAsia" w:hAnsiTheme="minorEastAsia" w:eastAsiaTheme="minorEastAsia"/>
          <w:sz w:val="24"/>
        </w:rPr>
      </w:pPr>
    </w:p>
    <w:p>
      <w:pPr>
        <w:pStyle w:val="0"/>
        <w:snapToGrid w:val="0"/>
        <w:spacing w:line="360" w:lineRule="atLeast"/>
        <w:rPr>
          <w:rFonts w:hint="default" w:asciiTheme="minorEastAsia" w:hAnsiTheme="minorEastAsia" w:eastAsiaTheme="minorEastAsia"/>
          <w:sz w:val="24"/>
        </w:rPr>
      </w:pPr>
    </w:p>
    <w:p>
      <w:pPr>
        <w:pStyle w:val="0"/>
        <w:snapToGrid w:val="0"/>
        <w:spacing w:line="360" w:lineRule="atLeast"/>
        <w:rPr>
          <w:rFonts w:hint="default" w:asciiTheme="minorEastAsia" w:hAnsiTheme="minorEastAsia" w:eastAsiaTheme="minorEastAsia"/>
          <w:sz w:val="24"/>
        </w:rPr>
      </w:pPr>
    </w:p>
    <w:p>
      <w:pPr>
        <w:pStyle w:val="0"/>
        <w:snapToGrid w:val="0"/>
        <w:spacing w:line="360" w:lineRule="atLeast"/>
        <w:rPr>
          <w:rFonts w:hint="default" w:asciiTheme="minorEastAsia" w:hAnsiTheme="minorEastAsia" w:eastAsiaTheme="minorEastAsia"/>
          <w:sz w:val="24"/>
        </w:rPr>
      </w:pPr>
      <w:r>
        <w:rPr>
          <w:rFonts w:hint="eastAsia" w:asciiTheme="minorEastAsia" w:hAnsiTheme="minorEastAsia" w:eastAsiaTheme="minorEastAsia"/>
          <w:sz w:val="24"/>
        </w:rPr>
        <w:t>　　　　　　　　　　　　　　　　　　　　　　　　担　当　　補償係　廣岡</w:t>
      </w:r>
    </w:p>
    <w:p>
      <w:pPr>
        <w:pStyle w:val="0"/>
        <w:snapToGrid w:val="0"/>
        <w:spacing w:line="360" w:lineRule="atLeast"/>
        <w:rPr>
          <w:rFonts w:hint="default" w:asciiTheme="minorEastAsia" w:hAnsiTheme="minorEastAsia" w:eastAsiaTheme="minorEastAsia"/>
          <w:sz w:val="24"/>
        </w:rPr>
      </w:pPr>
      <w:r>
        <w:rPr>
          <w:rFonts w:hint="eastAsia" w:asciiTheme="minorEastAsia" w:hAnsiTheme="minorEastAsia" w:eastAsiaTheme="minorEastAsia"/>
          <w:sz w:val="24"/>
        </w:rPr>
        <w:t>　　　　　　　　　　　　　　　　　　　　　　　　電　話　　</w:t>
      </w:r>
      <w:r>
        <w:rPr>
          <w:rFonts w:hint="eastAsia" w:asciiTheme="minorEastAsia" w:hAnsiTheme="minorEastAsia" w:eastAsiaTheme="minorEastAsia"/>
          <w:sz w:val="24"/>
        </w:rPr>
        <w:t>082-513-2265</w:t>
      </w:r>
    </w:p>
    <w:p>
      <w:pPr>
        <w:pStyle w:val="0"/>
        <w:snapToGrid w:val="0"/>
        <w:spacing w:line="360" w:lineRule="atLeast"/>
        <w:rPr>
          <w:rFonts w:hint="default" w:asciiTheme="minorEastAsia" w:hAnsiTheme="minorEastAsia" w:eastAsiaTheme="minorEastAsia"/>
          <w:sz w:val="24"/>
        </w:rPr>
      </w:pPr>
      <w:r>
        <w:rPr>
          <w:rFonts w:hint="eastAsia" w:asciiTheme="minorEastAsia" w:hAnsiTheme="minorEastAsia" w:eastAsiaTheme="minorEastAsia"/>
          <w:sz w:val="24"/>
        </w:rPr>
        <w:t>　　　　　　　　　　　　　　　　　　　　　　　　　</w:t>
      </w:r>
    </w:p>
    <w:sectPr>
      <w:pgSz w:w="11906" w:h="16838"/>
      <w:pgMar w:top="1304" w:right="1304" w:bottom="737" w:left="1304" w:header="851" w:footer="992" w:gutter="0"/>
      <w:cols w:space="720"/>
      <w:textDirection w:val="lrTb"/>
      <w:docGrid w:type="linesAndChars" w:linePitch="327" w:charSpace="-5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51"/>
  <w:drawingGridHorizontalSpacing w:val="2"/>
  <w:drawingGridVerticalSpacing w:val="3"/>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1</Pages>
  <Words>4</Words>
  <Characters>239</Characters>
  <Application>JUST Note</Application>
  <Lines>30</Lines>
  <Paragraphs>14</Paragraphs>
  <Company>広島県</Company>
  <CharactersWithSpaces>347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（公印省略）</dc:title>
  <dc:creator>広島県</dc:creator>
  <cp:lastModifiedBy>廣岡 哲也</cp:lastModifiedBy>
  <cp:lastPrinted>2022-04-04T23:33:00Z</cp:lastPrinted>
  <dcterms:created xsi:type="dcterms:W3CDTF">2024-04-08T00:46:00Z</dcterms:created>
  <dcterms:modified xsi:type="dcterms:W3CDTF">2025-08-05T00:22:25Z</dcterms:modified>
  <cp:revision>11</cp:revision>
</cp:coreProperties>
</file>