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0BD6" w14:textId="38AA8239" w:rsidR="002479CC" w:rsidRPr="00306F4B" w:rsidRDefault="00306F4B">
      <w:pPr>
        <w:rPr>
          <w:rFonts w:ascii="ＭＳ ゴシック" w:eastAsia="ＭＳ ゴシック" w:hAnsi="ＭＳ ゴシック"/>
          <w:szCs w:val="21"/>
        </w:rPr>
      </w:pPr>
      <w:r w:rsidRPr="00306F4B">
        <w:rPr>
          <w:rFonts w:ascii="ＭＳ ゴシック" w:eastAsia="ＭＳ ゴシック" w:hAnsi="ＭＳ ゴシック" w:hint="eastAsia"/>
          <w:szCs w:val="21"/>
        </w:rPr>
        <w:t>様式第2</w:t>
      </w:r>
      <w:r w:rsidR="00551106">
        <w:rPr>
          <w:rFonts w:ascii="ＭＳ ゴシック" w:eastAsia="ＭＳ ゴシック" w:hAnsi="ＭＳ ゴシック" w:hint="eastAsia"/>
          <w:szCs w:val="21"/>
        </w:rPr>
        <w:t>6</w:t>
      </w:r>
      <w:r w:rsidRPr="00306F4B">
        <w:rPr>
          <w:rFonts w:ascii="ＭＳ ゴシック" w:eastAsia="ＭＳ ゴシック" w:hAnsi="ＭＳ ゴシック" w:hint="eastAsia"/>
          <w:szCs w:val="21"/>
        </w:rPr>
        <w:t>号</w:t>
      </w:r>
      <w:r w:rsidR="00551106">
        <w:rPr>
          <w:rFonts w:ascii="ＭＳ ゴシック" w:eastAsia="ＭＳ ゴシック" w:hAnsi="ＭＳ ゴシック" w:hint="eastAsia"/>
          <w:szCs w:val="21"/>
        </w:rPr>
        <w:t>の２</w:t>
      </w:r>
    </w:p>
    <w:p w14:paraId="5D90B292" w14:textId="77777777" w:rsidR="00306F4B" w:rsidRDefault="00306F4B">
      <w:pPr>
        <w:rPr>
          <w:szCs w:val="21"/>
        </w:rPr>
      </w:pPr>
    </w:p>
    <w:p w14:paraId="1070EC2C" w14:textId="628191F7" w:rsidR="00306F4B" w:rsidRDefault="00306F4B" w:rsidP="00306F4B">
      <w:pPr>
        <w:jc w:val="center"/>
        <w:rPr>
          <w:szCs w:val="21"/>
        </w:rPr>
      </w:pPr>
      <w:r>
        <w:rPr>
          <w:rFonts w:hint="eastAsia"/>
          <w:szCs w:val="21"/>
        </w:rPr>
        <w:t>診療用放射性同位元素使用器具設置届</w:t>
      </w:r>
    </w:p>
    <w:p w14:paraId="13068701" w14:textId="77777777" w:rsidR="00306F4B" w:rsidRDefault="00306F4B">
      <w:pPr>
        <w:rPr>
          <w:szCs w:val="21"/>
        </w:rPr>
      </w:pPr>
    </w:p>
    <w:p w14:paraId="554E35F2" w14:textId="37E0FC17" w:rsidR="00306F4B" w:rsidRDefault="00306F4B" w:rsidP="00306F4B">
      <w:pPr>
        <w:ind w:rightChars="100" w:right="210"/>
        <w:jc w:val="right"/>
        <w:rPr>
          <w:szCs w:val="21"/>
        </w:rPr>
      </w:pPr>
      <w:r>
        <w:rPr>
          <w:rFonts w:hint="eastAsia"/>
          <w:szCs w:val="21"/>
        </w:rPr>
        <w:t xml:space="preserve">　　　　年　　月　　日</w:t>
      </w:r>
    </w:p>
    <w:p w14:paraId="55AF8DBA" w14:textId="77777777" w:rsidR="00306F4B" w:rsidRDefault="00306F4B">
      <w:pPr>
        <w:rPr>
          <w:szCs w:val="21"/>
        </w:rPr>
      </w:pPr>
    </w:p>
    <w:p w14:paraId="1BF5B92B" w14:textId="68EAA006" w:rsidR="00306F4B" w:rsidRDefault="00306F4B" w:rsidP="00B255B9">
      <w:pPr>
        <w:ind w:leftChars="200" w:left="420"/>
        <w:rPr>
          <w:szCs w:val="21"/>
        </w:rPr>
      </w:pPr>
      <w:r>
        <w:rPr>
          <w:rFonts w:hint="eastAsia"/>
          <w:szCs w:val="21"/>
        </w:rPr>
        <w:t>広島県知事　様</w:t>
      </w:r>
    </w:p>
    <w:p w14:paraId="1A3184CA" w14:textId="77777777" w:rsidR="00D2780F" w:rsidRDefault="00D2780F">
      <w:pPr>
        <w:rPr>
          <w:szCs w:val="21"/>
        </w:rPr>
      </w:pPr>
    </w:p>
    <w:p w14:paraId="3CA8F9BF" w14:textId="707AC404" w:rsidR="00306F4B" w:rsidRDefault="00306F4B" w:rsidP="009B1BD4">
      <w:pPr>
        <w:ind w:leftChars="2300" w:left="4830"/>
        <w:rPr>
          <w:szCs w:val="21"/>
        </w:rPr>
      </w:pPr>
      <w:r>
        <w:rPr>
          <w:rFonts w:hint="eastAsia"/>
          <w:szCs w:val="21"/>
        </w:rPr>
        <w:t>管理者　住</w:t>
      </w:r>
      <w:r w:rsidR="009B1BD4">
        <w:rPr>
          <w:rFonts w:hint="eastAsia"/>
          <w:szCs w:val="21"/>
        </w:rPr>
        <w:t xml:space="preserve">　</w:t>
      </w:r>
      <w:r>
        <w:rPr>
          <w:rFonts w:hint="eastAsia"/>
          <w:szCs w:val="21"/>
        </w:rPr>
        <w:t>所</w:t>
      </w:r>
      <w:r w:rsidR="009B1BD4">
        <w:rPr>
          <w:rFonts w:hint="eastAsia"/>
          <w:szCs w:val="21"/>
        </w:rPr>
        <w:t xml:space="preserve">　　</w:t>
      </w:r>
    </w:p>
    <w:p w14:paraId="6FCF2419" w14:textId="1FB9DC40" w:rsidR="00306F4B" w:rsidRDefault="00306F4B" w:rsidP="009B1BD4">
      <w:pPr>
        <w:ind w:leftChars="2700" w:left="5670"/>
        <w:rPr>
          <w:szCs w:val="21"/>
        </w:rPr>
      </w:pPr>
      <w:r>
        <w:rPr>
          <w:rFonts w:hint="eastAsia"/>
          <w:szCs w:val="21"/>
        </w:rPr>
        <w:t>氏</w:t>
      </w:r>
      <w:r w:rsidR="009B1BD4">
        <w:rPr>
          <w:rFonts w:hint="eastAsia"/>
          <w:szCs w:val="21"/>
        </w:rPr>
        <w:t xml:space="preserve">　</w:t>
      </w:r>
      <w:r>
        <w:rPr>
          <w:rFonts w:hint="eastAsia"/>
          <w:szCs w:val="21"/>
        </w:rPr>
        <w:t>名</w:t>
      </w:r>
      <w:r w:rsidR="009B1BD4">
        <w:rPr>
          <w:rFonts w:hint="eastAsia"/>
          <w:szCs w:val="21"/>
        </w:rPr>
        <w:t xml:space="preserve">　　</w:t>
      </w:r>
    </w:p>
    <w:p w14:paraId="0FCEBD85" w14:textId="77777777" w:rsidR="00306F4B" w:rsidRDefault="00306F4B">
      <w:pPr>
        <w:rPr>
          <w:szCs w:val="21"/>
        </w:rPr>
      </w:pPr>
    </w:p>
    <w:p w14:paraId="5F64B5C6" w14:textId="0C45665F" w:rsidR="00306F4B" w:rsidRDefault="00306F4B" w:rsidP="00B255B9">
      <w:pPr>
        <w:ind w:firstLineChars="200" w:firstLine="420"/>
        <w:rPr>
          <w:szCs w:val="21"/>
        </w:rPr>
      </w:pPr>
      <w:r>
        <w:rPr>
          <w:rFonts w:hint="eastAsia"/>
          <w:szCs w:val="21"/>
        </w:rPr>
        <w:t>次のとおり診療用放射性同位元素使用器具を設置します。</w:t>
      </w:r>
    </w:p>
    <w:p w14:paraId="6E5A2C65" w14:textId="77777777" w:rsidR="00306F4B" w:rsidRDefault="00306F4B">
      <w:pPr>
        <w:rPr>
          <w:szCs w:val="21"/>
        </w:rPr>
      </w:pPr>
    </w:p>
    <w:p w14:paraId="2C296F76" w14:textId="7243E1AB" w:rsidR="00306F4B" w:rsidRDefault="00E97852" w:rsidP="00994BBE">
      <w:pPr>
        <w:ind w:firstLineChars="100" w:firstLine="210"/>
        <w:rPr>
          <w:szCs w:val="21"/>
        </w:rPr>
      </w:pPr>
      <w:bookmarkStart w:id="0" w:name="_Hlk191996069"/>
      <w:r>
        <w:rPr>
          <w:rFonts w:hint="eastAsia"/>
          <w:szCs w:val="21"/>
        </w:rPr>
        <w:t xml:space="preserve">１　</w:t>
      </w:r>
      <w:r w:rsidR="00AC0DF9">
        <w:rPr>
          <w:rFonts w:hint="eastAsia"/>
          <w:szCs w:val="21"/>
        </w:rPr>
        <w:t>病院又は診療所の</w:t>
      </w:r>
      <w:r w:rsidR="00306F4B">
        <w:rPr>
          <w:rFonts w:hint="eastAsia"/>
          <w:szCs w:val="21"/>
        </w:rPr>
        <w:t>名称</w:t>
      </w:r>
    </w:p>
    <w:p w14:paraId="192EE1A5" w14:textId="77777777" w:rsidR="00306F4B" w:rsidRPr="0053328B" w:rsidRDefault="00306F4B" w:rsidP="0053328B">
      <w:pPr>
        <w:ind w:leftChars="100" w:left="315" w:hangingChars="50" w:hanging="105"/>
        <w:rPr>
          <w:szCs w:val="21"/>
        </w:rPr>
      </w:pPr>
    </w:p>
    <w:p w14:paraId="4AFC6C6F" w14:textId="67C2C577" w:rsidR="00306F4B" w:rsidRDefault="00E97852" w:rsidP="0053328B">
      <w:pPr>
        <w:ind w:leftChars="100" w:left="315" w:hangingChars="50" w:hanging="105"/>
        <w:rPr>
          <w:szCs w:val="21"/>
        </w:rPr>
      </w:pPr>
      <w:r>
        <w:rPr>
          <w:rFonts w:hint="eastAsia"/>
          <w:szCs w:val="21"/>
        </w:rPr>
        <w:t xml:space="preserve">２　</w:t>
      </w:r>
      <w:r w:rsidR="00AC0DF9">
        <w:rPr>
          <w:rFonts w:hint="eastAsia"/>
          <w:szCs w:val="21"/>
        </w:rPr>
        <w:t>病院又は診療所の</w:t>
      </w:r>
      <w:r w:rsidR="00306F4B">
        <w:rPr>
          <w:rFonts w:hint="eastAsia"/>
          <w:szCs w:val="21"/>
        </w:rPr>
        <w:t>所在地</w:t>
      </w:r>
    </w:p>
    <w:p w14:paraId="7BD58837" w14:textId="77777777" w:rsidR="00306F4B" w:rsidRPr="0053328B" w:rsidRDefault="00306F4B" w:rsidP="0053328B">
      <w:pPr>
        <w:ind w:leftChars="100" w:left="315" w:hangingChars="50" w:hanging="105"/>
        <w:rPr>
          <w:szCs w:val="21"/>
        </w:rPr>
      </w:pPr>
    </w:p>
    <w:p w14:paraId="7048D3D1" w14:textId="455578A1" w:rsidR="00306F4B" w:rsidRDefault="00E97852" w:rsidP="00994BBE">
      <w:pPr>
        <w:adjustRightInd w:val="0"/>
        <w:ind w:leftChars="100" w:left="420" w:hangingChars="100" w:hanging="210"/>
        <w:rPr>
          <w:szCs w:val="21"/>
        </w:rPr>
      </w:pPr>
      <w:r>
        <w:rPr>
          <w:rFonts w:hint="eastAsia"/>
          <w:szCs w:val="21"/>
        </w:rPr>
        <w:t xml:space="preserve">３　</w:t>
      </w:r>
      <w:r w:rsidR="009B1BD4">
        <w:rPr>
          <w:rFonts w:hint="eastAsia"/>
          <w:szCs w:val="21"/>
        </w:rPr>
        <w:t>年内に使用を予定している</w:t>
      </w:r>
      <w:r w:rsidR="00306F4B">
        <w:rPr>
          <w:rFonts w:hint="eastAsia"/>
          <w:szCs w:val="21"/>
        </w:rPr>
        <w:t>診療用放射性同位元素使用器具に装備する放射性同位元素の種類、形状及びベクレル単位をも</w:t>
      </w:r>
      <w:r w:rsidR="00100236">
        <w:rPr>
          <w:rFonts w:hint="eastAsia"/>
          <w:szCs w:val="21"/>
        </w:rPr>
        <w:t>つ</w:t>
      </w:r>
      <w:r w:rsidR="00306F4B">
        <w:rPr>
          <w:rFonts w:hint="eastAsia"/>
          <w:szCs w:val="21"/>
        </w:rPr>
        <w:t>て表した数量</w:t>
      </w:r>
    </w:p>
    <w:p w14:paraId="193C1E75" w14:textId="77777777" w:rsidR="00306F4B" w:rsidRPr="0053328B" w:rsidRDefault="00306F4B" w:rsidP="0053328B">
      <w:pPr>
        <w:ind w:leftChars="100" w:left="315" w:hangingChars="50" w:hanging="105"/>
        <w:rPr>
          <w:szCs w:val="21"/>
        </w:rPr>
      </w:pPr>
    </w:p>
    <w:p w14:paraId="0740A0BD" w14:textId="423CA62F" w:rsidR="00306F4B" w:rsidRDefault="00E97852" w:rsidP="00994BBE">
      <w:pPr>
        <w:adjustRightInd w:val="0"/>
        <w:ind w:leftChars="100" w:left="420" w:hangingChars="100" w:hanging="210"/>
        <w:rPr>
          <w:szCs w:val="21"/>
        </w:rPr>
      </w:pPr>
      <w:r>
        <w:rPr>
          <w:rFonts w:hint="eastAsia"/>
          <w:szCs w:val="21"/>
        </w:rPr>
        <w:t xml:space="preserve">４　</w:t>
      </w:r>
      <w:r w:rsidR="00306F4B">
        <w:rPr>
          <w:rFonts w:hint="eastAsia"/>
          <w:szCs w:val="21"/>
        </w:rPr>
        <w:t>ベクレル単位をも</w:t>
      </w:r>
      <w:r w:rsidR="00100236">
        <w:rPr>
          <w:rFonts w:hint="eastAsia"/>
          <w:szCs w:val="21"/>
        </w:rPr>
        <w:t>つ</w:t>
      </w:r>
      <w:r w:rsidR="00306F4B">
        <w:rPr>
          <w:rFonts w:hint="eastAsia"/>
          <w:szCs w:val="21"/>
        </w:rPr>
        <w:t>て表した診療用放射性同位元素使用器具の種類ごとの</w:t>
      </w:r>
      <w:r w:rsidR="009B1BD4">
        <w:rPr>
          <w:rFonts w:hint="eastAsia"/>
          <w:szCs w:val="21"/>
        </w:rPr>
        <w:t>最大貯蔵予定数量、１日の最大使用予定数量及び３</w:t>
      </w:r>
      <w:r w:rsidR="00C852A0">
        <w:rPr>
          <w:rFonts w:hint="eastAsia"/>
          <w:szCs w:val="21"/>
        </w:rPr>
        <w:t>か</w:t>
      </w:r>
      <w:r w:rsidR="009B1BD4">
        <w:rPr>
          <w:rFonts w:hint="eastAsia"/>
          <w:szCs w:val="21"/>
        </w:rPr>
        <w:t>月間の最大使用予定数量</w:t>
      </w:r>
    </w:p>
    <w:p w14:paraId="639A5E02" w14:textId="77777777" w:rsidR="009B1BD4" w:rsidRDefault="009B1BD4" w:rsidP="0053328B">
      <w:pPr>
        <w:ind w:leftChars="100" w:left="315" w:hangingChars="50" w:hanging="105"/>
        <w:rPr>
          <w:szCs w:val="21"/>
        </w:rPr>
      </w:pPr>
    </w:p>
    <w:p w14:paraId="325A8F00" w14:textId="1B477103" w:rsidR="009B1BD4" w:rsidRDefault="00E97852" w:rsidP="00994BBE">
      <w:pPr>
        <w:adjustRightInd w:val="0"/>
        <w:ind w:leftChars="100" w:left="420" w:hangingChars="100" w:hanging="210"/>
        <w:rPr>
          <w:szCs w:val="21"/>
        </w:rPr>
      </w:pPr>
      <w:r>
        <w:rPr>
          <w:rFonts w:hint="eastAsia"/>
          <w:szCs w:val="21"/>
        </w:rPr>
        <w:t xml:space="preserve">５　</w:t>
      </w:r>
      <w:r w:rsidR="009B1BD4">
        <w:rPr>
          <w:rFonts w:hint="eastAsia"/>
          <w:szCs w:val="21"/>
        </w:rPr>
        <w:t>診療用放射性同位元素使用器具使用室、貯蔵施設、運搬容器及び廃棄施設並びに診療用放射性同位元素使用器具により</w:t>
      </w:r>
      <w:r w:rsidR="00095B3C">
        <w:rPr>
          <w:rFonts w:hint="eastAsia"/>
          <w:szCs w:val="21"/>
        </w:rPr>
        <w:t>治療</w:t>
      </w:r>
      <w:r w:rsidR="009B1BD4">
        <w:rPr>
          <w:rFonts w:hint="eastAsia"/>
          <w:szCs w:val="21"/>
        </w:rPr>
        <w:t>を受けている患者を入院させる病室の放射線障害の防止に関する構造設備及び予防措置の概要</w:t>
      </w:r>
    </w:p>
    <w:p w14:paraId="678F40BF" w14:textId="77777777" w:rsidR="009B1BD4" w:rsidRDefault="009B1BD4" w:rsidP="0053328B">
      <w:pPr>
        <w:ind w:leftChars="100" w:left="315" w:hangingChars="50" w:hanging="105"/>
        <w:rPr>
          <w:szCs w:val="21"/>
        </w:rPr>
      </w:pPr>
    </w:p>
    <w:p w14:paraId="7639D0AF" w14:textId="5E1FF02B" w:rsidR="009B1BD4" w:rsidRDefault="00E97852" w:rsidP="00994BBE">
      <w:pPr>
        <w:adjustRightInd w:val="0"/>
        <w:ind w:leftChars="100" w:left="420" w:hangingChars="100" w:hanging="210"/>
        <w:rPr>
          <w:szCs w:val="21"/>
        </w:rPr>
      </w:pPr>
      <w:r>
        <w:rPr>
          <w:rFonts w:hint="eastAsia"/>
          <w:szCs w:val="21"/>
        </w:rPr>
        <w:t xml:space="preserve">６　</w:t>
      </w:r>
      <w:r w:rsidR="009B1BD4">
        <w:rPr>
          <w:rFonts w:hint="eastAsia"/>
          <w:szCs w:val="21"/>
        </w:rPr>
        <w:t>診療用放射性同位元素使用器具を使用する医師又は歯科医師の氏名及び放射線診療に関する経歴</w:t>
      </w:r>
    </w:p>
    <w:p w14:paraId="4516615A" w14:textId="77777777" w:rsidR="00306F4B" w:rsidRDefault="00306F4B">
      <w:pPr>
        <w:rPr>
          <w:szCs w:val="21"/>
        </w:rPr>
      </w:pPr>
    </w:p>
    <w:p w14:paraId="039E98FA" w14:textId="77777777" w:rsidR="009B1BD4" w:rsidRDefault="009B1BD4">
      <w:pPr>
        <w:rPr>
          <w:szCs w:val="21"/>
        </w:rPr>
      </w:pPr>
    </w:p>
    <w:p w14:paraId="0A89F442" w14:textId="17007958" w:rsidR="002479CC" w:rsidRPr="002479CC" w:rsidRDefault="009B1BD4" w:rsidP="006B6A6E">
      <w:pPr>
        <w:adjustRightInd w:val="0"/>
        <w:ind w:leftChars="100" w:left="420" w:hangingChars="100" w:hanging="210"/>
        <w:rPr>
          <w:rFonts w:hint="eastAsia"/>
          <w:szCs w:val="21"/>
        </w:rPr>
      </w:pPr>
      <w:r>
        <w:rPr>
          <w:rFonts w:hint="eastAsia"/>
          <w:szCs w:val="21"/>
        </w:rPr>
        <w:t>注　用紙の大きさは、日本産業規格</w:t>
      </w:r>
      <w:r w:rsidR="0053328B">
        <w:rPr>
          <w:rFonts w:hint="eastAsia"/>
          <w:szCs w:val="21"/>
        </w:rPr>
        <w:t>A</w:t>
      </w:r>
      <w:r w:rsidR="00AC0DF9">
        <w:rPr>
          <w:rFonts w:hint="eastAsia"/>
          <w:szCs w:val="21"/>
        </w:rPr>
        <w:t>列</w:t>
      </w:r>
      <w:r w:rsidR="0053328B">
        <w:rPr>
          <w:rFonts w:hint="eastAsia"/>
          <w:szCs w:val="21"/>
        </w:rPr>
        <w:t>4</w:t>
      </w:r>
      <w:r>
        <w:rPr>
          <w:rFonts w:hint="eastAsia"/>
          <w:szCs w:val="21"/>
        </w:rPr>
        <w:t>とする。</w:t>
      </w:r>
      <w:bookmarkEnd w:id="0"/>
    </w:p>
    <w:sectPr w:rsidR="002479CC" w:rsidRPr="002479CC" w:rsidSect="006B6A6E">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EBC11" w14:textId="77777777" w:rsidR="00672CA7" w:rsidRDefault="00672CA7" w:rsidP="0014320F">
      <w:r>
        <w:separator/>
      </w:r>
    </w:p>
  </w:endnote>
  <w:endnote w:type="continuationSeparator" w:id="0">
    <w:p w14:paraId="481F79A9" w14:textId="77777777" w:rsidR="00672CA7" w:rsidRDefault="00672CA7" w:rsidP="0014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86131" w14:textId="77777777" w:rsidR="00672CA7" w:rsidRDefault="00672CA7" w:rsidP="0014320F">
      <w:r>
        <w:separator/>
      </w:r>
    </w:p>
  </w:footnote>
  <w:footnote w:type="continuationSeparator" w:id="0">
    <w:p w14:paraId="14B913C1" w14:textId="77777777" w:rsidR="00672CA7" w:rsidRDefault="00672CA7" w:rsidP="0014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7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CC"/>
    <w:rsid w:val="00033CCA"/>
    <w:rsid w:val="00046558"/>
    <w:rsid w:val="0006138F"/>
    <w:rsid w:val="000754B1"/>
    <w:rsid w:val="00095B3C"/>
    <w:rsid w:val="000A3EC8"/>
    <w:rsid w:val="000D66DA"/>
    <w:rsid w:val="000F6E7D"/>
    <w:rsid w:val="00100236"/>
    <w:rsid w:val="001359B9"/>
    <w:rsid w:val="00135E28"/>
    <w:rsid w:val="0014320F"/>
    <w:rsid w:val="001571A1"/>
    <w:rsid w:val="00160FE0"/>
    <w:rsid w:val="00163BA9"/>
    <w:rsid w:val="001931F3"/>
    <w:rsid w:val="001A20ED"/>
    <w:rsid w:val="001A5749"/>
    <w:rsid w:val="001B0294"/>
    <w:rsid w:val="001B31FA"/>
    <w:rsid w:val="001B5A91"/>
    <w:rsid w:val="001D643D"/>
    <w:rsid w:val="001E3636"/>
    <w:rsid w:val="001E539D"/>
    <w:rsid w:val="001E6DD8"/>
    <w:rsid w:val="001F1F42"/>
    <w:rsid w:val="001F3426"/>
    <w:rsid w:val="00215926"/>
    <w:rsid w:val="00246D68"/>
    <w:rsid w:val="002479CC"/>
    <w:rsid w:val="002620BF"/>
    <w:rsid w:val="00264481"/>
    <w:rsid w:val="0028107E"/>
    <w:rsid w:val="002B034B"/>
    <w:rsid w:val="002C0807"/>
    <w:rsid w:val="002C2EBF"/>
    <w:rsid w:val="0030535F"/>
    <w:rsid w:val="00306F4B"/>
    <w:rsid w:val="00322AE7"/>
    <w:rsid w:val="0032615F"/>
    <w:rsid w:val="00354EC3"/>
    <w:rsid w:val="00356010"/>
    <w:rsid w:val="00383F50"/>
    <w:rsid w:val="003969CA"/>
    <w:rsid w:val="003D43A5"/>
    <w:rsid w:val="00400DF7"/>
    <w:rsid w:val="0040437C"/>
    <w:rsid w:val="0041057D"/>
    <w:rsid w:val="004334FB"/>
    <w:rsid w:val="004A5289"/>
    <w:rsid w:val="004C2704"/>
    <w:rsid w:val="004F3443"/>
    <w:rsid w:val="004F5C7D"/>
    <w:rsid w:val="00507759"/>
    <w:rsid w:val="0053328B"/>
    <w:rsid w:val="00551106"/>
    <w:rsid w:val="005856E2"/>
    <w:rsid w:val="005864E4"/>
    <w:rsid w:val="00593FAF"/>
    <w:rsid w:val="0059628B"/>
    <w:rsid w:val="005A3363"/>
    <w:rsid w:val="005B5530"/>
    <w:rsid w:val="005D1CCA"/>
    <w:rsid w:val="005E2A69"/>
    <w:rsid w:val="005E5EF5"/>
    <w:rsid w:val="006039F9"/>
    <w:rsid w:val="0063062A"/>
    <w:rsid w:val="00642A08"/>
    <w:rsid w:val="00650257"/>
    <w:rsid w:val="00651000"/>
    <w:rsid w:val="006640CA"/>
    <w:rsid w:val="00671DB4"/>
    <w:rsid w:val="00672A9F"/>
    <w:rsid w:val="00672CA7"/>
    <w:rsid w:val="0068011F"/>
    <w:rsid w:val="00691075"/>
    <w:rsid w:val="006A6BB6"/>
    <w:rsid w:val="006B0021"/>
    <w:rsid w:val="006B6A6E"/>
    <w:rsid w:val="006C1ED7"/>
    <w:rsid w:val="007319E7"/>
    <w:rsid w:val="00731EDE"/>
    <w:rsid w:val="007832C2"/>
    <w:rsid w:val="0079668C"/>
    <w:rsid w:val="0079729D"/>
    <w:rsid w:val="007B4915"/>
    <w:rsid w:val="007D230A"/>
    <w:rsid w:val="00803B10"/>
    <w:rsid w:val="008041D9"/>
    <w:rsid w:val="008442FB"/>
    <w:rsid w:val="00851D58"/>
    <w:rsid w:val="008524ED"/>
    <w:rsid w:val="00855A7A"/>
    <w:rsid w:val="00864F64"/>
    <w:rsid w:val="008712A5"/>
    <w:rsid w:val="0087326B"/>
    <w:rsid w:val="008800E2"/>
    <w:rsid w:val="0088794D"/>
    <w:rsid w:val="008A7325"/>
    <w:rsid w:val="008C02E8"/>
    <w:rsid w:val="008C1C80"/>
    <w:rsid w:val="008C4355"/>
    <w:rsid w:val="008C7E1F"/>
    <w:rsid w:val="008F1FA2"/>
    <w:rsid w:val="008F21C3"/>
    <w:rsid w:val="0093000D"/>
    <w:rsid w:val="00942759"/>
    <w:rsid w:val="0096685C"/>
    <w:rsid w:val="00994BBE"/>
    <w:rsid w:val="00995313"/>
    <w:rsid w:val="009B1BD4"/>
    <w:rsid w:val="009C3911"/>
    <w:rsid w:val="009E4C0B"/>
    <w:rsid w:val="009F08F8"/>
    <w:rsid w:val="009F6394"/>
    <w:rsid w:val="00A13E1E"/>
    <w:rsid w:val="00A54720"/>
    <w:rsid w:val="00A54B37"/>
    <w:rsid w:val="00A72735"/>
    <w:rsid w:val="00A814B8"/>
    <w:rsid w:val="00A81E13"/>
    <w:rsid w:val="00A87B74"/>
    <w:rsid w:val="00AA293A"/>
    <w:rsid w:val="00AA3D43"/>
    <w:rsid w:val="00AC0DF9"/>
    <w:rsid w:val="00AD2FC4"/>
    <w:rsid w:val="00AD4F54"/>
    <w:rsid w:val="00AD78A8"/>
    <w:rsid w:val="00AF0E8C"/>
    <w:rsid w:val="00AF1E5C"/>
    <w:rsid w:val="00AF5222"/>
    <w:rsid w:val="00B255B9"/>
    <w:rsid w:val="00B32B2A"/>
    <w:rsid w:val="00B34E3A"/>
    <w:rsid w:val="00B503D1"/>
    <w:rsid w:val="00B65E6D"/>
    <w:rsid w:val="00B81D0F"/>
    <w:rsid w:val="00B826EB"/>
    <w:rsid w:val="00B835B3"/>
    <w:rsid w:val="00B95FA9"/>
    <w:rsid w:val="00BE4D53"/>
    <w:rsid w:val="00BF2CE7"/>
    <w:rsid w:val="00BF37CE"/>
    <w:rsid w:val="00BF4DE8"/>
    <w:rsid w:val="00C003EE"/>
    <w:rsid w:val="00C02471"/>
    <w:rsid w:val="00C13DCF"/>
    <w:rsid w:val="00C15BE3"/>
    <w:rsid w:val="00C709F4"/>
    <w:rsid w:val="00C852A0"/>
    <w:rsid w:val="00C919CB"/>
    <w:rsid w:val="00CC1BD6"/>
    <w:rsid w:val="00CC5B16"/>
    <w:rsid w:val="00CD0500"/>
    <w:rsid w:val="00CD3311"/>
    <w:rsid w:val="00CD510F"/>
    <w:rsid w:val="00CE004E"/>
    <w:rsid w:val="00CE29A6"/>
    <w:rsid w:val="00D041A3"/>
    <w:rsid w:val="00D05EDF"/>
    <w:rsid w:val="00D14BA9"/>
    <w:rsid w:val="00D2780F"/>
    <w:rsid w:val="00D8031E"/>
    <w:rsid w:val="00D85A37"/>
    <w:rsid w:val="00D9085F"/>
    <w:rsid w:val="00D92462"/>
    <w:rsid w:val="00DB4E27"/>
    <w:rsid w:val="00DE25D1"/>
    <w:rsid w:val="00DF4191"/>
    <w:rsid w:val="00DF7AD3"/>
    <w:rsid w:val="00E05938"/>
    <w:rsid w:val="00E10980"/>
    <w:rsid w:val="00E260F9"/>
    <w:rsid w:val="00E50CE1"/>
    <w:rsid w:val="00E51A86"/>
    <w:rsid w:val="00E56372"/>
    <w:rsid w:val="00E67151"/>
    <w:rsid w:val="00E844B8"/>
    <w:rsid w:val="00E845AC"/>
    <w:rsid w:val="00E8676B"/>
    <w:rsid w:val="00E97852"/>
    <w:rsid w:val="00EA2B25"/>
    <w:rsid w:val="00ED4511"/>
    <w:rsid w:val="00ED6AF7"/>
    <w:rsid w:val="00F06CED"/>
    <w:rsid w:val="00F14C9A"/>
    <w:rsid w:val="00F33AAE"/>
    <w:rsid w:val="00F46E68"/>
    <w:rsid w:val="00F54305"/>
    <w:rsid w:val="00F639F4"/>
    <w:rsid w:val="00F92BC3"/>
    <w:rsid w:val="00FD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5468D"/>
  <w15:chartTrackingRefBased/>
  <w15:docId w15:val="{697B0280-A1EF-43F8-98B9-183B7C02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BD4"/>
    <w:rPr>
      <w:sz w:val="21"/>
    </w:rPr>
  </w:style>
  <w:style w:type="paragraph" w:styleId="1">
    <w:name w:val="heading 1"/>
    <w:basedOn w:val="a"/>
    <w:next w:val="a"/>
    <w:link w:val="10"/>
    <w:uiPriority w:val="9"/>
    <w:qFormat/>
    <w:rsid w:val="002479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79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79C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479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79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79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79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79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79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79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79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79C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479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79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79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79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79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79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79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7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9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7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9CC"/>
    <w:pPr>
      <w:spacing w:before="160" w:after="160"/>
      <w:jc w:val="center"/>
    </w:pPr>
    <w:rPr>
      <w:i/>
      <w:iCs/>
      <w:color w:val="404040" w:themeColor="text1" w:themeTint="BF"/>
    </w:rPr>
  </w:style>
  <w:style w:type="character" w:customStyle="1" w:styleId="a8">
    <w:name w:val="引用文 (文字)"/>
    <w:basedOn w:val="a0"/>
    <w:link w:val="a7"/>
    <w:uiPriority w:val="29"/>
    <w:rsid w:val="002479CC"/>
    <w:rPr>
      <w:i/>
      <w:iCs/>
      <w:color w:val="404040" w:themeColor="text1" w:themeTint="BF"/>
    </w:rPr>
  </w:style>
  <w:style w:type="paragraph" w:styleId="a9">
    <w:name w:val="List Paragraph"/>
    <w:basedOn w:val="a"/>
    <w:uiPriority w:val="34"/>
    <w:qFormat/>
    <w:rsid w:val="002479CC"/>
    <w:pPr>
      <w:ind w:left="720"/>
      <w:contextualSpacing/>
    </w:pPr>
  </w:style>
  <w:style w:type="character" w:styleId="21">
    <w:name w:val="Intense Emphasis"/>
    <w:basedOn w:val="a0"/>
    <w:uiPriority w:val="21"/>
    <w:qFormat/>
    <w:rsid w:val="002479CC"/>
    <w:rPr>
      <w:i/>
      <w:iCs/>
      <w:color w:val="0F4761" w:themeColor="accent1" w:themeShade="BF"/>
    </w:rPr>
  </w:style>
  <w:style w:type="paragraph" w:styleId="22">
    <w:name w:val="Intense Quote"/>
    <w:basedOn w:val="a"/>
    <w:next w:val="a"/>
    <w:link w:val="23"/>
    <w:uiPriority w:val="30"/>
    <w:qFormat/>
    <w:rsid w:val="00247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79CC"/>
    <w:rPr>
      <w:i/>
      <w:iCs/>
      <w:color w:val="0F4761" w:themeColor="accent1" w:themeShade="BF"/>
    </w:rPr>
  </w:style>
  <w:style w:type="character" w:styleId="24">
    <w:name w:val="Intense Reference"/>
    <w:basedOn w:val="a0"/>
    <w:uiPriority w:val="32"/>
    <w:qFormat/>
    <w:rsid w:val="002479CC"/>
    <w:rPr>
      <w:b/>
      <w:bCs/>
      <w:smallCaps/>
      <w:color w:val="0F4761" w:themeColor="accent1" w:themeShade="BF"/>
      <w:spacing w:val="5"/>
    </w:rPr>
  </w:style>
  <w:style w:type="table" w:styleId="aa">
    <w:name w:val="Table Grid"/>
    <w:basedOn w:val="a1"/>
    <w:uiPriority w:val="39"/>
    <w:rsid w:val="0024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4320F"/>
    <w:pPr>
      <w:tabs>
        <w:tab w:val="center" w:pos="4252"/>
        <w:tab w:val="right" w:pos="8504"/>
      </w:tabs>
      <w:snapToGrid w:val="0"/>
    </w:pPr>
  </w:style>
  <w:style w:type="character" w:customStyle="1" w:styleId="ac">
    <w:name w:val="ヘッダー (文字)"/>
    <w:basedOn w:val="a0"/>
    <w:link w:val="ab"/>
    <w:uiPriority w:val="99"/>
    <w:rsid w:val="0014320F"/>
    <w:rPr>
      <w:sz w:val="21"/>
    </w:rPr>
  </w:style>
  <w:style w:type="paragraph" w:styleId="ad">
    <w:name w:val="footer"/>
    <w:basedOn w:val="a"/>
    <w:link w:val="ae"/>
    <w:uiPriority w:val="99"/>
    <w:unhideWhenUsed/>
    <w:rsid w:val="0014320F"/>
    <w:pPr>
      <w:tabs>
        <w:tab w:val="center" w:pos="4252"/>
        <w:tab w:val="right" w:pos="8504"/>
      </w:tabs>
      <w:snapToGrid w:val="0"/>
    </w:pPr>
  </w:style>
  <w:style w:type="character" w:customStyle="1" w:styleId="ae">
    <w:name w:val="フッター (文字)"/>
    <w:basedOn w:val="a0"/>
    <w:link w:val="ad"/>
    <w:uiPriority w:val="99"/>
    <w:rsid w:val="0014320F"/>
    <w:rPr>
      <w:sz w:val="21"/>
    </w:rPr>
  </w:style>
  <w:style w:type="character" w:styleId="af">
    <w:name w:val="annotation reference"/>
    <w:basedOn w:val="a0"/>
    <w:uiPriority w:val="99"/>
    <w:semiHidden/>
    <w:unhideWhenUsed/>
    <w:rsid w:val="00C13DCF"/>
    <w:rPr>
      <w:sz w:val="18"/>
      <w:szCs w:val="18"/>
    </w:rPr>
  </w:style>
  <w:style w:type="paragraph" w:styleId="af0">
    <w:name w:val="annotation text"/>
    <w:basedOn w:val="a"/>
    <w:link w:val="af1"/>
    <w:uiPriority w:val="99"/>
    <w:unhideWhenUsed/>
    <w:rsid w:val="00C13DCF"/>
  </w:style>
  <w:style w:type="character" w:customStyle="1" w:styleId="af1">
    <w:name w:val="コメント文字列 (文字)"/>
    <w:basedOn w:val="a0"/>
    <w:link w:val="af0"/>
    <w:uiPriority w:val="99"/>
    <w:rsid w:val="00C13DCF"/>
    <w:rPr>
      <w:sz w:val="21"/>
    </w:rPr>
  </w:style>
  <w:style w:type="paragraph" w:styleId="af2">
    <w:name w:val="annotation subject"/>
    <w:basedOn w:val="af0"/>
    <w:next w:val="af0"/>
    <w:link w:val="af3"/>
    <w:uiPriority w:val="99"/>
    <w:semiHidden/>
    <w:unhideWhenUsed/>
    <w:rsid w:val="00C13DCF"/>
    <w:rPr>
      <w:b/>
      <w:bCs/>
    </w:rPr>
  </w:style>
  <w:style w:type="character" w:customStyle="1" w:styleId="af3">
    <w:name w:val="コメント内容 (文字)"/>
    <w:basedOn w:val="af1"/>
    <w:link w:val="af2"/>
    <w:uiPriority w:val="99"/>
    <w:semiHidden/>
    <w:rsid w:val="00C13DCF"/>
    <w:rPr>
      <w:b/>
      <w:bCs/>
      <w:sz w:val="21"/>
    </w:rPr>
  </w:style>
  <w:style w:type="paragraph" w:styleId="af4">
    <w:name w:val="Revision"/>
    <w:hidden/>
    <w:uiPriority w:val="99"/>
    <w:semiHidden/>
    <w:rsid w:val="001A574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A038B-2E2A-4713-9BF8-740268F9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悠汰</dc:creator>
  <cp:keywords/>
  <dc:description/>
  <cp:lastModifiedBy>宮本 琴乃</cp:lastModifiedBy>
  <cp:revision>2</cp:revision>
  <cp:lastPrinted>2025-04-09T07:30:00Z</cp:lastPrinted>
  <dcterms:created xsi:type="dcterms:W3CDTF">2025-05-07T05:51:00Z</dcterms:created>
  <dcterms:modified xsi:type="dcterms:W3CDTF">2025-05-07T05:51:00Z</dcterms:modified>
</cp:coreProperties>
</file>