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別記様式第６号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年度　広島県人材開発支援助成金活用支援補助金に係る精算払請求書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広島県知事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3239" w:firstLineChars="15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（補助事業申請者）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郵便番号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法人名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代表者役職・氏名</w:t>
      </w:r>
    </w:p>
    <w:p>
      <w:pPr>
        <w:pStyle w:val="0"/>
        <w:ind w:firstLine="3455" w:firstLineChars="1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担当者役職・氏名</w:t>
      </w:r>
    </w:p>
    <w:p>
      <w:pPr>
        <w:pStyle w:val="0"/>
        <w:ind w:firstLine="4103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（電話番号）</w:t>
      </w:r>
    </w:p>
    <w:p>
      <w:pPr>
        <w:pStyle w:val="0"/>
        <w:ind w:firstLine="4103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（ﾒｰﾙｱﾄﾞﾚｽ）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年　　月　　日付け　　第　　号で交付決定のあったこの補助事業について、広島県人材開発支援助成金活用支援補助金交付要綱第１１条の規定により、次のとおり請求します。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請求額　　金　　　　　　　　　円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振込先</w:t>
      </w:r>
    </w:p>
    <w:tbl>
      <w:tblPr>
        <w:tblStyle w:val="11"/>
        <w:tblW w:w="8595" w:type="dxa"/>
        <w:tblInd w:w="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0"/>
        <w:gridCol w:w="3135"/>
        <w:gridCol w:w="1065"/>
        <w:gridCol w:w="2655"/>
      </w:tblGrid>
      <w:tr>
        <w:trPr>
          <w:trHeight w:val="67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1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本店・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65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預金種目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70" w:hRule="atLeast"/>
        </w:trPr>
        <w:tc>
          <w:tcPr>
            <w:tcW w:w="174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855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ompany>広島県庁</Company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穴水 佑樹</dc:creator>
  <cp:lastModifiedBy>穴水 佑樹</cp:lastModifiedBy>
  <dcterms:created xsi:type="dcterms:W3CDTF">2025-03-23T23:35:00Z</dcterms:created>
  <dcterms:modified xsi:type="dcterms:W3CDTF">2025-03-23T23:49:07Z</dcterms:modified>
  <cp:revision>6</cp:revision>
</cp:coreProperties>
</file>