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Ind w:w="269" w:type="dxa"/>
        <w:tblLayout w:type="fixed"/>
        <w:tblCellMar>
          <w:left w:w="30" w:type="dxa"/>
          <w:right w:w="30" w:type="dxa"/>
        </w:tblCellMar>
        <w:tblLook w:val="0000" w:firstRow="0" w:lastRow="0" w:firstColumn="0" w:lastColumn="0" w:noHBand="0" w:noVBand="0"/>
      </w:tblPr>
      <w:tblGrid>
        <w:gridCol w:w="1002"/>
        <w:gridCol w:w="1549"/>
        <w:gridCol w:w="6804"/>
      </w:tblGrid>
      <w:tr w:rsidR="00F46EE3" w:rsidRPr="00F46EE3" w14:paraId="6B078184" w14:textId="77777777" w:rsidTr="00905223">
        <w:tc>
          <w:tcPr>
            <w:tcW w:w="1002" w:type="dxa"/>
            <w:vMerge w:val="restart"/>
            <w:tcBorders>
              <w:top w:val="single" w:sz="4" w:space="0" w:color="auto"/>
              <w:left w:val="single" w:sz="4" w:space="0" w:color="auto"/>
              <w:right w:val="single" w:sz="4" w:space="0" w:color="auto"/>
            </w:tcBorders>
          </w:tcPr>
          <w:p w14:paraId="4744BA2B" w14:textId="5E935B8D" w:rsidR="005E18DE" w:rsidRPr="00F46EE3" w:rsidRDefault="005E18DE" w:rsidP="0081294D">
            <w:pPr>
              <w:widowControl/>
              <w:jc w:val="left"/>
              <w:rPr>
                <w:rFonts w:asciiTheme="minorEastAsia" w:hAnsiTheme="minorEastAsia"/>
                <w:szCs w:val="21"/>
              </w:rPr>
            </w:pPr>
            <w:bookmarkStart w:id="0" w:name="_GoBack"/>
            <w:bookmarkEnd w:id="0"/>
            <w:r w:rsidRPr="00F46EE3">
              <w:rPr>
                <w:rFonts w:asciiTheme="minorEastAsia" w:hAnsiTheme="minorEastAsia"/>
                <w:szCs w:val="21"/>
              </w:rPr>
              <w:t>麦</w:t>
            </w:r>
            <w:r w:rsidR="00213AC3" w:rsidRPr="00F46EE3">
              <w:rPr>
                <w:rFonts w:asciiTheme="minorEastAsia" w:hAnsiTheme="minorEastAsia" w:hint="eastAsia"/>
                <w:szCs w:val="21"/>
              </w:rPr>
              <w:t>類</w:t>
            </w:r>
          </w:p>
        </w:tc>
        <w:tc>
          <w:tcPr>
            <w:tcW w:w="1549" w:type="dxa"/>
            <w:tcBorders>
              <w:top w:val="single" w:sz="4" w:space="0" w:color="auto"/>
              <w:left w:val="single" w:sz="4" w:space="0" w:color="auto"/>
              <w:bottom w:val="single" w:sz="4" w:space="0" w:color="auto"/>
              <w:right w:val="single" w:sz="2" w:space="0" w:color="auto"/>
            </w:tcBorders>
          </w:tcPr>
          <w:p w14:paraId="685C478F" w14:textId="74F93442" w:rsidR="005E18DE" w:rsidRPr="00F46EE3" w:rsidRDefault="005E18DE"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赤かび病</w:t>
            </w:r>
          </w:p>
        </w:tc>
        <w:tc>
          <w:tcPr>
            <w:tcW w:w="6804" w:type="dxa"/>
            <w:tcBorders>
              <w:top w:val="single" w:sz="4" w:space="0" w:color="auto"/>
              <w:left w:val="single" w:sz="2" w:space="0" w:color="auto"/>
              <w:bottom w:val="single" w:sz="4" w:space="0" w:color="auto"/>
              <w:right w:val="single" w:sz="4" w:space="0" w:color="auto"/>
            </w:tcBorders>
          </w:tcPr>
          <w:p w14:paraId="1756D0B9" w14:textId="77777777" w:rsidR="005E18DE" w:rsidRPr="00F46EE3" w:rsidRDefault="005E18DE"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（予防</w:t>
            </w:r>
            <w:r w:rsidRPr="00F46EE3">
              <w:rPr>
                <w:rFonts w:asciiTheme="minorEastAsia" w:hAnsiTheme="minorEastAsia"/>
                <w:szCs w:val="21"/>
              </w:rPr>
              <w:t>に関する措置）</w:t>
            </w:r>
          </w:p>
          <w:p w14:paraId="78920FB6" w14:textId="25496447" w:rsidR="005E18DE" w:rsidRPr="00F46EE3" w:rsidRDefault="000A4920" w:rsidP="00FC51D9">
            <w:pPr>
              <w:autoSpaceDE w:val="0"/>
              <w:autoSpaceDN w:val="0"/>
              <w:adjustRightInd w:val="0"/>
              <w:ind w:leftChars="50" w:left="122" w:rightChars="48" w:right="101" w:hangingChars="8" w:hanging="17"/>
              <w:rPr>
                <w:rFonts w:asciiTheme="minorEastAsia" w:hAnsiTheme="minorEastAsia"/>
                <w:szCs w:val="21"/>
              </w:rPr>
            </w:pPr>
            <w:r w:rsidRPr="00F46EE3">
              <w:rPr>
                <w:rFonts w:asciiTheme="minorEastAsia" w:hAnsiTheme="minorEastAsia" w:hint="eastAsia"/>
                <w:szCs w:val="21"/>
              </w:rPr>
              <w:t>１</w:t>
            </w:r>
            <w:r w:rsidR="005E18DE" w:rsidRPr="00F46EE3">
              <w:rPr>
                <w:rFonts w:asciiTheme="minorEastAsia" w:hAnsiTheme="minorEastAsia" w:hint="eastAsia"/>
                <w:szCs w:val="21"/>
              </w:rPr>
              <w:t xml:space="preserve"> 前作の作物残さなど伝染源を除去する（持出し、アップカットロータリー等による鋤込みなど）。</w:t>
            </w:r>
          </w:p>
          <w:p w14:paraId="1671B666" w14:textId="0B98B3D0" w:rsidR="005E18DE" w:rsidRPr="00F46EE3" w:rsidRDefault="000A4920" w:rsidP="00FC51D9">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２</w:t>
            </w:r>
            <w:r w:rsidR="005E18DE" w:rsidRPr="00F46EE3">
              <w:rPr>
                <w:rFonts w:asciiTheme="minorEastAsia" w:hAnsiTheme="minorEastAsia"/>
                <w:szCs w:val="21"/>
              </w:rPr>
              <w:t xml:space="preserve"> </w:t>
            </w:r>
            <w:r w:rsidR="005E18DE" w:rsidRPr="00F46EE3">
              <w:rPr>
                <w:rFonts w:asciiTheme="minorEastAsia" w:hAnsiTheme="minorEastAsia" w:hint="eastAsia"/>
                <w:szCs w:val="21"/>
              </w:rPr>
              <w:t>発病の無いほ場から採種した健全種子を使用する。</w:t>
            </w:r>
          </w:p>
          <w:p w14:paraId="236F3582" w14:textId="7C36F8FE" w:rsidR="005E18DE" w:rsidRPr="00F46EE3" w:rsidRDefault="000A4920" w:rsidP="00FC51D9">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３</w:t>
            </w:r>
            <w:r w:rsidR="005E18DE" w:rsidRPr="00F46EE3">
              <w:rPr>
                <w:rFonts w:asciiTheme="minorEastAsia" w:hAnsiTheme="minorEastAsia"/>
                <w:szCs w:val="21"/>
              </w:rPr>
              <w:t xml:space="preserve"> </w:t>
            </w:r>
            <w:r w:rsidR="005E18DE" w:rsidRPr="00F46EE3">
              <w:rPr>
                <w:rFonts w:asciiTheme="minorEastAsia" w:hAnsiTheme="minorEastAsia" w:hint="eastAsia"/>
                <w:szCs w:val="21"/>
              </w:rPr>
              <w:t>肥培管理を適切にし、倒伏を防止する。</w:t>
            </w:r>
          </w:p>
          <w:p w14:paraId="7C647684" w14:textId="63FB1E95" w:rsidR="005E18DE" w:rsidRPr="00F46EE3" w:rsidRDefault="000A4920" w:rsidP="00FC51D9">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４</w:t>
            </w:r>
            <w:r w:rsidR="005E18DE" w:rsidRPr="00F46EE3">
              <w:rPr>
                <w:rFonts w:asciiTheme="minorEastAsia" w:hAnsiTheme="minorEastAsia" w:hint="eastAsia"/>
                <w:szCs w:val="21"/>
              </w:rPr>
              <w:t xml:space="preserve"> 適期収穫を徹底する。</w:t>
            </w:r>
          </w:p>
          <w:p w14:paraId="3523B24B" w14:textId="33D13324" w:rsidR="005E18DE" w:rsidRPr="00F46EE3" w:rsidRDefault="000A4920" w:rsidP="00FC51D9">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５</w:t>
            </w:r>
            <w:r w:rsidR="005E18DE" w:rsidRPr="00F46EE3">
              <w:rPr>
                <w:rFonts w:asciiTheme="minorEastAsia" w:hAnsiTheme="minorEastAsia" w:hint="eastAsia"/>
                <w:szCs w:val="21"/>
              </w:rPr>
              <w:t xml:space="preserve"> 被害麦が混ざらないように仕分け収穫する。</w:t>
            </w:r>
          </w:p>
          <w:p w14:paraId="357BC954" w14:textId="7BA3ACF6" w:rsidR="005E18DE" w:rsidRPr="00F46EE3" w:rsidRDefault="005E18DE" w:rsidP="00FC51D9">
            <w:pPr>
              <w:autoSpaceDE w:val="0"/>
              <w:autoSpaceDN w:val="0"/>
              <w:adjustRightInd w:val="0"/>
              <w:rPr>
                <w:rFonts w:asciiTheme="minorEastAsia" w:hAnsiTheme="minorEastAsia"/>
                <w:szCs w:val="21"/>
              </w:rPr>
            </w:pPr>
            <w:r w:rsidRPr="00F46EE3">
              <w:rPr>
                <w:rFonts w:asciiTheme="minorEastAsia" w:hAnsiTheme="minorEastAsia" w:hint="eastAsia"/>
                <w:szCs w:val="21"/>
              </w:rPr>
              <w:t xml:space="preserve"> </w:t>
            </w:r>
            <w:r w:rsidR="000A4920" w:rsidRPr="00F46EE3">
              <w:rPr>
                <w:rFonts w:asciiTheme="minorEastAsia" w:hAnsiTheme="minorEastAsia" w:hint="eastAsia"/>
                <w:szCs w:val="21"/>
              </w:rPr>
              <w:t>６</w:t>
            </w:r>
            <w:r w:rsidRPr="00F46EE3">
              <w:rPr>
                <w:rFonts w:asciiTheme="minorEastAsia" w:hAnsiTheme="minorEastAsia" w:hint="eastAsia"/>
                <w:szCs w:val="21"/>
              </w:rPr>
              <w:t xml:space="preserve"> 温湯消毒法</w:t>
            </w:r>
          </w:p>
          <w:p w14:paraId="68E76C70" w14:textId="77777777" w:rsidR="005E18DE" w:rsidRPr="00F46EE3" w:rsidRDefault="005E18DE" w:rsidP="00FC51D9">
            <w:pPr>
              <w:autoSpaceDE w:val="0"/>
              <w:autoSpaceDN w:val="0"/>
              <w:adjustRightInd w:val="0"/>
              <w:ind w:leftChars="93" w:left="195" w:firstLineChars="100" w:firstLine="210"/>
              <w:rPr>
                <w:rFonts w:asciiTheme="minorEastAsia" w:hAnsiTheme="minorEastAsia"/>
                <w:szCs w:val="21"/>
              </w:rPr>
            </w:pPr>
            <w:r w:rsidRPr="00F46EE3">
              <w:rPr>
                <w:rFonts w:asciiTheme="minorEastAsia" w:hAnsiTheme="minorEastAsia" w:hint="eastAsia"/>
                <w:szCs w:val="21"/>
              </w:rPr>
              <w:t>温湯浸法の場合・49℃の温湯で１分間程度種子を温め、54～55℃の温湯に５分間浸漬、直ちに冷水で冷やす。</w:t>
            </w:r>
          </w:p>
          <w:p w14:paraId="1137E520" w14:textId="77777777" w:rsidR="005E18DE" w:rsidRPr="00F46EE3" w:rsidRDefault="005E18DE" w:rsidP="00FC51D9">
            <w:pPr>
              <w:autoSpaceDE w:val="0"/>
              <w:autoSpaceDN w:val="0"/>
              <w:adjustRightInd w:val="0"/>
              <w:ind w:leftChars="93" w:left="195" w:firstLineChars="100" w:firstLine="210"/>
              <w:rPr>
                <w:rFonts w:asciiTheme="minorEastAsia" w:hAnsiTheme="minorEastAsia"/>
                <w:szCs w:val="21"/>
              </w:rPr>
            </w:pPr>
          </w:p>
          <w:p w14:paraId="285DA756" w14:textId="77777777" w:rsidR="005E18DE" w:rsidRPr="00F46EE3" w:rsidRDefault="005E18DE"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w:t>
            </w:r>
            <w:r w:rsidRPr="00F46EE3">
              <w:rPr>
                <w:rFonts w:asciiTheme="minorEastAsia" w:hAnsiTheme="minorEastAsia"/>
                <w:szCs w:val="21"/>
              </w:rPr>
              <w:t>判断、防除に関する措置）</w:t>
            </w:r>
          </w:p>
          <w:p w14:paraId="2BE95640" w14:textId="512F651C" w:rsidR="005E18DE"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5E18DE" w:rsidRPr="00F46EE3">
              <w:rPr>
                <w:rFonts w:asciiTheme="minorEastAsia" w:hAnsiTheme="minorEastAsia" w:hint="eastAsia"/>
                <w:szCs w:val="21"/>
              </w:rPr>
              <w:t xml:space="preserve"> </w:t>
            </w:r>
            <w:r w:rsidR="005E18DE" w:rsidRPr="00F46EE3">
              <w:rPr>
                <w:rFonts w:asciiTheme="minorEastAsia" w:hAnsiTheme="minorEastAsia"/>
                <w:szCs w:val="21"/>
              </w:rPr>
              <w:t>化学農薬による防除</w:t>
            </w:r>
          </w:p>
          <w:p w14:paraId="319E9E15" w14:textId="77777777" w:rsidR="005E18DE" w:rsidRPr="00F46EE3" w:rsidRDefault="005E18DE" w:rsidP="00FC51D9">
            <w:pPr>
              <w:autoSpaceDE w:val="0"/>
              <w:autoSpaceDN w:val="0"/>
              <w:adjustRightInd w:val="0"/>
              <w:ind w:leftChars="49" w:left="166" w:rightChars="48" w:right="101" w:hangingChars="30" w:hanging="63"/>
              <w:rPr>
                <w:rFonts w:asciiTheme="minorEastAsia" w:hAnsiTheme="minorEastAsia"/>
                <w:szCs w:val="21"/>
              </w:rPr>
            </w:pPr>
            <w:r w:rsidRPr="00F46EE3">
              <w:rPr>
                <w:rFonts w:asciiTheme="minorEastAsia" w:hAnsiTheme="minorEastAsia" w:hint="eastAsia"/>
                <w:szCs w:val="21"/>
              </w:rPr>
              <w:t>・ 出穂以降、雨が多く気温が高いと発生が多くなる傾向があるので気候に注意し、防除時期を逸しないようにする。</w:t>
            </w:r>
          </w:p>
          <w:p w14:paraId="2D235463" w14:textId="509D7518" w:rsidR="005E18DE" w:rsidRPr="00F46EE3" w:rsidRDefault="00485186" w:rsidP="00FC51D9">
            <w:pPr>
              <w:autoSpaceDE w:val="0"/>
              <w:autoSpaceDN w:val="0"/>
              <w:adjustRightInd w:val="0"/>
              <w:ind w:leftChars="50" w:left="263" w:rightChars="48" w:right="101" w:hangingChars="75" w:hanging="158"/>
              <w:rPr>
                <w:rFonts w:asciiTheme="minorEastAsia" w:hAnsiTheme="minorEastAsia"/>
                <w:szCs w:val="21"/>
              </w:rPr>
            </w:pPr>
            <w:r>
              <w:rPr>
                <w:rFonts w:asciiTheme="minorEastAsia" w:hAnsiTheme="minorEastAsia" w:hint="eastAsia"/>
                <w:szCs w:val="21"/>
              </w:rPr>
              <w:t>＜</w:t>
            </w:r>
            <w:r w:rsidR="005E18DE" w:rsidRPr="00F46EE3">
              <w:rPr>
                <w:rFonts w:asciiTheme="minorEastAsia" w:hAnsiTheme="minorEastAsia" w:hint="eastAsia"/>
                <w:szCs w:val="21"/>
              </w:rPr>
              <w:t xml:space="preserve"> 防除時期</w:t>
            </w:r>
            <w:r>
              <w:rPr>
                <w:rFonts w:asciiTheme="minorEastAsia" w:hAnsiTheme="minorEastAsia" w:hint="eastAsia"/>
                <w:szCs w:val="21"/>
              </w:rPr>
              <w:t>＞</w:t>
            </w:r>
          </w:p>
          <w:p w14:paraId="3F691BC1" w14:textId="64D610EF" w:rsidR="005E18DE" w:rsidRPr="00F46EE3" w:rsidRDefault="00E93D7B" w:rsidP="00FC51D9">
            <w:pPr>
              <w:autoSpaceDE w:val="0"/>
              <w:autoSpaceDN w:val="0"/>
              <w:adjustRightInd w:val="0"/>
              <w:ind w:leftChars="50" w:left="168" w:rightChars="48" w:right="101" w:hangingChars="30" w:hanging="63"/>
              <w:rPr>
                <w:rFonts w:asciiTheme="minorEastAsia" w:hAnsiTheme="minorEastAsia"/>
                <w:szCs w:val="21"/>
              </w:rPr>
            </w:pPr>
            <w:r>
              <w:rPr>
                <w:rFonts w:asciiTheme="minorEastAsia" w:hAnsiTheme="minorEastAsia" w:hint="eastAsia"/>
                <w:szCs w:val="21"/>
              </w:rPr>
              <w:t>・</w:t>
            </w:r>
            <w:r w:rsidR="005E18DE" w:rsidRPr="00F46EE3">
              <w:rPr>
                <w:rFonts w:asciiTheme="minorEastAsia" w:hAnsiTheme="minorEastAsia" w:hint="eastAsia"/>
                <w:szCs w:val="21"/>
              </w:rPr>
              <w:t xml:space="preserve">　赤かび病は開花期に最も感染しやすいため、防除は開花始めとその７～</w:t>
            </w:r>
            <w:r w:rsidR="005E18DE" w:rsidRPr="00F46EE3">
              <w:rPr>
                <w:rFonts w:asciiTheme="minorEastAsia" w:hAnsiTheme="minorEastAsia"/>
                <w:szCs w:val="21"/>
              </w:rPr>
              <w:t>10日後の２回防除を行う。開花始めは、小麦では出穂から約７日後、</w:t>
            </w:r>
            <w:r w:rsidR="005E18DE" w:rsidRPr="00F46EE3">
              <w:rPr>
                <w:rFonts w:asciiTheme="minorEastAsia" w:hAnsiTheme="minorEastAsia" w:hint="eastAsia"/>
                <w:szCs w:val="21"/>
              </w:rPr>
              <w:t>六条大麦およびキラリモチでは出穂から約３日後。但し、二条大麦は葯殻抽出期とその７～</w:t>
            </w:r>
            <w:r w:rsidR="005E18DE" w:rsidRPr="00F46EE3">
              <w:rPr>
                <w:rFonts w:asciiTheme="minorEastAsia" w:hAnsiTheme="minorEastAsia"/>
                <w:szCs w:val="21"/>
              </w:rPr>
              <w:t>10日後の２回防除を行う。</w:t>
            </w:r>
          </w:p>
          <w:p w14:paraId="3E5A8106" w14:textId="77777777" w:rsidR="005E18DE" w:rsidRPr="00F46EE3" w:rsidRDefault="005E18DE" w:rsidP="00FC51D9">
            <w:pPr>
              <w:autoSpaceDE w:val="0"/>
              <w:autoSpaceDN w:val="0"/>
              <w:adjustRightInd w:val="0"/>
              <w:ind w:leftChars="49" w:left="166" w:rightChars="48" w:right="101" w:hangingChars="30" w:hanging="63"/>
              <w:rPr>
                <w:rFonts w:asciiTheme="minorEastAsia" w:hAnsiTheme="minorEastAsia"/>
                <w:szCs w:val="21"/>
              </w:rPr>
            </w:pPr>
            <w:r w:rsidRPr="00F46EE3">
              <w:rPr>
                <w:rFonts w:asciiTheme="minorEastAsia" w:hAnsiTheme="minorEastAsia" w:hint="eastAsia"/>
                <w:szCs w:val="21"/>
              </w:rPr>
              <w:t>・ ミナミノカオリ、キヌヒメ（小麦）、さやかぜ（大麦）は、赤かび病抵抗性が弱～やや弱なので２回の防除を徹底する。</w:t>
            </w:r>
          </w:p>
          <w:p w14:paraId="311488B7" w14:textId="3789BFA1" w:rsidR="005E18DE" w:rsidRPr="00F46EE3" w:rsidRDefault="000A4920" w:rsidP="006236D7">
            <w:pPr>
              <w:autoSpaceDE w:val="0"/>
              <w:autoSpaceDN w:val="0"/>
              <w:adjustRightInd w:val="0"/>
              <w:ind w:leftChars="50" w:left="263" w:rightChars="48" w:right="101" w:hangingChars="75" w:hanging="158"/>
              <w:rPr>
                <w:rFonts w:asciiTheme="minorEastAsia" w:hAnsiTheme="minorEastAsia"/>
                <w:szCs w:val="21"/>
              </w:rPr>
            </w:pPr>
            <w:r w:rsidRPr="00F46EE3">
              <w:rPr>
                <w:rFonts w:asciiTheme="minorEastAsia" w:hAnsiTheme="minorEastAsia" w:hint="eastAsia"/>
                <w:szCs w:val="21"/>
              </w:rPr>
              <w:t>２</w:t>
            </w:r>
            <w:r w:rsidR="005E18DE" w:rsidRPr="00F46EE3">
              <w:rPr>
                <w:rFonts w:asciiTheme="minorEastAsia" w:hAnsiTheme="minorEastAsia" w:hint="eastAsia"/>
                <w:szCs w:val="21"/>
              </w:rPr>
              <w:t xml:space="preserve"> 赤かび病の産生するかび毒・防除時期等については、参考資料「（１）麦類の赤かび病について」を参照。</w:t>
            </w:r>
          </w:p>
          <w:p w14:paraId="4861CD23" w14:textId="43A20C6F" w:rsidR="005E18DE" w:rsidRPr="00F46EE3" w:rsidRDefault="00881362" w:rsidP="006236D7">
            <w:pPr>
              <w:autoSpaceDE w:val="0"/>
              <w:autoSpaceDN w:val="0"/>
              <w:adjustRightInd w:val="0"/>
              <w:ind w:leftChars="50" w:left="420" w:hangingChars="150" w:hanging="315"/>
              <w:rPr>
                <w:rFonts w:asciiTheme="minorEastAsia" w:hAnsiTheme="minorEastAsia"/>
                <w:b/>
                <w:szCs w:val="21"/>
                <w:u w:val="wave"/>
              </w:rPr>
            </w:pPr>
            <w:r w:rsidRPr="00881362">
              <w:t>https://www.pref.hiroshima.lg.jp/uploaded/attachment/571765.pdf</w:t>
            </w:r>
          </w:p>
        </w:tc>
      </w:tr>
      <w:tr w:rsidR="00F46EE3" w:rsidRPr="00F46EE3" w14:paraId="749A3DDF" w14:textId="77777777" w:rsidTr="00905223">
        <w:tc>
          <w:tcPr>
            <w:tcW w:w="1002" w:type="dxa"/>
            <w:vMerge/>
            <w:tcBorders>
              <w:left w:val="single" w:sz="4" w:space="0" w:color="auto"/>
              <w:bottom w:val="single" w:sz="4" w:space="0" w:color="auto"/>
              <w:right w:val="single" w:sz="4" w:space="0" w:color="auto"/>
            </w:tcBorders>
          </w:tcPr>
          <w:p w14:paraId="01307292" w14:textId="77777777" w:rsidR="005E18DE" w:rsidRPr="00F46EE3" w:rsidRDefault="005E18DE" w:rsidP="0081294D">
            <w:pPr>
              <w:widowControl/>
              <w:jc w:val="left"/>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2" w:space="0" w:color="auto"/>
            </w:tcBorders>
          </w:tcPr>
          <w:p w14:paraId="3AA8082E" w14:textId="1901A5D5" w:rsidR="005E18DE" w:rsidRPr="00F46EE3" w:rsidRDefault="005E18DE" w:rsidP="00AB28B2">
            <w:pPr>
              <w:autoSpaceDE w:val="0"/>
              <w:autoSpaceDN w:val="0"/>
              <w:adjustRightInd w:val="0"/>
              <w:rPr>
                <w:rFonts w:asciiTheme="minorEastAsia" w:hAnsiTheme="minorEastAsia"/>
                <w:szCs w:val="21"/>
              </w:rPr>
            </w:pPr>
            <w:r w:rsidRPr="00F46EE3">
              <w:rPr>
                <w:rFonts w:ascii="ＭＳ 明朝" w:hAnsi="Times New Roman" w:hint="eastAsia"/>
                <w:szCs w:val="21"/>
              </w:rPr>
              <w:t>ムギアカタマバエ</w:t>
            </w:r>
          </w:p>
        </w:tc>
        <w:tc>
          <w:tcPr>
            <w:tcW w:w="6804" w:type="dxa"/>
            <w:tcBorders>
              <w:top w:val="single" w:sz="4" w:space="0" w:color="auto"/>
              <w:left w:val="single" w:sz="2" w:space="0" w:color="auto"/>
              <w:bottom w:val="single" w:sz="4" w:space="0" w:color="auto"/>
              <w:right w:val="single" w:sz="4" w:space="0" w:color="auto"/>
            </w:tcBorders>
          </w:tcPr>
          <w:p w14:paraId="51107B99" w14:textId="488C8A10" w:rsidR="005E18DE" w:rsidRPr="00F46EE3" w:rsidRDefault="005E18DE" w:rsidP="005E18DE">
            <w:pPr>
              <w:autoSpaceDE w:val="0"/>
              <w:autoSpaceDN w:val="0"/>
              <w:adjustRightInd w:val="0"/>
              <w:rPr>
                <w:rFonts w:ascii="ＭＳ 明朝" w:hAnsi="Times New Roman"/>
                <w:szCs w:val="21"/>
              </w:rPr>
            </w:pPr>
            <w:r w:rsidRPr="00F46EE3">
              <w:rPr>
                <w:rFonts w:asciiTheme="minorEastAsia" w:hAnsiTheme="minorEastAsia" w:hint="eastAsia"/>
                <w:szCs w:val="21"/>
              </w:rPr>
              <w:t>（予防に関する措置）</w:t>
            </w:r>
          </w:p>
          <w:p w14:paraId="00628975" w14:textId="771C3602" w:rsidR="005E18DE" w:rsidRPr="00F46EE3" w:rsidRDefault="000A4920" w:rsidP="00F46EE3">
            <w:pPr>
              <w:autoSpaceDE w:val="0"/>
              <w:autoSpaceDN w:val="0"/>
              <w:adjustRightInd w:val="0"/>
              <w:rPr>
                <w:rFonts w:ascii="ＭＳ 明朝" w:hAnsi="Times New Roman"/>
                <w:szCs w:val="21"/>
              </w:rPr>
            </w:pPr>
            <w:r w:rsidRPr="00F46EE3">
              <w:rPr>
                <w:rFonts w:ascii="ＭＳ 明朝" w:hAnsi="Times New Roman" w:hint="eastAsia"/>
                <w:szCs w:val="21"/>
              </w:rPr>
              <w:t xml:space="preserve">１ </w:t>
            </w:r>
            <w:r w:rsidR="005E18DE" w:rsidRPr="00F46EE3">
              <w:rPr>
                <w:rFonts w:ascii="ＭＳ 明朝" w:hAnsi="Times New Roman" w:hint="eastAsia"/>
                <w:szCs w:val="21"/>
              </w:rPr>
              <w:t>発生ほ場では幼虫で越冬するため連作すると発生密度が増加する。そのため、既発生ほ場では田畑輪換を行う。</w:t>
            </w:r>
          </w:p>
          <w:p w14:paraId="5F3FFE0E" w14:textId="70924648" w:rsidR="005E18DE" w:rsidRPr="00F46EE3" w:rsidRDefault="000A4920" w:rsidP="00F46EE3">
            <w:pPr>
              <w:autoSpaceDE w:val="0"/>
              <w:autoSpaceDN w:val="0"/>
              <w:adjustRightInd w:val="0"/>
              <w:rPr>
                <w:rFonts w:ascii="ＭＳ 明朝" w:hAnsi="Times New Roman"/>
                <w:szCs w:val="21"/>
              </w:rPr>
            </w:pPr>
            <w:r w:rsidRPr="00F46EE3">
              <w:rPr>
                <w:rFonts w:ascii="ＭＳ 明朝" w:hAnsi="Times New Roman" w:hint="eastAsia"/>
                <w:szCs w:val="21"/>
              </w:rPr>
              <w:t>２</w:t>
            </w:r>
            <w:r w:rsidR="005E18DE" w:rsidRPr="00F46EE3">
              <w:rPr>
                <w:rFonts w:ascii="ＭＳ 明朝" w:hAnsi="Times New Roman" w:hint="eastAsia"/>
                <w:szCs w:val="21"/>
              </w:rPr>
              <w:t xml:space="preserve"> 夏季湛水することで発生密度の低下させることが出来る。</w:t>
            </w:r>
          </w:p>
          <w:p w14:paraId="5B4EAEF1" w14:textId="764FEE56" w:rsidR="005E18DE" w:rsidRPr="00F46EE3" w:rsidRDefault="000A4920" w:rsidP="00F46EE3">
            <w:pPr>
              <w:tabs>
                <w:tab w:val="left" w:pos="2865"/>
              </w:tabs>
              <w:autoSpaceDE w:val="0"/>
              <w:autoSpaceDN w:val="0"/>
              <w:adjustRightInd w:val="0"/>
              <w:rPr>
                <w:rFonts w:asciiTheme="minorEastAsia" w:hAnsiTheme="minorEastAsia"/>
                <w:szCs w:val="21"/>
              </w:rPr>
            </w:pPr>
            <w:r w:rsidRPr="00F46EE3">
              <w:rPr>
                <w:rFonts w:ascii="ＭＳ 明朝" w:hAnsi="Times New Roman" w:hint="eastAsia"/>
                <w:szCs w:val="21"/>
              </w:rPr>
              <w:t>３</w:t>
            </w:r>
            <w:r w:rsidR="005E18DE" w:rsidRPr="00F46EE3">
              <w:rPr>
                <w:rFonts w:ascii="ＭＳ 明朝" w:hAnsi="Times New Roman" w:hint="eastAsia"/>
                <w:szCs w:val="21"/>
              </w:rPr>
              <w:t xml:space="preserve"> 特に、小麦で被害が大きいのでほ場での発生に注意する。</w:t>
            </w:r>
          </w:p>
        </w:tc>
      </w:tr>
      <w:tr w:rsidR="00F46EE3" w:rsidRPr="00F46EE3" w14:paraId="4EDF3FB8" w14:textId="77777777" w:rsidTr="00327B36">
        <w:tc>
          <w:tcPr>
            <w:tcW w:w="1002" w:type="dxa"/>
            <w:tcBorders>
              <w:top w:val="single" w:sz="4" w:space="0" w:color="auto"/>
              <w:left w:val="single" w:sz="4" w:space="0" w:color="auto"/>
              <w:right w:val="single" w:sz="4" w:space="0" w:color="auto"/>
            </w:tcBorders>
          </w:tcPr>
          <w:p w14:paraId="17E9B7BC" w14:textId="1A216E6F" w:rsidR="0081294D" w:rsidRPr="00F46EE3" w:rsidRDefault="0081294D" w:rsidP="00AB28B2">
            <w:pPr>
              <w:autoSpaceDE w:val="0"/>
              <w:autoSpaceDN w:val="0"/>
              <w:adjustRightInd w:val="0"/>
              <w:jc w:val="center"/>
              <w:rPr>
                <w:rFonts w:asciiTheme="minorEastAsia" w:hAnsiTheme="minorEastAsia"/>
                <w:szCs w:val="21"/>
              </w:rPr>
            </w:pPr>
            <w:r w:rsidRPr="00F46EE3">
              <w:rPr>
                <w:rFonts w:asciiTheme="minorEastAsia" w:hAnsiTheme="minorEastAsia"/>
                <w:szCs w:val="21"/>
              </w:rPr>
              <w:t>だいず</w:t>
            </w:r>
          </w:p>
        </w:tc>
        <w:tc>
          <w:tcPr>
            <w:tcW w:w="1549" w:type="dxa"/>
            <w:tcBorders>
              <w:top w:val="single" w:sz="4" w:space="0" w:color="auto"/>
              <w:left w:val="single" w:sz="4" w:space="0" w:color="auto"/>
              <w:bottom w:val="single" w:sz="4" w:space="0" w:color="auto"/>
              <w:right w:val="single" w:sz="2" w:space="0" w:color="auto"/>
            </w:tcBorders>
          </w:tcPr>
          <w:p w14:paraId="1265F856" w14:textId="14374587" w:rsidR="0081294D" w:rsidRPr="00F46EE3" w:rsidRDefault="0081294D" w:rsidP="00AB28B2">
            <w:pPr>
              <w:autoSpaceDE w:val="0"/>
              <w:autoSpaceDN w:val="0"/>
              <w:adjustRightInd w:val="0"/>
              <w:rPr>
                <w:rFonts w:asciiTheme="minorEastAsia" w:hAnsiTheme="minorEastAsia"/>
                <w:strike/>
                <w:szCs w:val="21"/>
              </w:rPr>
            </w:pPr>
            <w:r w:rsidRPr="00F46EE3">
              <w:rPr>
                <w:rFonts w:asciiTheme="minorEastAsia" w:hAnsiTheme="minorEastAsia" w:hint="eastAsia"/>
                <w:szCs w:val="21"/>
              </w:rPr>
              <w:t>紫斑病</w:t>
            </w:r>
          </w:p>
        </w:tc>
        <w:tc>
          <w:tcPr>
            <w:tcW w:w="6804" w:type="dxa"/>
            <w:tcBorders>
              <w:top w:val="single" w:sz="4" w:space="0" w:color="auto"/>
              <w:left w:val="single" w:sz="2" w:space="0" w:color="auto"/>
              <w:bottom w:val="single" w:sz="4" w:space="0" w:color="auto"/>
              <w:right w:val="single" w:sz="4" w:space="0" w:color="auto"/>
            </w:tcBorders>
          </w:tcPr>
          <w:p w14:paraId="2772FEC5"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（予防</w:t>
            </w:r>
            <w:r w:rsidRPr="00F46EE3">
              <w:rPr>
                <w:rFonts w:asciiTheme="minorEastAsia" w:hAnsiTheme="minorEastAsia"/>
                <w:szCs w:val="21"/>
              </w:rPr>
              <w:t>に関する措置）</w:t>
            </w:r>
          </w:p>
          <w:p w14:paraId="01A4A449" w14:textId="3A894700"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健全な株から採取した種子を用いる。</w:t>
            </w:r>
          </w:p>
          <w:p w14:paraId="0725336E" w14:textId="4EA4FA68" w:rsidR="00213AC3"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２</w:t>
            </w:r>
            <w:r w:rsidR="00213AC3" w:rsidRPr="00F46EE3">
              <w:rPr>
                <w:rFonts w:asciiTheme="minorEastAsia" w:hAnsiTheme="minorEastAsia"/>
                <w:szCs w:val="21"/>
              </w:rPr>
              <w:t xml:space="preserve"> </w:t>
            </w:r>
            <w:r w:rsidR="00213AC3" w:rsidRPr="00F46EE3">
              <w:rPr>
                <w:rFonts w:asciiTheme="minorEastAsia" w:hAnsiTheme="minorEastAsia" w:hint="eastAsia"/>
                <w:szCs w:val="21"/>
              </w:rPr>
              <w:t>種子消毒を確実に行う。</w:t>
            </w:r>
          </w:p>
          <w:p w14:paraId="243F3A65" w14:textId="3F7597BA"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３</w:t>
            </w:r>
            <w:r w:rsidR="0081294D" w:rsidRPr="00F46EE3">
              <w:rPr>
                <w:rFonts w:asciiTheme="minorEastAsia" w:hAnsiTheme="minorEastAsia" w:hint="eastAsia"/>
                <w:szCs w:val="21"/>
              </w:rPr>
              <w:t xml:space="preserve"> 被害茎葉は翌年の伝染源になるので、ほ場から取り除く。</w:t>
            </w:r>
          </w:p>
          <w:p w14:paraId="28AFFF2C" w14:textId="7F9B1BCE"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４</w:t>
            </w:r>
            <w:r w:rsidR="0081294D" w:rsidRPr="00F46EE3">
              <w:rPr>
                <w:rFonts w:asciiTheme="minorEastAsia" w:hAnsiTheme="minorEastAsia" w:hint="eastAsia"/>
                <w:szCs w:val="21"/>
              </w:rPr>
              <w:t xml:space="preserve"> </w:t>
            </w:r>
            <w:r w:rsidR="00686A9B" w:rsidRPr="00686A9B">
              <w:rPr>
                <w:rFonts w:asciiTheme="minorEastAsia" w:hAnsiTheme="minorEastAsia" w:hint="eastAsia"/>
                <w:szCs w:val="21"/>
              </w:rPr>
              <w:t>サチユタカなど６月播種の品種については、</w:t>
            </w:r>
            <w:r w:rsidR="0081294D" w:rsidRPr="00F46EE3">
              <w:rPr>
                <w:rFonts w:asciiTheme="minorEastAsia" w:hAnsiTheme="minorEastAsia" w:hint="eastAsia"/>
                <w:szCs w:val="21"/>
              </w:rPr>
              <w:t>適期の範囲で可能な限り播種時期を遅らせる。</w:t>
            </w:r>
          </w:p>
          <w:p w14:paraId="02DD0F18" w14:textId="2C4B9851" w:rsidR="0081294D" w:rsidRPr="00F46EE3" w:rsidRDefault="000A4920" w:rsidP="00AB28B2">
            <w:pPr>
              <w:autoSpaceDE w:val="0"/>
              <w:autoSpaceDN w:val="0"/>
              <w:adjustRightInd w:val="0"/>
              <w:ind w:firstLineChars="50" w:firstLine="95"/>
              <w:rPr>
                <w:rFonts w:asciiTheme="minorEastAsia" w:hAnsiTheme="minorEastAsia"/>
                <w:szCs w:val="21"/>
              </w:rPr>
            </w:pPr>
            <w:r w:rsidRPr="00F46EE3">
              <w:rPr>
                <w:rFonts w:asciiTheme="minorEastAsia" w:hAnsiTheme="minorEastAsia" w:hint="eastAsia"/>
                <w:spacing w:val="-10"/>
                <w:szCs w:val="21"/>
              </w:rPr>
              <w:t xml:space="preserve">５ </w:t>
            </w:r>
            <w:r w:rsidR="0081294D" w:rsidRPr="00F46EE3">
              <w:rPr>
                <w:rFonts w:asciiTheme="minorEastAsia" w:hAnsiTheme="minorEastAsia" w:hint="eastAsia"/>
                <w:spacing w:val="-10"/>
                <w:szCs w:val="21"/>
              </w:rPr>
              <w:t>湿度の高いところに収穫物を放置せず、風通しのよい屋内等で乾燥させる。</w:t>
            </w:r>
          </w:p>
          <w:p w14:paraId="7598CE37" w14:textId="6B1F29A6"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６</w:t>
            </w:r>
            <w:r w:rsidR="0081294D" w:rsidRPr="00F46EE3">
              <w:rPr>
                <w:rFonts w:asciiTheme="minorEastAsia" w:hAnsiTheme="minorEastAsia" w:hint="eastAsia"/>
                <w:szCs w:val="21"/>
              </w:rPr>
              <w:t xml:space="preserve"> 収穫後は、早めに脱穀する。</w:t>
            </w:r>
          </w:p>
          <w:p w14:paraId="022C08EA"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w:t>
            </w:r>
            <w:r w:rsidRPr="00F46EE3">
              <w:rPr>
                <w:rFonts w:asciiTheme="minorEastAsia" w:hAnsiTheme="minorEastAsia"/>
                <w:szCs w:val="21"/>
              </w:rPr>
              <w:t>判断、防除に関する措置）</w:t>
            </w:r>
          </w:p>
          <w:p w14:paraId="6E5E9B3F" w14:textId="258DB76C"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 xml:space="preserve"> </w:t>
            </w:r>
            <w:r w:rsidR="000A4920" w:rsidRPr="00F46EE3">
              <w:rPr>
                <w:rFonts w:asciiTheme="minorEastAsia" w:hAnsiTheme="minorEastAsia" w:hint="eastAsia"/>
                <w:szCs w:val="21"/>
              </w:rPr>
              <w:t>１</w:t>
            </w:r>
            <w:r w:rsidRPr="00F46EE3">
              <w:rPr>
                <w:rFonts w:asciiTheme="minorEastAsia" w:hAnsiTheme="minorEastAsia" w:hint="eastAsia"/>
                <w:szCs w:val="21"/>
              </w:rPr>
              <w:t xml:space="preserve"> 化学農薬による防除</w:t>
            </w:r>
          </w:p>
          <w:p w14:paraId="0350198A" w14:textId="77777777" w:rsidR="008F1F99" w:rsidRPr="00F46EE3" w:rsidRDefault="0081294D" w:rsidP="008F1F99">
            <w:pPr>
              <w:autoSpaceDE w:val="0"/>
              <w:autoSpaceDN w:val="0"/>
              <w:adjustRightInd w:val="0"/>
              <w:ind w:leftChars="50" w:left="105" w:rightChars="48" w:right="101" w:firstLineChars="100" w:firstLine="210"/>
              <w:rPr>
                <w:rFonts w:asciiTheme="minorEastAsia" w:hAnsiTheme="minorEastAsia"/>
                <w:szCs w:val="21"/>
              </w:rPr>
            </w:pPr>
            <w:r w:rsidRPr="00F46EE3">
              <w:rPr>
                <w:rFonts w:asciiTheme="minorEastAsia" w:hAnsiTheme="minorEastAsia" w:hint="eastAsia"/>
                <w:szCs w:val="21"/>
              </w:rPr>
              <w:lastRenderedPageBreak/>
              <w:t xml:space="preserve"> ほ場の見回り等による早期発見に努め、適期に薬剤散布等を実施する。</w:t>
            </w:r>
          </w:p>
          <w:p w14:paraId="3E76C077" w14:textId="36263406" w:rsidR="0081294D" w:rsidRPr="00F46EE3" w:rsidRDefault="008F1F99" w:rsidP="00F46EE3">
            <w:pPr>
              <w:autoSpaceDE w:val="0"/>
              <w:autoSpaceDN w:val="0"/>
              <w:adjustRightInd w:val="0"/>
              <w:ind w:leftChars="50" w:left="105" w:rightChars="48" w:right="101" w:firstLineChars="100" w:firstLine="210"/>
              <w:rPr>
                <w:rFonts w:asciiTheme="minorEastAsia" w:hAnsiTheme="minorEastAsia"/>
                <w:szCs w:val="21"/>
              </w:rPr>
            </w:pPr>
            <w:r w:rsidRPr="00F46EE3">
              <w:rPr>
                <w:rFonts w:asciiTheme="minorEastAsia" w:hAnsiTheme="minorEastAsia" w:hint="eastAsia"/>
                <w:szCs w:val="21"/>
              </w:rPr>
              <w:t>なお、耐性菌の発生を回避するため、同系統の剤の使用は１作</w:t>
            </w:r>
            <w:r w:rsidRPr="00F46EE3">
              <w:rPr>
                <w:rFonts w:asciiTheme="minorEastAsia" w:hAnsiTheme="minorEastAsia"/>
                <w:szCs w:val="21"/>
              </w:rPr>
              <w:t>1回とする。</w:t>
            </w:r>
          </w:p>
          <w:p w14:paraId="6CC27A75"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 xml:space="preserve">　　＜防除時期＞</w:t>
            </w:r>
          </w:p>
          <w:p w14:paraId="16D80C15" w14:textId="1F912650" w:rsidR="0081294D" w:rsidRPr="000C52B4" w:rsidRDefault="0081294D" w:rsidP="000C52B4">
            <w:pPr>
              <w:pStyle w:val="ad"/>
              <w:numPr>
                <w:ilvl w:val="0"/>
                <w:numId w:val="13"/>
              </w:numPr>
              <w:autoSpaceDE w:val="0"/>
              <w:autoSpaceDN w:val="0"/>
              <w:adjustRightInd w:val="0"/>
              <w:ind w:leftChars="0" w:rightChars="48" w:right="101"/>
              <w:rPr>
                <w:rFonts w:asciiTheme="minorEastAsia" w:hAnsiTheme="minorEastAsia"/>
                <w:szCs w:val="21"/>
              </w:rPr>
            </w:pPr>
            <w:r w:rsidRPr="000C52B4">
              <w:rPr>
                <w:rFonts w:asciiTheme="minorEastAsia" w:hAnsiTheme="minorEastAsia" w:hint="eastAsia"/>
                <w:szCs w:val="21"/>
              </w:rPr>
              <w:t>開花盛期の</w:t>
            </w:r>
            <w:r w:rsidRPr="000C52B4">
              <w:rPr>
                <w:rFonts w:asciiTheme="minorEastAsia" w:hAnsiTheme="minorEastAsia"/>
                <w:szCs w:val="21"/>
              </w:rPr>
              <w:t>14</w:t>
            </w:r>
            <w:r w:rsidRPr="000C52B4">
              <w:rPr>
                <w:rFonts w:asciiTheme="minorEastAsia" w:hAnsiTheme="minorEastAsia" w:hint="eastAsia"/>
                <w:szCs w:val="21"/>
              </w:rPr>
              <w:t>～</w:t>
            </w:r>
            <w:r w:rsidRPr="000C52B4">
              <w:rPr>
                <w:rFonts w:asciiTheme="minorEastAsia" w:hAnsiTheme="minorEastAsia"/>
                <w:szCs w:val="21"/>
              </w:rPr>
              <w:t>30</w:t>
            </w:r>
            <w:r w:rsidRPr="000C52B4">
              <w:rPr>
                <w:rFonts w:asciiTheme="minorEastAsia" w:hAnsiTheme="minorEastAsia" w:hint="eastAsia"/>
                <w:szCs w:val="21"/>
              </w:rPr>
              <w:t>日後の間に１～２回。</w:t>
            </w:r>
          </w:p>
          <w:p w14:paraId="4D31A4F9" w14:textId="77777777" w:rsidR="00F03670" w:rsidRPr="00F46EE3" w:rsidRDefault="00F03670" w:rsidP="00F46EE3">
            <w:pPr>
              <w:autoSpaceDE w:val="0"/>
              <w:autoSpaceDN w:val="0"/>
              <w:adjustRightInd w:val="0"/>
              <w:ind w:leftChars="50" w:left="105" w:rightChars="48" w:right="101" w:firstLineChars="100" w:firstLine="210"/>
              <w:rPr>
                <w:rFonts w:asciiTheme="minorEastAsia" w:hAnsiTheme="minorEastAsia"/>
                <w:szCs w:val="21"/>
              </w:rPr>
            </w:pPr>
            <w:r w:rsidRPr="00F46EE3">
              <w:rPr>
                <w:rFonts w:asciiTheme="minorEastAsia" w:hAnsiTheme="minorEastAsia" w:hint="eastAsia"/>
                <w:szCs w:val="21"/>
              </w:rPr>
              <w:t>＜子実害虫との同時防除＞</w:t>
            </w:r>
          </w:p>
          <w:p w14:paraId="1CF5890B" w14:textId="03ADC693" w:rsidR="00F03670" w:rsidRPr="00F46EE3" w:rsidRDefault="00F03670" w:rsidP="00F46EE3">
            <w:pPr>
              <w:autoSpaceDE w:val="0"/>
              <w:autoSpaceDN w:val="0"/>
              <w:adjustRightInd w:val="0"/>
              <w:ind w:leftChars="50" w:left="105" w:rightChars="48" w:right="101" w:firstLineChars="100" w:firstLine="210"/>
              <w:rPr>
                <w:rFonts w:asciiTheme="minorEastAsia" w:hAnsiTheme="minorEastAsia"/>
                <w:szCs w:val="21"/>
              </w:rPr>
            </w:pPr>
            <w:r w:rsidRPr="00F46EE3">
              <w:rPr>
                <w:rFonts w:asciiTheme="minorEastAsia" w:hAnsiTheme="minorEastAsia" w:hint="eastAsia"/>
                <w:szCs w:val="21"/>
              </w:rPr>
              <w:t>子実害虫</w:t>
            </w:r>
            <w:r w:rsidR="003771E0" w:rsidRPr="00F46EE3">
              <w:rPr>
                <w:rFonts w:asciiTheme="minorEastAsia" w:hAnsiTheme="minorEastAsia" w:hint="eastAsia"/>
                <w:szCs w:val="21"/>
              </w:rPr>
              <w:t>（カメムシ類、シロイチモジマダラメイガ、サヤムシガ類）</w:t>
            </w:r>
            <w:r w:rsidRPr="00F46EE3">
              <w:rPr>
                <w:rFonts w:asciiTheme="minorEastAsia" w:hAnsiTheme="minorEastAsia" w:hint="eastAsia"/>
                <w:szCs w:val="21"/>
              </w:rPr>
              <w:t>と紫斑病は防除適期が莢伸長終期以降で重なっており、殺虫剤と殺菌剤の混合散布による同時防除が可能。</w:t>
            </w:r>
          </w:p>
          <w:p w14:paraId="7FC24D6B" w14:textId="77777777" w:rsidR="00F03670" w:rsidRPr="00F46EE3" w:rsidRDefault="00F03670" w:rsidP="00F46EE3">
            <w:pPr>
              <w:autoSpaceDE w:val="0"/>
              <w:autoSpaceDN w:val="0"/>
              <w:adjustRightInd w:val="0"/>
              <w:ind w:leftChars="50" w:left="105" w:rightChars="48" w:right="101" w:firstLineChars="100" w:firstLine="210"/>
              <w:rPr>
                <w:rFonts w:asciiTheme="minorEastAsia" w:hAnsiTheme="minorEastAsia"/>
                <w:szCs w:val="21"/>
              </w:rPr>
            </w:pPr>
            <w:r w:rsidRPr="00F46EE3">
              <w:rPr>
                <w:rFonts w:asciiTheme="minorEastAsia" w:hAnsiTheme="minorEastAsia" w:hint="eastAsia"/>
                <w:szCs w:val="21"/>
              </w:rPr>
              <w:t>参考</w:t>
            </w:r>
          </w:p>
          <w:p w14:paraId="0FC6CEDF" w14:textId="77777777" w:rsidR="00F03670" w:rsidRPr="00F46EE3" w:rsidRDefault="000C52B4" w:rsidP="00F03670">
            <w:pPr>
              <w:autoSpaceDE w:val="0"/>
              <w:autoSpaceDN w:val="0"/>
              <w:adjustRightInd w:val="0"/>
              <w:ind w:leftChars="50" w:left="105" w:rightChars="48" w:right="101" w:firstLineChars="100" w:firstLine="210"/>
              <w:rPr>
                <w:rFonts w:asciiTheme="minorEastAsia" w:hAnsiTheme="minorEastAsia"/>
                <w:szCs w:val="21"/>
              </w:rPr>
            </w:pPr>
            <w:hyperlink r:id="rId8" w:history="1">
              <w:r w:rsidR="00F03670" w:rsidRPr="00F46EE3">
                <w:rPr>
                  <w:rStyle w:val="ac"/>
                  <w:color w:val="auto"/>
                </w:rPr>
                <w:t>https://www.maff.go.jp/j/kanbo/kihyo03/gityo/g_manual/pdf/2_17.pdf</w:t>
              </w:r>
            </w:hyperlink>
          </w:p>
          <w:p w14:paraId="0C37AC72" w14:textId="1F24575F" w:rsidR="00F03670" w:rsidRPr="00F46EE3" w:rsidRDefault="00F03670" w:rsidP="00F46EE3">
            <w:pPr>
              <w:autoSpaceDE w:val="0"/>
              <w:autoSpaceDN w:val="0"/>
              <w:adjustRightInd w:val="0"/>
              <w:ind w:leftChars="50" w:left="105" w:rightChars="48" w:right="101" w:firstLineChars="100" w:firstLine="210"/>
              <w:rPr>
                <w:rFonts w:asciiTheme="minorEastAsia" w:hAnsiTheme="minorEastAsia"/>
                <w:szCs w:val="21"/>
              </w:rPr>
            </w:pPr>
          </w:p>
        </w:tc>
      </w:tr>
      <w:tr w:rsidR="00F46EE3" w:rsidRPr="00F46EE3" w14:paraId="41BD28E7" w14:textId="77777777" w:rsidTr="00327B36">
        <w:trPr>
          <w:trHeight w:val="3247"/>
        </w:trPr>
        <w:tc>
          <w:tcPr>
            <w:tcW w:w="1002" w:type="dxa"/>
            <w:vMerge w:val="restart"/>
            <w:tcBorders>
              <w:left w:val="single" w:sz="4" w:space="0" w:color="auto"/>
              <w:right w:val="single" w:sz="4" w:space="0" w:color="auto"/>
            </w:tcBorders>
          </w:tcPr>
          <w:p w14:paraId="4BB025B2" w14:textId="48C27649" w:rsidR="0081294D" w:rsidRPr="00F46EE3" w:rsidRDefault="00213AC3"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lastRenderedPageBreak/>
              <w:t>だいず</w:t>
            </w:r>
          </w:p>
        </w:tc>
        <w:tc>
          <w:tcPr>
            <w:tcW w:w="1549" w:type="dxa"/>
            <w:tcBorders>
              <w:top w:val="single" w:sz="4" w:space="0" w:color="auto"/>
              <w:left w:val="single" w:sz="4" w:space="0" w:color="auto"/>
              <w:bottom w:val="single" w:sz="6" w:space="0" w:color="auto"/>
              <w:right w:val="single" w:sz="2" w:space="0" w:color="auto"/>
            </w:tcBorders>
          </w:tcPr>
          <w:p w14:paraId="35EAD597"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吸汁性カメムシ類</w:t>
            </w:r>
          </w:p>
          <w:p w14:paraId="0D10CE36" w14:textId="77777777" w:rsidR="0081294D" w:rsidRPr="00F46EE3" w:rsidRDefault="0081294D" w:rsidP="00AB28B2">
            <w:pPr>
              <w:autoSpaceDE w:val="0"/>
              <w:autoSpaceDN w:val="0"/>
              <w:adjustRightInd w:val="0"/>
              <w:rPr>
                <w:rFonts w:asciiTheme="minorEastAsia" w:hAnsiTheme="minorEastAsia"/>
                <w:szCs w:val="21"/>
              </w:rPr>
            </w:pPr>
          </w:p>
          <w:p w14:paraId="58C3A49D" w14:textId="77777777" w:rsidR="0081294D" w:rsidRPr="00F46EE3" w:rsidRDefault="0081294D" w:rsidP="00AB28B2">
            <w:pPr>
              <w:autoSpaceDE w:val="0"/>
              <w:autoSpaceDN w:val="0"/>
              <w:adjustRightInd w:val="0"/>
              <w:rPr>
                <w:rFonts w:asciiTheme="minorEastAsia" w:hAnsiTheme="minorEastAsia"/>
                <w:szCs w:val="21"/>
              </w:rPr>
            </w:pPr>
          </w:p>
          <w:p w14:paraId="648F014F" w14:textId="77777777" w:rsidR="0081294D" w:rsidRPr="00F46EE3" w:rsidRDefault="0081294D" w:rsidP="00AB28B2">
            <w:pPr>
              <w:autoSpaceDE w:val="0"/>
              <w:autoSpaceDN w:val="0"/>
              <w:adjustRightInd w:val="0"/>
              <w:rPr>
                <w:rFonts w:asciiTheme="minorEastAsia" w:hAnsiTheme="minorEastAsia"/>
                <w:szCs w:val="21"/>
              </w:rPr>
            </w:pPr>
          </w:p>
          <w:p w14:paraId="5D323194"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szCs w:val="21"/>
              </w:rPr>
              <w:t>【主要種】</w:t>
            </w:r>
          </w:p>
          <w:p w14:paraId="69A4DA99" w14:textId="7713C7BB"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アオクサカメムシ、ホソヘリカメムシ、ブチヒゲカメムシ、</w:t>
            </w:r>
            <w:r w:rsidRPr="00F46EE3">
              <w:rPr>
                <w:rFonts w:asciiTheme="minorEastAsia" w:hAnsiTheme="minorEastAsia"/>
                <w:szCs w:val="21"/>
              </w:rPr>
              <w:t>イチモンジカメムシ</w:t>
            </w:r>
            <w:r w:rsidRPr="00F46EE3">
              <w:rPr>
                <w:rFonts w:asciiTheme="minorEastAsia" w:hAnsiTheme="minorEastAsia" w:hint="eastAsia"/>
                <w:szCs w:val="21"/>
              </w:rPr>
              <w:t>等</w:t>
            </w:r>
          </w:p>
          <w:p w14:paraId="1F124733" w14:textId="78BAEB89" w:rsidR="0081294D" w:rsidRPr="00F46EE3" w:rsidRDefault="0081294D" w:rsidP="00AB28B2">
            <w:pPr>
              <w:autoSpaceDE w:val="0"/>
              <w:autoSpaceDN w:val="0"/>
              <w:adjustRightInd w:val="0"/>
              <w:rPr>
                <w:rFonts w:asciiTheme="minorEastAsia" w:hAnsiTheme="minorEastAsia"/>
                <w:szCs w:val="21"/>
              </w:rPr>
            </w:pPr>
          </w:p>
        </w:tc>
        <w:tc>
          <w:tcPr>
            <w:tcW w:w="6804" w:type="dxa"/>
            <w:tcBorders>
              <w:top w:val="single" w:sz="4" w:space="0" w:color="auto"/>
              <w:left w:val="single" w:sz="2" w:space="0" w:color="auto"/>
              <w:bottom w:val="single" w:sz="4" w:space="0" w:color="auto"/>
              <w:right w:val="single" w:sz="4" w:space="0" w:color="auto"/>
            </w:tcBorders>
          </w:tcPr>
          <w:p w14:paraId="15DC00D4" w14:textId="77777777" w:rsidR="0081294D" w:rsidRPr="00F46EE3" w:rsidRDefault="0081294D" w:rsidP="002A1DF9">
            <w:pPr>
              <w:autoSpaceDE w:val="0"/>
              <w:autoSpaceDN w:val="0"/>
              <w:adjustRightInd w:val="0"/>
              <w:spacing w:line="320" w:lineRule="exact"/>
              <w:ind w:rightChars="48" w:right="101"/>
              <w:rPr>
                <w:rFonts w:asciiTheme="minorEastAsia" w:hAnsiTheme="minorEastAsia"/>
                <w:szCs w:val="21"/>
              </w:rPr>
            </w:pPr>
            <w:r w:rsidRPr="00F46EE3">
              <w:rPr>
                <w:rFonts w:asciiTheme="minorEastAsia" w:hAnsiTheme="minorEastAsia" w:hint="eastAsia"/>
                <w:szCs w:val="21"/>
              </w:rPr>
              <w:t>（予防に関する措置）</w:t>
            </w:r>
          </w:p>
          <w:p w14:paraId="34188AED" w14:textId="6740B65E" w:rsidR="0081294D" w:rsidRPr="00F46EE3" w:rsidRDefault="000A4920" w:rsidP="002A1DF9">
            <w:pPr>
              <w:autoSpaceDE w:val="0"/>
              <w:autoSpaceDN w:val="0"/>
              <w:adjustRightInd w:val="0"/>
              <w:spacing w:line="320" w:lineRule="exact"/>
              <w:ind w:rightChars="48" w:right="101"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hint="eastAsia"/>
                <w:szCs w:val="21"/>
              </w:rPr>
              <w:t xml:space="preserve"> ほ場内及びその周辺の除草を行い、発生密度の低下を図る。</w:t>
            </w:r>
          </w:p>
          <w:p w14:paraId="2C966BA2" w14:textId="77777777" w:rsidR="0081294D" w:rsidRPr="00F46EE3" w:rsidRDefault="0081294D" w:rsidP="002A1DF9">
            <w:pPr>
              <w:autoSpaceDE w:val="0"/>
              <w:autoSpaceDN w:val="0"/>
              <w:adjustRightInd w:val="0"/>
              <w:spacing w:line="320" w:lineRule="exact"/>
              <w:rPr>
                <w:rFonts w:asciiTheme="minorEastAsia" w:hAnsiTheme="minorEastAsia"/>
                <w:szCs w:val="21"/>
              </w:rPr>
            </w:pPr>
            <w:r w:rsidRPr="00F46EE3">
              <w:rPr>
                <w:rFonts w:asciiTheme="minorEastAsia" w:hAnsiTheme="minorEastAsia" w:hint="eastAsia"/>
                <w:szCs w:val="21"/>
              </w:rPr>
              <w:t>（</w:t>
            </w:r>
            <w:r w:rsidRPr="00F46EE3">
              <w:rPr>
                <w:rFonts w:asciiTheme="minorEastAsia" w:hAnsiTheme="minorEastAsia"/>
                <w:szCs w:val="21"/>
              </w:rPr>
              <w:t>判断、防除に関する措置）</w:t>
            </w:r>
          </w:p>
          <w:p w14:paraId="21ABEEE9" w14:textId="38A12AE9" w:rsidR="0081294D" w:rsidRPr="00F46EE3" w:rsidRDefault="000A4920" w:rsidP="002A1DF9">
            <w:pPr>
              <w:autoSpaceDE w:val="0"/>
              <w:autoSpaceDN w:val="0"/>
              <w:adjustRightInd w:val="0"/>
              <w:spacing w:line="320" w:lineRule="exact"/>
              <w:ind w:rightChars="48" w:right="101" w:firstLineChars="50" w:firstLine="105"/>
              <w:rPr>
                <w:rFonts w:ascii="HG明朝E" w:eastAsia="HG明朝E" w:hAnsi="HG明朝E"/>
                <w:szCs w:val="21"/>
              </w:rPr>
            </w:pPr>
            <w:r w:rsidRPr="00F46EE3">
              <w:rPr>
                <w:rFonts w:asciiTheme="minorEastAsia" w:hAnsiTheme="minorEastAsia" w:hint="eastAsia"/>
                <w:szCs w:val="21"/>
              </w:rPr>
              <w:t>２</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化学農薬による防除</w:t>
            </w:r>
          </w:p>
          <w:p w14:paraId="5BF917F1" w14:textId="77777777" w:rsidR="0081294D" w:rsidRPr="00F46EE3" w:rsidRDefault="0081294D" w:rsidP="002A1DF9">
            <w:pPr>
              <w:autoSpaceDE w:val="0"/>
              <w:autoSpaceDN w:val="0"/>
              <w:adjustRightInd w:val="0"/>
              <w:spacing w:line="320" w:lineRule="exact"/>
              <w:ind w:leftChars="100" w:left="210" w:rightChars="115" w:right="241" w:firstLineChars="50" w:firstLine="105"/>
              <w:rPr>
                <w:rFonts w:asciiTheme="minorEastAsia" w:hAnsiTheme="minorEastAsia"/>
                <w:szCs w:val="21"/>
              </w:rPr>
            </w:pPr>
            <w:r w:rsidRPr="00F46EE3">
              <w:rPr>
                <w:rFonts w:ascii="HG明朝E" w:eastAsia="HG明朝E" w:hAnsi="HG明朝E" w:hint="eastAsia"/>
                <w:szCs w:val="21"/>
              </w:rPr>
              <w:t xml:space="preserve"> </w:t>
            </w:r>
            <w:r w:rsidRPr="00F46EE3">
              <w:rPr>
                <w:rFonts w:asciiTheme="minorEastAsia" w:hAnsiTheme="minorEastAsia" w:hint="eastAsia"/>
                <w:szCs w:val="21"/>
              </w:rPr>
              <w:t>ほ場の見回り等による早期発見に努め、適期に薬剤散布等を実施する。</w:t>
            </w:r>
          </w:p>
          <w:p w14:paraId="7E185456" w14:textId="77777777" w:rsidR="0081294D" w:rsidRPr="00F46EE3" w:rsidRDefault="0081294D" w:rsidP="002A1DF9">
            <w:pPr>
              <w:autoSpaceDE w:val="0"/>
              <w:autoSpaceDN w:val="0"/>
              <w:adjustRightInd w:val="0"/>
              <w:spacing w:line="320" w:lineRule="exact"/>
              <w:ind w:leftChars="150" w:left="1396" w:rightChars="115" w:right="241" w:hangingChars="515" w:hanging="1081"/>
              <w:rPr>
                <w:rFonts w:asciiTheme="minorEastAsia" w:hAnsiTheme="minorEastAsia"/>
                <w:szCs w:val="21"/>
              </w:rPr>
            </w:pPr>
            <w:r w:rsidRPr="00F46EE3">
              <w:rPr>
                <w:rFonts w:asciiTheme="minorEastAsia" w:hAnsiTheme="minorEastAsia"/>
                <w:szCs w:val="21"/>
              </w:rPr>
              <w:t>＜</w:t>
            </w:r>
            <w:r w:rsidRPr="00F46EE3">
              <w:rPr>
                <w:rFonts w:asciiTheme="minorEastAsia" w:hAnsiTheme="minorEastAsia" w:hint="eastAsia"/>
                <w:szCs w:val="21"/>
              </w:rPr>
              <w:t>防除時期＞</w:t>
            </w:r>
          </w:p>
          <w:p w14:paraId="066854A4" w14:textId="77777777" w:rsidR="0081294D" w:rsidRPr="00F46EE3" w:rsidRDefault="0081294D" w:rsidP="002A1DF9">
            <w:pPr>
              <w:autoSpaceDE w:val="0"/>
              <w:autoSpaceDN w:val="0"/>
              <w:adjustRightInd w:val="0"/>
              <w:spacing w:line="320" w:lineRule="exact"/>
              <w:ind w:rightChars="115" w:right="241" w:firstLineChars="50" w:firstLine="105"/>
              <w:rPr>
                <w:rFonts w:asciiTheme="minorEastAsia" w:hAnsiTheme="minorEastAsia"/>
                <w:szCs w:val="21"/>
              </w:rPr>
            </w:pPr>
            <w:r w:rsidRPr="00F46EE3">
              <w:rPr>
                <w:rFonts w:asciiTheme="minorEastAsia" w:hAnsiTheme="minorEastAsia"/>
                <w:szCs w:val="21"/>
              </w:rPr>
              <w:t>・</w:t>
            </w:r>
            <w:r w:rsidRPr="00F46EE3">
              <w:rPr>
                <w:rFonts w:asciiTheme="minorEastAsia" w:hAnsiTheme="minorEastAsia" w:hint="eastAsia"/>
                <w:szCs w:val="21"/>
              </w:rPr>
              <w:t xml:space="preserve"> 莢の伸長期から子実肥大期にかけて、10日ごとに２～３回</w:t>
            </w:r>
          </w:p>
          <w:p w14:paraId="6B83D28B" w14:textId="77777777" w:rsidR="0081294D" w:rsidRPr="00F46EE3" w:rsidRDefault="0081294D" w:rsidP="002A1DF9">
            <w:pPr>
              <w:autoSpaceDE w:val="0"/>
              <w:autoSpaceDN w:val="0"/>
              <w:adjustRightInd w:val="0"/>
              <w:spacing w:line="320" w:lineRule="exact"/>
              <w:ind w:leftChars="49" w:left="235" w:rightChars="48" w:right="101" w:hangingChars="63" w:hanging="132"/>
              <w:rPr>
                <w:rFonts w:asciiTheme="minorEastAsia" w:hAnsiTheme="minorEastAsia"/>
                <w:szCs w:val="21"/>
              </w:rPr>
            </w:pPr>
            <w:r w:rsidRPr="00F46EE3">
              <w:rPr>
                <w:rFonts w:asciiTheme="minorEastAsia" w:hAnsiTheme="minorEastAsia" w:hint="eastAsia"/>
                <w:szCs w:val="21"/>
              </w:rPr>
              <w:t>・ 薬剤散布を行う場合には、薬液が着莢きょう部に十分付着するよう、丁寧に散布する。</w:t>
            </w:r>
          </w:p>
          <w:p w14:paraId="3B311CD3" w14:textId="77777777" w:rsidR="0081294D" w:rsidRPr="00F46EE3" w:rsidRDefault="0081294D" w:rsidP="002A1DF9">
            <w:pPr>
              <w:autoSpaceDE w:val="0"/>
              <w:autoSpaceDN w:val="0"/>
              <w:adjustRightInd w:val="0"/>
              <w:spacing w:line="320" w:lineRule="exact"/>
              <w:ind w:firstLineChars="150" w:firstLine="315"/>
              <w:rPr>
                <w:rFonts w:ascii="ＭＳ 明朝" w:hAnsi="ＭＳ 明朝"/>
                <w:szCs w:val="21"/>
              </w:rPr>
            </w:pPr>
            <w:r w:rsidRPr="00F46EE3">
              <w:rPr>
                <w:rFonts w:ascii="ＭＳ 明朝" w:hAnsi="ＭＳ 明朝"/>
                <w:szCs w:val="21"/>
              </w:rPr>
              <w:t>＜要防除水準＞（５％減収）</w:t>
            </w:r>
          </w:p>
          <w:p w14:paraId="662BAE15" w14:textId="77777777" w:rsidR="0081294D" w:rsidRPr="00F46EE3" w:rsidRDefault="0081294D" w:rsidP="00F46EE3">
            <w:pPr>
              <w:autoSpaceDE w:val="0"/>
              <w:autoSpaceDN w:val="0"/>
              <w:adjustRightInd w:val="0"/>
              <w:spacing w:line="320" w:lineRule="exact"/>
              <w:rPr>
                <w:rFonts w:ascii="ＭＳ 明朝" w:hAnsi="ＭＳ 明朝"/>
                <w:szCs w:val="21"/>
              </w:rPr>
            </w:pPr>
            <w:r w:rsidRPr="00F46EE3">
              <w:rPr>
                <w:rFonts w:ascii="ＭＳ 明朝" w:hAnsi="ＭＳ 明朝" w:hint="eastAsia"/>
                <w:szCs w:val="21"/>
              </w:rPr>
              <w:t>・８月下旬（若莢期・カメムシ類のほ場侵入期）では、見取り調査で</w:t>
            </w:r>
          </w:p>
          <w:p w14:paraId="34C236E4" w14:textId="77777777" w:rsidR="0081294D" w:rsidRPr="00F46EE3" w:rsidRDefault="0081294D" w:rsidP="00F46EE3">
            <w:pPr>
              <w:autoSpaceDE w:val="0"/>
              <w:autoSpaceDN w:val="0"/>
              <w:adjustRightInd w:val="0"/>
              <w:spacing w:line="320" w:lineRule="exact"/>
              <w:rPr>
                <w:rFonts w:ascii="ＭＳ 明朝" w:hAnsi="ＭＳ 明朝"/>
                <w:szCs w:val="21"/>
              </w:rPr>
            </w:pPr>
            <w:r w:rsidRPr="00F46EE3">
              <w:rPr>
                <w:rFonts w:ascii="ＭＳ 明朝" w:hAnsi="ＭＳ 明朝" w:hint="eastAsia"/>
                <w:szCs w:val="21"/>
              </w:rPr>
              <w:t>100株あたり0.3頭以上。</w:t>
            </w:r>
          </w:p>
          <w:p w14:paraId="6938C3D1" w14:textId="19C0ABD0" w:rsidR="0081294D" w:rsidRPr="00F46EE3" w:rsidRDefault="0081294D" w:rsidP="00F46EE3">
            <w:pPr>
              <w:autoSpaceDE w:val="0"/>
              <w:autoSpaceDN w:val="0"/>
              <w:adjustRightInd w:val="0"/>
              <w:rPr>
                <w:rFonts w:asciiTheme="minorEastAsia" w:hAnsiTheme="minorEastAsia"/>
                <w:szCs w:val="21"/>
              </w:rPr>
            </w:pPr>
            <w:r w:rsidRPr="00F46EE3">
              <w:rPr>
                <w:rFonts w:ascii="ＭＳ 明朝" w:hAnsi="ＭＳ 明朝" w:hint="eastAsia"/>
                <w:szCs w:val="21"/>
              </w:rPr>
              <w:t>・９月中旬（莢伸長後期・カメムシ類の最多発生期）では、見取り調査で100株あたり４頭。</w:t>
            </w:r>
          </w:p>
        </w:tc>
      </w:tr>
      <w:tr w:rsidR="00F46EE3" w:rsidRPr="00F46EE3" w14:paraId="6B0D2A09" w14:textId="77777777" w:rsidTr="00F46EE3">
        <w:trPr>
          <w:trHeight w:val="1739"/>
        </w:trPr>
        <w:tc>
          <w:tcPr>
            <w:tcW w:w="1002" w:type="dxa"/>
            <w:vMerge/>
            <w:tcBorders>
              <w:left w:val="single" w:sz="4" w:space="0" w:color="auto"/>
              <w:right w:val="single" w:sz="4" w:space="0" w:color="auto"/>
            </w:tcBorders>
          </w:tcPr>
          <w:p w14:paraId="0532B1C9" w14:textId="77777777" w:rsidR="00A950FB" w:rsidRPr="00F46EE3" w:rsidDel="00213AC3" w:rsidRDefault="00A950FB"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6" w:space="0" w:color="auto"/>
              <w:right w:val="single" w:sz="2" w:space="0" w:color="auto"/>
            </w:tcBorders>
          </w:tcPr>
          <w:p w14:paraId="2D01A97D" w14:textId="77777777" w:rsidR="00A950FB" w:rsidRPr="00F46EE3" w:rsidRDefault="00A950FB" w:rsidP="00A950FB">
            <w:pPr>
              <w:autoSpaceDE w:val="0"/>
              <w:autoSpaceDN w:val="0"/>
              <w:adjustRightInd w:val="0"/>
              <w:rPr>
                <w:rFonts w:asciiTheme="minorEastAsia" w:hAnsiTheme="minorEastAsia"/>
                <w:szCs w:val="21"/>
              </w:rPr>
            </w:pPr>
            <w:r w:rsidRPr="00F46EE3">
              <w:rPr>
                <w:rFonts w:asciiTheme="minorEastAsia" w:hAnsiTheme="minorEastAsia" w:hint="eastAsia"/>
                <w:szCs w:val="21"/>
              </w:rPr>
              <w:t>子実害虫（蛾類）</w:t>
            </w:r>
          </w:p>
          <w:p w14:paraId="04DB1648" w14:textId="7CC34FAD" w:rsidR="00A950FB" w:rsidRPr="00F46EE3" w:rsidRDefault="00A950FB">
            <w:pPr>
              <w:autoSpaceDE w:val="0"/>
              <w:autoSpaceDN w:val="0"/>
              <w:adjustRightInd w:val="0"/>
              <w:rPr>
                <w:rFonts w:asciiTheme="minorEastAsia" w:hAnsiTheme="minorEastAsia"/>
                <w:szCs w:val="21"/>
              </w:rPr>
            </w:pPr>
            <w:r w:rsidRPr="00F46EE3">
              <w:rPr>
                <w:rFonts w:asciiTheme="minorEastAsia" w:hAnsiTheme="minorEastAsia" w:hint="eastAsia"/>
                <w:szCs w:val="21"/>
              </w:rPr>
              <w:t>【主要種】シロイチモジマダラメイガ、ダイズサヤムシガ</w:t>
            </w:r>
          </w:p>
        </w:tc>
        <w:tc>
          <w:tcPr>
            <w:tcW w:w="6804" w:type="dxa"/>
            <w:tcBorders>
              <w:top w:val="single" w:sz="4" w:space="0" w:color="auto"/>
              <w:left w:val="single" w:sz="2" w:space="0" w:color="auto"/>
              <w:bottom w:val="single" w:sz="4" w:space="0" w:color="auto"/>
              <w:right w:val="single" w:sz="4" w:space="0" w:color="auto"/>
            </w:tcBorders>
          </w:tcPr>
          <w:p w14:paraId="38C3640A" w14:textId="77777777" w:rsidR="00A950FB" w:rsidRPr="00F46EE3" w:rsidRDefault="00A950FB" w:rsidP="00A950FB">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（判断、防除に関する措置）</w:t>
            </w:r>
          </w:p>
          <w:p w14:paraId="504F326C" w14:textId="4EE693E3" w:rsidR="00A950FB" w:rsidRPr="00F46EE3" w:rsidRDefault="000A4920" w:rsidP="00A950FB">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A950FB" w:rsidRPr="00F46EE3">
              <w:rPr>
                <w:rFonts w:asciiTheme="minorEastAsia" w:hAnsiTheme="minorEastAsia"/>
                <w:szCs w:val="21"/>
              </w:rPr>
              <w:t xml:space="preserve"> </w:t>
            </w:r>
            <w:r w:rsidR="00A950FB" w:rsidRPr="00F46EE3">
              <w:rPr>
                <w:rFonts w:asciiTheme="minorEastAsia" w:hAnsiTheme="minorEastAsia" w:hint="eastAsia"/>
                <w:szCs w:val="21"/>
              </w:rPr>
              <w:t>化学農薬による防除</w:t>
            </w:r>
          </w:p>
          <w:p w14:paraId="4AD64579" w14:textId="62ABA910" w:rsidR="00485186" w:rsidRDefault="00485186" w:rsidP="00F46EE3">
            <w:pPr>
              <w:autoSpaceDE w:val="0"/>
              <w:autoSpaceDN w:val="0"/>
              <w:adjustRightInd w:val="0"/>
              <w:spacing w:line="320" w:lineRule="exact"/>
              <w:ind w:rightChars="48" w:right="101" w:firstLineChars="100" w:firstLine="210"/>
              <w:rPr>
                <w:rFonts w:asciiTheme="minorEastAsia" w:hAnsiTheme="minorEastAsia"/>
                <w:szCs w:val="21"/>
              </w:rPr>
            </w:pPr>
            <w:r>
              <w:rPr>
                <w:rFonts w:asciiTheme="minorEastAsia" w:hAnsiTheme="minorEastAsia" w:hint="eastAsia"/>
                <w:szCs w:val="21"/>
              </w:rPr>
              <w:t>＜</w:t>
            </w:r>
            <w:r w:rsidR="00A950FB" w:rsidRPr="00F46EE3">
              <w:rPr>
                <w:rFonts w:asciiTheme="minorEastAsia" w:hAnsiTheme="minorEastAsia" w:hint="eastAsia"/>
                <w:szCs w:val="21"/>
              </w:rPr>
              <w:t>防除時期</w:t>
            </w:r>
            <w:r>
              <w:rPr>
                <w:rFonts w:asciiTheme="minorEastAsia" w:hAnsiTheme="minorEastAsia" w:hint="eastAsia"/>
                <w:szCs w:val="21"/>
              </w:rPr>
              <w:t>＞</w:t>
            </w:r>
          </w:p>
          <w:p w14:paraId="63F28CB7" w14:textId="3AC3DBAF" w:rsidR="00A950FB" w:rsidRPr="00F46EE3" w:rsidRDefault="00E93D7B" w:rsidP="00E93D7B">
            <w:pPr>
              <w:autoSpaceDE w:val="0"/>
              <w:autoSpaceDN w:val="0"/>
              <w:adjustRightInd w:val="0"/>
              <w:spacing w:line="320" w:lineRule="exact"/>
              <w:ind w:rightChars="48" w:right="101" w:firstLineChars="100" w:firstLine="210"/>
              <w:rPr>
                <w:rFonts w:asciiTheme="minorEastAsia" w:hAnsiTheme="minorEastAsia"/>
                <w:szCs w:val="21"/>
              </w:rPr>
            </w:pPr>
            <w:r>
              <w:rPr>
                <w:rFonts w:asciiTheme="minorEastAsia" w:hAnsiTheme="minorEastAsia" w:hint="eastAsia"/>
                <w:szCs w:val="21"/>
              </w:rPr>
              <w:t>・</w:t>
            </w:r>
            <w:r w:rsidR="00A950FB" w:rsidRPr="00F46EE3">
              <w:rPr>
                <w:rFonts w:asciiTheme="minorEastAsia" w:hAnsiTheme="minorEastAsia" w:hint="eastAsia"/>
                <w:szCs w:val="21"/>
              </w:rPr>
              <w:t>カメムシ類との同時防除が可能である。</w:t>
            </w:r>
          </w:p>
        </w:tc>
      </w:tr>
      <w:tr w:rsidR="00F46EE3" w:rsidRPr="00F46EE3" w14:paraId="019D9C02" w14:textId="77777777" w:rsidTr="00327B36">
        <w:tc>
          <w:tcPr>
            <w:tcW w:w="1002" w:type="dxa"/>
            <w:vMerge/>
            <w:tcBorders>
              <w:left w:val="single" w:sz="4" w:space="0" w:color="auto"/>
              <w:right w:val="single" w:sz="4" w:space="0" w:color="auto"/>
            </w:tcBorders>
          </w:tcPr>
          <w:p w14:paraId="4F4EE0A3" w14:textId="21B89FD3" w:rsidR="0081294D" w:rsidRPr="00F46EE3" w:rsidRDefault="0081294D"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2" w:space="0" w:color="auto"/>
            </w:tcBorders>
          </w:tcPr>
          <w:p w14:paraId="0D9F7E05" w14:textId="0F8BFC05"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マメシンクイガ</w:t>
            </w:r>
          </w:p>
        </w:tc>
        <w:tc>
          <w:tcPr>
            <w:tcW w:w="6804" w:type="dxa"/>
            <w:tcBorders>
              <w:top w:val="single" w:sz="4" w:space="0" w:color="auto"/>
              <w:left w:val="single" w:sz="2" w:space="0" w:color="auto"/>
              <w:bottom w:val="single" w:sz="4" w:space="0" w:color="auto"/>
              <w:right w:val="single" w:sz="4" w:space="0" w:color="auto"/>
            </w:tcBorders>
          </w:tcPr>
          <w:p w14:paraId="7F5539AD" w14:textId="77777777" w:rsidR="0081294D" w:rsidRPr="00F46EE3" w:rsidRDefault="0081294D"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（予防に関する措置）</w:t>
            </w:r>
          </w:p>
          <w:p w14:paraId="03928C53" w14:textId="19F802AA"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 xml:space="preserve">１ </w:t>
            </w:r>
            <w:r w:rsidR="0081294D" w:rsidRPr="00F46EE3">
              <w:rPr>
                <w:rFonts w:asciiTheme="minorEastAsia" w:hAnsiTheme="minorEastAsia" w:hint="eastAsia"/>
                <w:szCs w:val="21"/>
              </w:rPr>
              <w:t>連作を避ける。</w:t>
            </w:r>
          </w:p>
          <w:p w14:paraId="281E03FA" w14:textId="5A8AFB50"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 xml:space="preserve">２ </w:t>
            </w:r>
            <w:r w:rsidR="0081294D" w:rsidRPr="00F46EE3">
              <w:rPr>
                <w:rFonts w:asciiTheme="minorEastAsia" w:hAnsiTheme="minorEastAsia" w:hint="eastAsia"/>
                <w:szCs w:val="21"/>
              </w:rPr>
              <w:t>収穫後に速やかに耕起を行い、ほ場内の作物残さをすき込む。</w:t>
            </w:r>
          </w:p>
          <w:p w14:paraId="228B4DA9" w14:textId="77777777" w:rsidR="0081294D" w:rsidRPr="00F46EE3" w:rsidRDefault="0081294D"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（判断、防除に関する措置）</w:t>
            </w:r>
          </w:p>
          <w:p w14:paraId="552F1CF1" w14:textId="20D817D0"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化学農薬による防除</w:t>
            </w:r>
          </w:p>
          <w:p w14:paraId="3215D740" w14:textId="77777777" w:rsidR="00912B25" w:rsidRPr="00F46EE3" w:rsidRDefault="0081294D" w:rsidP="001A090E">
            <w:pPr>
              <w:autoSpaceDE w:val="0"/>
              <w:autoSpaceDN w:val="0"/>
              <w:adjustRightInd w:val="0"/>
              <w:spacing w:line="320" w:lineRule="exact"/>
              <w:ind w:leftChars="150" w:left="546" w:rightChars="48" w:right="101" w:hangingChars="110" w:hanging="231"/>
              <w:rPr>
                <w:rFonts w:asciiTheme="minorEastAsia" w:hAnsiTheme="minorEastAsia"/>
                <w:szCs w:val="21"/>
              </w:rPr>
            </w:pPr>
            <w:r w:rsidRPr="00F46EE3">
              <w:rPr>
                <w:rFonts w:asciiTheme="minorEastAsia" w:hAnsiTheme="minorEastAsia" w:hint="eastAsia"/>
                <w:szCs w:val="21"/>
              </w:rPr>
              <w:t xml:space="preserve"> ほ場の見回り等による早期発見に努め、適期に薬剤散布等を実施する。</w:t>
            </w:r>
          </w:p>
          <w:p w14:paraId="7E60C4B6" w14:textId="600621D4" w:rsidR="00485186" w:rsidRDefault="00485186" w:rsidP="001A090E">
            <w:pPr>
              <w:autoSpaceDE w:val="0"/>
              <w:autoSpaceDN w:val="0"/>
              <w:adjustRightInd w:val="0"/>
              <w:spacing w:line="320" w:lineRule="exact"/>
              <w:ind w:leftChars="150" w:left="546" w:rightChars="48" w:right="101" w:hangingChars="110" w:hanging="231"/>
              <w:rPr>
                <w:rFonts w:asciiTheme="minorEastAsia" w:hAnsiTheme="minorEastAsia"/>
                <w:szCs w:val="21"/>
              </w:rPr>
            </w:pPr>
            <w:r>
              <w:rPr>
                <w:rFonts w:asciiTheme="minorEastAsia" w:hAnsiTheme="minorEastAsia" w:hint="eastAsia"/>
                <w:szCs w:val="21"/>
              </w:rPr>
              <w:t>＜</w:t>
            </w:r>
            <w:r w:rsidR="0081294D" w:rsidRPr="00F46EE3">
              <w:rPr>
                <w:rFonts w:asciiTheme="minorEastAsia" w:hAnsiTheme="minorEastAsia"/>
                <w:szCs w:val="21"/>
              </w:rPr>
              <w:t>防除</w:t>
            </w:r>
            <w:r w:rsidR="0081294D" w:rsidRPr="00F46EE3">
              <w:rPr>
                <w:rFonts w:asciiTheme="minorEastAsia" w:hAnsiTheme="minorEastAsia" w:hint="eastAsia"/>
                <w:szCs w:val="21"/>
              </w:rPr>
              <w:t>時期</w:t>
            </w:r>
            <w:r>
              <w:rPr>
                <w:rFonts w:asciiTheme="minorEastAsia" w:hAnsiTheme="minorEastAsia" w:hint="eastAsia"/>
                <w:szCs w:val="21"/>
              </w:rPr>
              <w:t>＞</w:t>
            </w:r>
          </w:p>
          <w:p w14:paraId="1FEA7BD7" w14:textId="06CFAEDB" w:rsidR="0081294D" w:rsidRPr="00F46EE3" w:rsidRDefault="0081294D" w:rsidP="001A090E">
            <w:pPr>
              <w:autoSpaceDE w:val="0"/>
              <w:autoSpaceDN w:val="0"/>
              <w:adjustRightInd w:val="0"/>
              <w:spacing w:line="320" w:lineRule="exact"/>
              <w:ind w:leftChars="150" w:left="546" w:rightChars="48" w:right="101" w:hangingChars="110" w:hanging="231"/>
              <w:rPr>
                <w:rFonts w:asciiTheme="minorEastAsia" w:hAnsiTheme="minorEastAsia"/>
                <w:szCs w:val="21"/>
              </w:rPr>
            </w:pPr>
            <w:r w:rsidRPr="00F46EE3">
              <w:rPr>
                <w:rFonts w:asciiTheme="minorEastAsia" w:hAnsiTheme="minorEastAsia" w:hint="eastAsia"/>
                <w:szCs w:val="21"/>
              </w:rPr>
              <w:lastRenderedPageBreak/>
              <w:t>カメムシ類の防除と同時防除が可能である。</w:t>
            </w:r>
          </w:p>
        </w:tc>
      </w:tr>
      <w:tr w:rsidR="00F46EE3" w:rsidRPr="00F46EE3" w14:paraId="339AC039" w14:textId="77777777" w:rsidTr="00327B36">
        <w:tc>
          <w:tcPr>
            <w:tcW w:w="1002" w:type="dxa"/>
            <w:vMerge/>
            <w:tcBorders>
              <w:left w:val="single" w:sz="4" w:space="0" w:color="auto"/>
              <w:right w:val="single" w:sz="4" w:space="0" w:color="auto"/>
            </w:tcBorders>
          </w:tcPr>
          <w:p w14:paraId="17EA2C1D" w14:textId="77777777" w:rsidR="00A950FB" w:rsidRPr="00F46EE3" w:rsidRDefault="00A950FB"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2" w:space="0" w:color="auto"/>
            </w:tcBorders>
          </w:tcPr>
          <w:p w14:paraId="0DAB15BA" w14:textId="4A3D4220" w:rsidR="00A950FB" w:rsidRPr="00F46EE3" w:rsidRDefault="00A950FB"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ハスモンヨトウ</w:t>
            </w:r>
          </w:p>
        </w:tc>
        <w:tc>
          <w:tcPr>
            <w:tcW w:w="6804" w:type="dxa"/>
            <w:tcBorders>
              <w:top w:val="single" w:sz="4" w:space="0" w:color="auto"/>
              <w:left w:val="single" w:sz="2" w:space="0" w:color="auto"/>
              <w:bottom w:val="single" w:sz="4" w:space="0" w:color="auto"/>
              <w:right w:val="single" w:sz="4" w:space="0" w:color="auto"/>
            </w:tcBorders>
          </w:tcPr>
          <w:p w14:paraId="1EB42671" w14:textId="77777777" w:rsidR="00A950FB" w:rsidRPr="00F46EE3" w:rsidRDefault="00A950FB" w:rsidP="00A950FB">
            <w:pPr>
              <w:autoSpaceDE w:val="0"/>
              <w:autoSpaceDN w:val="0"/>
              <w:adjustRightInd w:val="0"/>
              <w:rPr>
                <w:rFonts w:asciiTheme="minorEastAsia" w:hAnsiTheme="minorEastAsia"/>
                <w:szCs w:val="21"/>
              </w:rPr>
            </w:pPr>
            <w:r w:rsidRPr="00F46EE3">
              <w:rPr>
                <w:rFonts w:asciiTheme="minorEastAsia" w:hAnsiTheme="minorEastAsia" w:hint="eastAsia"/>
                <w:szCs w:val="21"/>
              </w:rPr>
              <w:t>（予防</w:t>
            </w:r>
            <w:r w:rsidRPr="00F46EE3">
              <w:rPr>
                <w:rFonts w:asciiTheme="minorEastAsia" w:hAnsiTheme="minorEastAsia"/>
                <w:szCs w:val="21"/>
              </w:rPr>
              <w:t>に関する措置）</w:t>
            </w:r>
          </w:p>
          <w:p w14:paraId="00336E95" w14:textId="661762AC" w:rsidR="00A950FB" w:rsidRPr="00F46EE3" w:rsidRDefault="000A4920" w:rsidP="00F46EE3">
            <w:pPr>
              <w:autoSpaceDE w:val="0"/>
              <w:autoSpaceDN w:val="0"/>
              <w:adjustRightInd w:val="0"/>
              <w:ind w:rightChars="48" w:right="101"/>
              <w:rPr>
                <w:rFonts w:asciiTheme="minorEastAsia" w:hAnsiTheme="minorEastAsia"/>
                <w:szCs w:val="21"/>
              </w:rPr>
            </w:pPr>
            <w:r w:rsidRPr="00F46EE3">
              <w:rPr>
                <w:rFonts w:asciiTheme="minorEastAsia" w:hAnsiTheme="minorEastAsia" w:hint="eastAsia"/>
                <w:szCs w:val="21"/>
              </w:rPr>
              <w:t xml:space="preserve">１ </w:t>
            </w:r>
            <w:r w:rsidR="00A950FB" w:rsidRPr="00F46EE3">
              <w:rPr>
                <w:rFonts w:asciiTheme="minorEastAsia" w:hAnsiTheme="minorEastAsia" w:hint="eastAsia"/>
                <w:szCs w:val="21"/>
              </w:rPr>
              <w:t>被害発生初期の白変葉に注意し、群棲している若齢幼虫を被害葉とともに取り除く。</w:t>
            </w:r>
          </w:p>
          <w:p w14:paraId="50260014" w14:textId="77777777" w:rsidR="00A950FB" w:rsidRPr="00F46EE3" w:rsidRDefault="00A950FB" w:rsidP="00A950FB">
            <w:pPr>
              <w:autoSpaceDE w:val="0"/>
              <w:autoSpaceDN w:val="0"/>
              <w:adjustRightInd w:val="0"/>
              <w:rPr>
                <w:rFonts w:asciiTheme="minorEastAsia" w:hAnsiTheme="minorEastAsia"/>
                <w:szCs w:val="21"/>
              </w:rPr>
            </w:pPr>
            <w:r w:rsidRPr="00F46EE3">
              <w:rPr>
                <w:rFonts w:asciiTheme="minorEastAsia" w:hAnsiTheme="minorEastAsia" w:hint="eastAsia"/>
                <w:szCs w:val="21"/>
              </w:rPr>
              <w:t>（</w:t>
            </w:r>
            <w:r w:rsidRPr="00F46EE3">
              <w:rPr>
                <w:rFonts w:asciiTheme="minorEastAsia" w:hAnsiTheme="minorEastAsia"/>
                <w:szCs w:val="21"/>
              </w:rPr>
              <w:t>判断、防除に関する措置）</w:t>
            </w:r>
          </w:p>
          <w:p w14:paraId="5CDDD0B6" w14:textId="6873B8B6" w:rsidR="00A950FB" w:rsidRPr="00F46EE3" w:rsidRDefault="00485186" w:rsidP="00F46EE3">
            <w:pPr>
              <w:autoSpaceDE w:val="0"/>
              <w:autoSpaceDN w:val="0"/>
              <w:adjustRightInd w:val="0"/>
              <w:ind w:rightChars="48" w:right="101"/>
              <w:rPr>
                <w:rFonts w:asciiTheme="minorEastAsia" w:hAnsiTheme="minorEastAsia"/>
                <w:szCs w:val="21"/>
              </w:rPr>
            </w:pPr>
            <w:r>
              <w:rPr>
                <w:rFonts w:asciiTheme="minorEastAsia" w:hAnsiTheme="minorEastAsia" w:hint="eastAsia"/>
                <w:szCs w:val="21"/>
              </w:rPr>
              <w:t>１</w:t>
            </w:r>
            <w:r w:rsidR="00A950FB" w:rsidRPr="00F46EE3">
              <w:rPr>
                <w:rFonts w:asciiTheme="minorEastAsia" w:hAnsiTheme="minorEastAsia"/>
                <w:szCs w:val="21"/>
              </w:rPr>
              <w:t xml:space="preserve"> </w:t>
            </w:r>
            <w:r w:rsidR="00A950FB" w:rsidRPr="00F46EE3">
              <w:rPr>
                <w:rFonts w:asciiTheme="minorEastAsia" w:hAnsiTheme="minorEastAsia" w:hint="eastAsia"/>
                <w:szCs w:val="21"/>
              </w:rPr>
              <w:t>老齢幼虫は農薬が効きにくいため、発生状態に注意し、幼虫の体長が15～20mmくらいまでに散布する。</w:t>
            </w:r>
          </w:p>
          <w:p w14:paraId="449CCF5A" w14:textId="3A81FDF3" w:rsidR="00A950FB" w:rsidRPr="00F46EE3" w:rsidRDefault="00485186" w:rsidP="00F46EE3">
            <w:pPr>
              <w:autoSpaceDE w:val="0"/>
              <w:autoSpaceDN w:val="0"/>
              <w:adjustRightInd w:val="0"/>
              <w:ind w:rightChars="48" w:right="101"/>
              <w:rPr>
                <w:rFonts w:asciiTheme="minorEastAsia" w:hAnsiTheme="minorEastAsia"/>
                <w:szCs w:val="21"/>
              </w:rPr>
            </w:pPr>
            <w:r>
              <w:rPr>
                <w:rFonts w:asciiTheme="minorEastAsia" w:hAnsiTheme="minorEastAsia" w:hint="eastAsia"/>
                <w:szCs w:val="21"/>
              </w:rPr>
              <w:t>２</w:t>
            </w:r>
            <w:r w:rsidR="00A950FB" w:rsidRPr="00F46EE3">
              <w:rPr>
                <w:rFonts w:asciiTheme="minorEastAsia" w:hAnsiTheme="minorEastAsia" w:hint="eastAsia"/>
                <w:szCs w:val="21"/>
              </w:rPr>
              <w:t xml:space="preserve"> 防除の時期及び要否判断の目安</w:t>
            </w:r>
          </w:p>
          <w:p w14:paraId="4ECB857D" w14:textId="77777777" w:rsidR="00A950FB" w:rsidRPr="00F46EE3" w:rsidRDefault="00A950FB" w:rsidP="00A950FB">
            <w:pPr>
              <w:autoSpaceDE w:val="0"/>
              <w:autoSpaceDN w:val="0"/>
              <w:adjustRightInd w:val="0"/>
              <w:ind w:leftChars="50" w:left="168" w:rightChars="48" w:right="101" w:hangingChars="30" w:hanging="63"/>
              <w:rPr>
                <w:rFonts w:asciiTheme="minorEastAsia" w:hAnsiTheme="minorEastAsia"/>
                <w:szCs w:val="21"/>
              </w:rPr>
            </w:pPr>
            <w:r w:rsidRPr="00F46EE3">
              <w:rPr>
                <w:rFonts w:asciiTheme="minorEastAsia" w:hAnsiTheme="minorEastAsia" w:hint="eastAsia"/>
                <w:szCs w:val="21"/>
              </w:rPr>
              <w:t>フェロモントラップ誘殺数推移で、８月上中旬のピークが現われた約１週間後、ほ場での発生状況を調査し、白変葉が１a当たり数ヶ所見られる場合を防除の目安とする。</w:t>
            </w:r>
          </w:p>
          <w:p w14:paraId="776D3518" w14:textId="70CCE56C" w:rsidR="00A950FB" w:rsidRPr="00F46EE3" w:rsidRDefault="00A950FB" w:rsidP="00A950FB">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なお、誘殺数は台風等の影響による飛来により一時的に急増する場合があるので、ほ場での幼虫の発生状況を十分に確認して防除を行う。</w:t>
            </w:r>
          </w:p>
        </w:tc>
      </w:tr>
      <w:tr w:rsidR="00F46EE3" w:rsidRPr="00F46EE3" w14:paraId="1355D75C" w14:textId="77777777" w:rsidTr="001A090E">
        <w:trPr>
          <w:trHeight w:val="121"/>
        </w:trPr>
        <w:tc>
          <w:tcPr>
            <w:tcW w:w="1002" w:type="dxa"/>
            <w:vMerge/>
            <w:tcBorders>
              <w:left w:val="single" w:sz="4" w:space="0" w:color="auto"/>
              <w:right w:val="single" w:sz="4" w:space="0" w:color="auto"/>
            </w:tcBorders>
          </w:tcPr>
          <w:p w14:paraId="6FFAAD89" w14:textId="42D819D9" w:rsidR="0081294D" w:rsidRPr="00F46EE3" w:rsidRDefault="0081294D"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2" w:space="0" w:color="auto"/>
            </w:tcBorders>
          </w:tcPr>
          <w:p w14:paraId="19DA689F" w14:textId="107501A2"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フタスジヒメハムシ</w:t>
            </w:r>
          </w:p>
        </w:tc>
        <w:tc>
          <w:tcPr>
            <w:tcW w:w="6804" w:type="dxa"/>
            <w:tcBorders>
              <w:top w:val="single" w:sz="4" w:space="0" w:color="auto"/>
              <w:left w:val="single" w:sz="2" w:space="0" w:color="auto"/>
              <w:bottom w:val="single" w:sz="4" w:space="0" w:color="auto"/>
              <w:right w:val="single" w:sz="4" w:space="0" w:color="auto"/>
            </w:tcBorders>
          </w:tcPr>
          <w:p w14:paraId="01560228"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（予防</w:t>
            </w:r>
            <w:r w:rsidRPr="00F46EE3">
              <w:rPr>
                <w:rFonts w:asciiTheme="minorEastAsia" w:hAnsiTheme="minorEastAsia"/>
                <w:szCs w:val="21"/>
              </w:rPr>
              <w:t>に関する措置）</w:t>
            </w:r>
          </w:p>
          <w:p w14:paraId="5B9D711A" w14:textId="1D1641AF"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ほ場周辺の雑地で棲息・越冬するため、ほ場周辺の草刈を行う。</w:t>
            </w:r>
          </w:p>
          <w:p w14:paraId="4208D19B" w14:textId="79E2961C"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２</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種子処理剤又はは種時のまき溝処理が可能な薬剤を使用する。</w:t>
            </w:r>
          </w:p>
          <w:p w14:paraId="675E0079" w14:textId="04A5B194"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３</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収穫後に速やかに耕起を行い、ほ場内の作物残さをすき込む。</w:t>
            </w:r>
          </w:p>
          <w:p w14:paraId="1C4501A5" w14:textId="77777777" w:rsidR="0081294D" w:rsidRPr="00F46EE3" w:rsidRDefault="0081294D"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（判断、防除に関する措置）</w:t>
            </w:r>
          </w:p>
          <w:p w14:paraId="1E5CC8B2" w14:textId="639A228D"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hint="eastAsia"/>
                <w:szCs w:val="21"/>
              </w:rPr>
              <w:t xml:space="preserve"> 化学農薬による防除</w:t>
            </w:r>
          </w:p>
          <w:p w14:paraId="0128BFE1" w14:textId="688C1F84" w:rsidR="0081294D" w:rsidRPr="00F46EE3" w:rsidRDefault="0081294D" w:rsidP="006236D7">
            <w:pPr>
              <w:autoSpaceDE w:val="0"/>
              <w:autoSpaceDN w:val="0"/>
              <w:adjustRightInd w:val="0"/>
              <w:ind w:leftChars="113" w:left="237" w:rightChars="115" w:right="241" w:firstLineChars="36" w:firstLine="76"/>
              <w:rPr>
                <w:rFonts w:asciiTheme="minorEastAsia" w:hAnsiTheme="minorEastAsia"/>
                <w:szCs w:val="21"/>
              </w:rPr>
            </w:pPr>
            <w:r w:rsidRPr="00F46EE3">
              <w:rPr>
                <w:rFonts w:asciiTheme="minorEastAsia" w:hAnsiTheme="minorEastAsia" w:hint="eastAsia"/>
                <w:szCs w:val="21"/>
              </w:rPr>
              <w:t>ほ場の見回り等による早期発見に努め、発生初期に薬剤散布等を行う。</w:t>
            </w:r>
          </w:p>
        </w:tc>
      </w:tr>
      <w:tr w:rsidR="0081294D" w:rsidRPr="00F46EE3" w14:paraId="3F26380A" w14:textId="77777777" w:rsidTr="00327B36">
        <w:trPr>
          <w:trHeight w:val="839"/>
        </w:trPr>
        <w:tc>
          <w:tcPr>
            <w:tcW w:w="1002" w:type="dxa"/>
            <w:vMerge/>
            <w:tcBorders>
              <w:left w:val="single" w:sz="4" w:space="0" w:color="auto"/>
              <w:bottom w:val="single" w:sz="4" w:space="0" w:color="auto"/>
              <w:right w:val="single" w:sz="4" w:space="0" w:color="auto"/>
            </w:tcBorders>
          </w:tcPr>
          <w:p w14:paraId="267FCA94" w14:textId="65098FE5" w:rsidR="0081294D" w:rsidRPr="00F46EE3" w:rsidRDefault="0081294D"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2" w:space="0" w:color="auto"/>
            </w:tcBorders>
          </w:tcPr>
          <w:p w14:paraId="7A769306"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アブラムシ類</w:t>
            </w:r>
          </w:p>
          <w:p w14:paraId="31F34391" w14:textId="77777777" w:rsidR="0081294D" w:rsidRPr="00F46EE3" w:rsidRDefault="0081294D" w:rsidP="00AB28B2">
            <w:pPr>
              <w:autoSpaceDE w:val="0"/>
              <w:autoSpaceDN w:val="0"/>
              <w:adjustRightInd w:val="0"/>
              <w:jc w:val="left"/>
              <w:rPr>
                <w:rFonts w:asciiTheme="minorEastAsia" w:hAnsiTheme="minorEastAsia"/>
                <w:szCs w:val="21"/>
              </w:rPr>
            </w:pPr>
          </w:p>
          <w:p w14:paraId="5C73EB37" w14:textId="77777777" w:rsidR="0081294D" w:rsidRPr="00F46EE3" w:rsidRDefault="0081294D" w:rsidP="00AB28B2">
            <w:pPr>
              <w:autoSpaceDE w:val="0"/>
              <w:autoSpaceDN w:val="0"/>
              <w:adjustRightInd w:val="0"/>
              <w:jc w:val="left"/>
              <w:rPr>
                <w:rFonts w:asciiTheme="minorEastAsia" w:hAnsiTheme="minorEastAsia"/>
                <w:szCs w:val="21"/>
              </w:rPr>
            </w:pPr>
            <w:r w:rsidRPr="00F46EE3">
              <w:rPr>
                <w:rFonts w:asciiTheme="minorEastAsia" w:hAnsiTheme="minorEastAsia"/>
                <w:szCs w:val="21"/>
              </w:rPr>
              <w:t>【主要種】</w:t>
            </w:r>
          </w:p>
          <w:p w14:paraId="143B5356" w14:textId="1FF68CFC"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szCs w:val="21"/>
              </w:rPr>
              <w:t>ダイズアブラムシ、ジャガイモヒゲナガアブラムシ等</w:t>
            </w:r>
          </w:p>
        </w:tc>
        <w:tc>
          <w:tcPr>
            <w:tcW w:w="6804" w:type="dxa"/>
            <w:tcBorders>
              <w:left w:val="single" w:sz="2" w:space="0" w:color="auto"/>
              <w:bottom w:val="single" w:sz="4" w:space="0" w:color="auto"/>
              <w:right w:val="single" w:sz="4" w:space="0" w:color="auto"/>
            </w:tcBorders>
            <w:shd w:val="clear" w:color="auto" w:fill="auto"/>
          </w:tcPr>
          <w:p w14:paraId="750AB45D"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（予防</w:t>
            </w:r>
            <w:r w:rsidRPr="00F46EE3">
              <w:rPr>
                <w:rFonts w:asciiTheme="minorEastAsia" w:hAnsiTheme="minorEastAsia"/>
                <w:szCs w:val="21"/>
              </w:rPr>
              <w:t>に関する措置）</w:t>
            </w:r>
          </w:p>
          <w:p w14:paraId="36B653FD" w14:textId="2B2C665F" w:rsidR="0081294D" w:rsidRPr="00F46EE3" w:rsidRDefault="000A4920" w:rsidP="00AB28B2">
            <w:pPr>
              <w:autoSpaceDE w:val="0"/>
              <w:autoSpaceDN w:val="0"/>
              <w:adjustRightInd w:val="0"/>
              <w:ind w:firstLineChars="50" w:firstLine="105"/>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ほ場周辺の草刈を行う。</w:t>
            </w:r>
          </w:p>
          <w:p w14:paraId="0BC0E2A9" w14:textId="61601A9C" w:rsidR="0081294D" w:rsidRPr="00F46EE3" w:rsidRDefault="000A4920" w:rsidP="00AB28B2">
            <w:pPr>
              <w:autoSpaceDE w:val="0"/>
              <w:autoSpaceDN w:val="0"/>
              <w:adjustRightInd w:val="0"/>
              <w:ind w:leftChars="50" w:left="122" w:rightChars="48" w:right="101" w:hangingChars="8" w:hanging="17"/>
              <w:rPr>
                <w:rFonts w:asciiTheme="minorEastAsia" w:hAnsiTheme="minorEastAsia"/>
                <w:szCs w:val="21"/>
              </w:rPr>
            </w:pPr>
            <w:r w:rsidRPr="00F46EE3">
              <w:rPr>
                <w:rFonts w:asciiTheme="minorEastAsia" w:hAnsiTheme="minorEastAsia" w:hint="eastAsia"/>
                <w:szCs w:val="21"/>
              </w:rPr>
              <w:t>２</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有翅虫の飛来を防止するため、シルバーマルチ若しくはシルバーテープ又は風上方向に防風垣若しくは防風ネットを設置する。</w:t>
            </w:r>
          </w:p>
          <w:p w14:paraId="01C42765" w14:textId="3EE9B32E" w:rsidR="0081294D" w:rsidRPr="00F46EE3" w:rsidRDefault="000A4920" w:rsidP="00AB28B2">
            <w:pPr>
              <w:autoSpaceDE w:val="0"/>
              <w:autoSpaceDN w:val="0"/>
              <w:adjustRightInd w:val="0"/>
              <w:ind w:rightChars="48" w:right="101" w:firstLineChars="50" w:firstLine="105"/>
              <w:rPr>
                <w:rFonts w:asciiTheme="minorEastAsia" w:hAnsiTheme="minorEastAsia"/>
                <w:szCs w:val="21"/>
              </w:rPr>
            </w:pPr>
            <w:r w:rsidRPr="00F46EE3">
              <w:rPr>
                <w:rFonts w:asciiTheme="minorEastAsia" w:hAnsiTheme="minorEastAsia" w:hint="eastAsia"/>
                <w:szCs w:val="21"/>
              </w:rPr>
              <w:t>３</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種子処理剤又はは種時のまき溝処理が可能な薬剤を使用する。</w:t>
            </w:r>
          </w:p>
          <w:p w14:paraId="5D27F16E" w14:textId="77777777" w:rsidR="0081294D" w:rsidRPr="00F46EE3" w:rsidRDefault="0081294D" w:rsidP="00AB28B2">
            <w:pPr>
              <w:autoSpaceDE w:val="0"/>
              <w:autoSpaceDN w:val="0"/>
              <w:adjustRightInd w:val="0"/>
              <w:rPr>
                <w:rFonts w:asciiTheme="minorEastAsia" w:hAnsiTheme="minorEastAsia"/>
                <w:szCs w:val="21"/>
              </w:rPr>
            </w:pPr>
            <w:r w:rsidRPr="00F46EE3">
              <w:rPr>
                <w:rFonts w:asciiTheme="minorEastAsia" w:hAnsiTheme="minorEastAsia" w:hint="eastAsia"/>
                <w:szCs w:val="21"/>
              </w:rPr>
              <w:t>（</w:t>
            </w:r>
            <w:r w:rsidRPr="00F46EE3">
              <w:rPr>
                <w:rFonts w:asciiTheme="minorEastAsia" w:hAnsiTheme="minorEastAsia"/>
                <w:szCs w:val="21"/>
              </w:rPr>
              <w:t>判断、防除に関する措置）</w:t>
            </w:r>
          </w:p>
          <w:p w14:paraId="6065FB74" w14:textId="268BC3C1" w:rsidR="0081294D" w:rsidRPr="00F46EE3" w:rsidRDefault="000A4920" w:rsidP="001A090E">
            <w:pPr>
              <w:autoSpaceDE w:val="0"/>
              <w:autoSpaceDN w:val="0"/>
              <w:adjustRightInd w:val="0"/>
              <w:ind w:leftChars="50" w:left="195" w:rightChars="48" w:right="101" w:hangingChars="43" w:hanging="90"/>
              <w:rPr>
                <w:rFonts w:asciiTheme="minorEastAsia" w:hAnsiTheme="minorEastAsia"/>
                <w:szCs w:val="21"/>
              </w:rPr>
            </w:pPr>
            <w:r w:rsidRPr="00F46EE3">
              <w:rPr>
                <w:rFonts w:asciiTheme="minorEastAsia" w:hAnsiTheme="minorEastAsia" w:hint="eastAsia"/>
                <w:szCs w:val="21"/>
              </w:rPr>
              <w:t>１</w:t>
            </w:r>
            <w:r w:rsidR="0081294D" w:rsidRPr="00F46EE3">
              <w:rPr>
                <w:rFonts w:asciiTheme="minorEastAsia" w:hAnsiTheme="minorEastAsia"/>
                <w:szCs w:val="21"/>
              </w:rPr>
              <w:t xml:space="preserve"> </w:t>
            </w:r>
            <w:r w:rsidR="0081294D" w:rsidRPr="00F46EE3">
              <w:rPr>
                <w:rFonts w:asciiTheme="minorEastAsia" w:hAnsiTheme="minorEastAsia" w:hint="eastAsia"/>
                <w:szCs w:val="21"/>
              </w:rPr>
              <w:t>ウイルス病を媒介するので、ウイルス病に強くない品種（サチユタカ）では発生に注意し、防除を行う。</w:t>
            </w:r>
          </w:p>
          <w:p w14:paraId="436C7099" w14:textId="5AE186FF" w:rsidR="0081294D" w:rsidRPr="00F46EE3" w:rsidRDefault="000A4920" w:rsidP="00AB28B2">
            <w:pPr>
              <w:autoSpaceDE w:val="0"/>
              <w:autoSpaceDN w:val="0"/>
              <w:adjustRightInd w:val="0"/>
              <w:ind w:rightChars="48" w:right="101" w:firstLineChars="50" w:firstLine="105"/>
              <w:rPr>
                <w:rFonts w:asciiTheme="minorEastAsia" w:hAnsiTheme="minorEastAsia"/>
                <w:szCs w:val="21"/>
              </w:rPr>
            </w:pPr>
            <w:r w:rsidRPr="00F46EE3">
              <w:rPr>
                <w:rFonts w:asciiTheme="minorEastAsia" w:hAnsiTheme="minorEastAsia" w:hint="eastAsia"/>
                <w:szCs w:val="21"/>
              </w:rPr>
              <w:t>２</w:t>
            </w:r>
            <w:r w:rsidR="0081294D" w:rsidRPr="00F46EE3">
              <w:rPr>
                <w:rFonts w:asciiTheme="minorEastAsia" w:hAnsiTheme="minorEastAsia" w:hint="eastAsia"/>
                <w:szCs w:val="21"/>
              </w:rPr>
              <w:t xml:space="preserve"> 化学農薬による防除</w:t>
            </w:r>
          </w:p>
          <w:p w14:paraId="32288728" w14:textId="77777777" w:rsidR="0081294D" w:rsidRPr="00F46EE3" w:rsidRDefault="0081294D" w:rsidP="00354CD4">
            <w:pPr>
              <w:autoSpaceDE w:val="0"/>
              <w:autoSpaceDN w:val="0"/>
              <w:adjustRightInd w:val="0"/>
              <w:ind w:leftChars="50" w:left="168" w:rightChars="48" w:right="101" w:hangingChars="30" w:hanging="63"/>
              <w:rPr>
                <w:rFonts w:asciiTheme="minorEastAsia" w:hAnsiTheme="minorEastAsia"/>
                <w:szCs w:val="21"/>
              </w:rPr>
            </w:pPr>
            <w:r w:rsidRPr="00F46EE3">
              <w:rPr>
                <w:rFonts w:asciiTheme="minorEastAsia" w:hAnsiTheme="minorEastAsia" w:hint="eastAsia"/>
                <w:szCs w:val="21"/>
              </w:rPr>
              <w:t>・ ほ場の見回り等による早期発見に努め、発生初期に薬剤散布等を実施する。</w:t>
            </w:r>
          </w:p>
          <w:p w14:paraId="71CF7772" w14:textId="57D5E0BF" w:rsidR="0081294D" w:rsidRPr="00F46EE3" w:rsidRDefault="0081294D" w:rsidP="00F46EE3">
            <w:pPr>
              <w:autoSpaceDE w:val="0"/>
              <w:autoSpaceDN w:val="0"/>
              <w:adjustRightInd w:val="0"/>
              <w:ind w:rightChars="115" w:right="241" w:firstLineChars="50" w:firstLine="105"/>
              <w:rPr>
                <w:rFonts w:asciiTheme="minorEastAsia" w:hAnsiTheme="minorEastAsia"/>
                <w:dstrike/>
                <w:szCs w:val="21"/>
              </w:rPr>
            </w:pPr>
            <w:r w:rsidRPr="00F46EE3">
              <w:rPr>
                <w:rFonts w:asciiTheme="minorEastAsia" w:hAnsiTheme="minorEastAsia" w:hint="eastAsia"/>
                <w:szCs w:val="21"/>
              </w:rPr>
              <w:t>・ 同一系統の薬剤の連続使用を避け、異なる系統の薬剤によるローテーション散布を行う。さらに、地域内で薬剤抵抗性が確認されている薬剤を当該地域では使用しない。</w:t>
            </w:r>
          </w:p>
        </w:tc>
      </w:tr>
    </w:tbl>
    <w:p w14:paraId="7BAE7E4C" w14:textId="77777777" w:rsidR="001D12DB" w:rsidRPr="00F46EE3" w:rsidRDefault="001D12DB"/>
    <w:p w14:paraId="48AE8D34" w14:textId="77777777" w:rsidR="002A1DF9" w:rsidRPr="00F46EE3" w:rsidRDefault="002A1DF9"/>
    <w:p w14:paraId="12B048F1" w14:textId="77777777" w:rsidR="001A090E" w:rsidRPr="00F46EE3" w:rsidRDefault="001A090E"/>
    <w:sectPr w:rsidR="001A090E" w:rsidRPr="00F46EE3" w:rsidSect="006C4971">
      <w:footerReference w:type="default" r:id="rId9"/>
      <w:pgSz w:w="11906" w:h="16838" w:code="9"/>
      <w:pgMar w:top="1418" w:right="1418" w:bottom="1418" w:left="1418" w:header="851"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38ED9" w14:textId="77777777" w:rsidR="00AD0689" w:rsidRDefault="00AD0689" w:rsidP="00F05151">
      <w:r>
        <w:separator/>
      </w:r>
    </w:p>
  </w:endnote>
  <w:endnote w:type="continuationSeparator" w:id="0">
    <w:p w14:paraId="0BB87424" w14:textId="77777777" w:rsidR="00AD0689" w:rsidRDefault="00AD0689" w:rsidP="00F0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631076"/>
      <w:docPartObj>
        <w:docPartGallery w:val="Page Numbers (Bottom of Page)"/>
        <w:docPartUnique/>
      </w:docPartObj>
    </w:sdtPr>
    <w:sdtEndPr>
      <w:rPr>
        <w:rFonts w:asciiTheme="minorEastAsia" w:hAnsiTheme="minorEastAsia"/>
      </w:rPr>
    </w:sdtEndPr>
    <w:sdtContent>
      <w:p w14:paraId="68A9DBD5" w14:textId="41F5A066" w:rsidR="00AD0689" w:rsidRPr="004D6B15" w:rsidRDefault="00AD0689">
        <w:pPr>
          <w:pStyle w:val="af4"/>
          <w:jc w:val="center"/>
          <w:rPr>
            <w:rFonts w:asciiTheme="minorEastAsia" w:hAnsiTheme="minorEastAsia"/>
          </w:rPr>
        </w:pPr>
        <w:r w:rsidRPr="004D6B15">
          <w:rPr>
            <w:rFonts w:asciiTheme="minorEastAsia" w:hAnsiTheme="minorEastAsia"/>
          </w:rPr>
          <w:fldChar w:fldCharType="begin"/>
        </w:r>
        <w:r w:rsidRPr="004D6B15">
          <w:rPr>
            <w:rFonts w:asciiTheme="minorEastAsia" w:hAnsiTheme="minorEastAsia"/>
          </w:rPr>
          <w:instrText>PAGE   \* MERGEFORMAT</w:instrText>
        </w:r>
        <w:r w:rsidRPr="004D6B15">
          <w:rPr>
            <w:rFonts w:asciiTheme="minorEastAsia" w:hAnsiTheme="minorEastAsia"/>
          </w:rPr>
          <w:fldChar w:fldCharType="separate"/>
        </w:r>
        <w:r w:rsidR="000C52B4" w:rsidRPr="000C52B4">
          <w:rPr>
            <w:rFonts w:asciiTheme="minorEastAsia" w:hAnsiTheme="minorEastAsia"/>
            <w:noProof/>
            <w:lang w:val="ja-JP"/>
          </w:rPr>
          <w:t>3</w:t>
        </w:r>
        <w:r w:rsidRPr="004D6B15">
          <w:rPr>
            <w:rFonts w:asciiTheme="minorEastAsia" w:hAnsiTheme="minorEastAsia"/>
          </w:rPr>
          <w:fldChar w:fldCharType="end"/>
        </w:r>
      </w:p>
    </w:sdtContent>
  </w:sdt>
  <w:p w14:paraId="1B73A5A7" w14:textId="77777777" w:rsidR="00AD0689" w:rsidRDefault="00AD068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666F1" w14:textId="77777777" w:rsidR="00AD0689" w:rsidRDefault="00AD0689" w:rsidP="00F05151">
      <w:r>
        <w:separator/>
      </w:r>
    </w:p>
  </w:footnote>
  <w:footnote w:type="continuationSeparator" w:id="0">
    <w:p w14:paraId="3B8663EA" w14:textId="77777777" w:rsidR="00AD0689" w:rsidRDefault="00AD0689" w:rsidP="00F0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769EF"/>
    <w:multiLevelType w:val="hybridMultilevel"/>
    <w:tmpl w:val="820C8D2A"/>
    <w:lvl w:ilvl="0" w:tplc="69FECEF0">
      <w:numFmt w:val="bullet"/>
      <w:lvlText w:val="・"/>
      <w:lvlJc w:val="left"/>
      <w:pPr>
        <w:ind w:left="347" w:hanging="360"/>
      </w:pPr>
      <w:rPr>
        <w:rFonts w:ascii="ＭＳ 明朝" w:eastAsia="ＭＳ 明朝" w:hAnsi="ＭＳ 明朝" w:cstheme="minorBidi" w:hint="eastAsia"/>
      </w:rPr>
    </w:lvl>
    <w:lvl w:ilvl="1" w:tplc="0409000B" w:tentative="1">
      <w:start w:val="1"/>
      <w:numFmt w:val="bullet"/>
      <w:lvlText w:val=""/>
      <w:lvlJc w:val="left"/>
      <w:pPr>
        <w:ind w:left="827" w:hanging="420"/>
      </w:pPr>
      <w:rPr>
        <w:rFonts w:ascii="Wingdings" w:hAnsi="Wingdings" w:hint="default"/>
      </w:rPr>
    </w:lvl>
    <w:lvl w:ilvl="2" w:tplc="0409000D" w:tentative="1">
      <w:start w:val="1"/>
      <w:numFmt w:val="bullet"/>
      <w:lvlText w:val=""/>
      <w:lvlJc w:val="left"/>
      <w:pPr>
        <w:ind w:left="1247" w:hanging="420"/>
      </w:pPr>
      <w:rPr>
        <w:rFonts w:ascii="Wingdings" w:hAnsi="Wingdings" w:hint="default"/>
      </w:rPr>
    </w:lvl>
    <w:lvl w:ilvl="3" w:tplc="04090001" w:tentative="1">
      <w:start w:val="1"/>
      <w:numFmt w:val="bullet"/>
      <w:lvlText w:val=""/>
      <w:lvlJc w:val="left"/>
      <w:pPr>
        <w:ind w:left="1667" w:hanging="420"/>
      </w:pPr>
      <w:rPr>
        <w:rFonts w:ascii="Wingdings" w:hAnsi="Wingdings" w:hint="default"/>
      </w:rPr>
    </w:lvl>
    <w:lvl w:ilvl="4" w:tplc="0409000B" w:tentative="1">
      <w:start w:val="1"/>
      <w:numFmt w:val="bullet"/>
      <w:lvlText w:val=""/>
      <w:lvlJc w:val="left"/>
      <w:pPr>
        <w:ind w:left="2087" w:hanging="420"/>
      </w:pPr>
      <w:rPr>
        <w:rFonts w:ascii="Wingdings" w:hAnsi="Wingdings" w:hint="default"/>
      </w:rPr>
    </w:lvl>
    <w:lvl w:ilvl="5" w:tplc="0409000D" w:tentative="1">
      <w:start w:val="1"/>
      <w:numFmt w:val="bullet"/>
      <w:lvlText w:val=""/>
      <w:lvlJc w:val="left"/>
      <w:pPr>
        <w:ind w:left="2507" w:hanging="420"/>
      </w:pPr>
      <w:rPr>
        <w:rFonts w:ascii="Wingdings" w:hAnsi="Wingdings" w:hint="default"/>
      </w:rPr>
    </w:lvl>
    <w:lvl w:ilvl="6" w:tplc="04090001" w:tentative="1">
      <w:start w:val="1"/>
      <w:numFmt w:val="bullet"/>
      <w:lvlText w:val=""/>
      <w:lvlJc w:val="left"/>
      <w:pPr>
        <w:ind w:left="2927" w:hanging="420"/>
      </w:pPr>
      <w:rPr>
        <w:rFonts w:ascii="Wingdings" w:hAnsi="Wingdings" w:hint="default"/>
      </w:rPr>
    </w:lvl>
    <w:lvl w:ilvl="7" w:tplc="0409000B" w:tentative="1">
      <w:start w:val="1"/>
      <w:numFmt w:val="bullet"/>
      <w:lvlText w:val=""/>
      <w:lvlJc w:val="left"/>
      <w:pPr>
        <w:ind w:left="3347" w:hanging="420"/>
      </w:pPr>
      <w:rPr>
        <w:rFonts w:ascii="Wingdings" w:hAnsi="Wingdings" w:hint="default"/>
      </w:rPr>
    </w:lvl>
    <w:lvl w:ilvl="8" w:tplc="0409000D" w:tentative="1">
      <w:start w:val="1"/>
      <w:numFmt w:val="bullet"/>
      <w:lvlText w:val=""/>
      <w:lvlJc w:val="left"/>
      <w:pPr>
        <w:ind w:left="3767" w:hanging="420"/>
      </w:pPr>
      <w:rPr>
        <w:rFonts w:ascii="Wingdings" w:hAnsi="Wingdings" w:hint="default"/>
      </w:rPr>
    </w:lvl>
  </w:abstractNum>
  <w:abstractNum w:abstractNumId="1" w15:restartNumberingAfterBreak="0">
    <w:nsid w:val="25321BA0"/>
    <w:multiLevelType w:val="hybridMultilevel"/>
    <w:tmpl w:val="F806B276"/>
    <w:lvl w:ilvl="0" w:tplc="70668418">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36DB3A2A"/>
    <w:multiLevelType w:val="hybridMultilevel"/>
    <w:tmpl w:val="10DABC82"/>
    <w:lvl w:ilvl="0" w:tplc="06204E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3944B63"/>
    <w:multiLevelType w:val="hybridMultilevel"/>
    <w:tmpl w:val="23C82C5C"/>
    <w:lvl w:ilvl="0" w:tplc="63BE03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51032BC"/>
    <w:multiLevelType w:val="hybridMultilevel"/>
    <w:tmpl w:val="731EA422"/>
    <w:lvl w:ilvl="0" w:tplc="1884EB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290155"/>
    <w:multiLevelType w:val="hybridMultilevel"/>
    <w:tmpl w:val="D42671D4"/>
    <w:lvl w:ilvl="0" w:tplc="4E187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CE7E17"/>
    <w:multiLevelType w:val="hybridMultilevel"/>
    <w:tmpl w:val="8E7A6716"/>
    <w:lvl w:ilvl="0" w:tplc="623043A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D37FC5"/>
    <w:multiLevelType w:val="hybridMultilevel"/>
    <w:tmpl w:val="EA78BA34"/>
    <w:lvl w:ilvl="0" w:tplc="049416E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7341F88"/>
    <w:multiLevelType w:val="hybridMultilevel"/>
    <w:tmpl w:val="398AF202"/>
    <w:lvl w:ilvl="0" w:tplc="5382269A">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5AAB2D52"/>
    <w:multiLevelType w:val="hybridMultilevel"/>
    <w:tmpl w:val="A74CAD2E"/>
    <w:lvl w:ilvl="0" w:tplc="6FB62E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CA1331"/>
    <w:multiLevelType w:val="hybridMultilevel"/>
    <w:tmpl w:val="5AA85184"/>
    <w:lvl w:ilvl="0" w:tplc="51B649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0900C85"/>
    <w:multiLevelType w:val="hybridMultilevel"/>
    <w:tmpl w:val="84E85F1C"/>
    <w:lvl w:ilvl="0" w:tplc="46CA124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776F37D2"/>
    <w:multiLevelType w:val="hybridMultilevel"/>
    <w:tmpl w:val="109C7EC0"/>
    <w:lvl w:ilvl="0" w:tplc="0E52A45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0"/>
  </w:num>
  <w:num w:numId="3">
    <w:abstractNumId w:val="11"/>
  </w:num>
  <w:num w:numId="4">
    <w:abstractNumId w:val="7"/>
  </w:num>
  <w:num w:numId="5">
    <w:abstractNumId w:val="3"/>
  </w:num>
  <w:num w:numId="6">
    <w:abstractNumId w:val="2"/>
  </w:num>
  <w:num w:numId="7">
    <w:abstractNumId w:val="12"/>
  </w:num>
  <w:num w:numId="8">
    <w:abstractNumId w:val="6"/>
  </w:num>
  <w:num w:numId="9">
    <w:abstractNumId w:val="5"/>
  </w:num>
  <w:num w:numId="10">
    <w:abstractNumId w:val="9"/>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333"/>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ED"/>
    <w:rsid w:val="00003F6F"/>
    <w:rsid w:val="00006D8D"/>
    <w:rsid w:val="00007246"/>
    <w:rsid w:val="00021762"/>
    <w:rsid w:val="000402FC"/>
    <w:rsid w:val="000433FA"/>
    <w:rsid w:val="000473D2"/>
    <w:rsid w:val="00050675"/>
    <w:rsid w:val="0005136A"/>
    <w:rsid w:val="00052220"/>
    <w:rsid w:val="00065075"/>
    <w:rsid w:val="00070503"/>
    <w:rsid w:val="00070F64"/>
    <w:rsid w:val="000720CB"/>
    <w:rsid w:val="00075B11"/>
    <w:rsid w:val="00076802"/>
    <w:rsid w:val="00082A81"/>
    <w:rsid w:val="00083096"/>
    <w:rsid w:val="00086C33"/>
    <w:rsid w:val="000A4920"/>
    <w:rsid w:val="000B23A4"/>
    <w:rsid w:val="000B4FBD"/>
    <w:rsid w:val="000B560E"/>
    <w:rsid w:val="000B7DAE"/>
    <w:rsid w:val="000C1B92"/>
    <w:rsid w:val="000C52B4"/>
    <w:rsid w:val="000C65CD"/>
    <w:rsid w:val="000D13B7"/>
    <w:rsid w:val="000D492D"/>
    <w:rsid w:val="000D6039"/>
    <w:rsid w:val="000E225F"/>
    <w:rsid w:val="000E2C72"/>
    <w:rsid w:val="000E67E8"/>
    <w:rsid w:val="000F2029"/>
    <w:rsid w:val="000F4689"/>
    <w:rsid w:val="00100645"/>
    <w:rsid w:val="00101642"/>
    <w:rsid w:val="00101849"/>
    <w:rsid w:val="00101A31"/>
    <w:rsid w:val="00116027"/>
    <w:rsid w:val="0012582C"/>
    <w:rsid w:val="00130AC5"/>
    <w:rsid w:val="00134B69"/>
    <w:rsid w:val="00135A72"/>
    <w:rsid w:val="00146C00"/>
    <w:rsid w:val="00154085"/>
    <w:rsid w:val="001550EF"/>
    <w:rsid w:val="00156E7B"/>
    <w:rsid w:val="00157864"/>
    <w:rsid w:val="00173128"/>
    <w:rsid w:val="0017313D"/>
    <w:rsid w:val="00187980"/>
    <w:rsid w:val="00191B90"/>
    <w:rsid w:val="0019584F"/>
    <w:rsid w:val="001A090E"/>
    <w:rsid w:val="001A477B"/>
    <w:rsid w:val="001B0B52"/>
    <w:rsid w:val="001B1DCD"/>
    <w:rsid w:val="001B21DC"/>
    <w:rsid w:val="001B35BF"/>
    <w:rsid w:val="001B7909"/>
    <w:rsid w:val="001C16DA"/>
    <w:rsid w:val="001C1AFE"/>
    <w:rsid w:val="001D12DB"/>
    <w:rsid w:val="001D2B6B"/>
    <w:rsid w:val="001D5602"/>
    <w:rsid w:val="001E10F6"/>
    <w:rsid w:val="001E6BC5"/>
    <w:rsid w:val="001F4E14"/>
    <w:rsid w:val="001F7245"/>
    <w:rsid w:val="002001A7"/>
    <w:rsid w:val="00205F7F"/>
    <w:rsid w:val="00211481"/>
    <w:rsid w:val="00213AC3"/>
    <w:rsid w:val="002220BD"/>
    <w:rsid w:val="00222DDA"/>
    <w:rsid w:val="0022475B"/>
    <w:rsid w:val="00226901"/>
    <w:rsid w:val="002269D5"/>
    <w:rsid w:val="0022728A"/>
    <w:rsid w:val="0023052D"/>
    <w:rsid w:val="00232E93"/>
    <w:rsid w:val="00233540"/>
    <w:rsid w:val="0025074D"/>
    <w:rsid w:val="00257428"/>
    <w:rsid w:val="002610B7"/>
    <w:rsid w:val="002610F1"/>
    <w:rsid w:val="00263D23"/>
    <w:rsid w:val="0027033F"/>
    <w:rsid w:val="00270550"/>
    <w:rsid w:val="00281A8B"/>
    <w:rsid w:val="00283FEF"/>
    <w:rsid w:val="00284136"/>
    <w:rsid w:val="00292B0E"/>
    <w:rsid w:val="0029548E"/>
    <w:rsid w:val="00297A53"/>
    <w:rsid w:val="002A1DF9"/>
    <w:rsid w:val="002A2D58"/>
    <w:rsid w:val="002A568A"/>
    <w:rsid w:val="002B63B9"/>
    <w:rsid w:val="002B7F6B"/>
    <w:rsid w:val="002D1771"/>
    <w:rsid w:val="002D56E1"/>
    <w:rsid w:val="002D796B"/>
    <w:rsid w:val="002E11E7"/>
    <w:rsid w:val="002E319F"/>
    <w:rsid w:val="002E39D6"/>
    <w:rsid w:val="002F25D0"/>
    <w:rsid w:val="00300AB8"/>
    <w:rsid w:val="00311AFC"/>
    <w:rsid w:val="00312DB7"/>
    <w:rsid w:val="0031386A"/>
    <w:rsid w:val="00317C73"/>
    <w:rsid w:val="0032641A"/>
    <w:rsid w:val="00326649"/>
    <w:rsid w:val="00326F81"/>
    <w:rsid w:val="0032725F"/>
    <w:rsid w:val="003311B0"/>
    <w:rsid w:val="003416A1"/>
    <w:rsid w:val="0034218C"/>
    <w:rsid w:val="00350853"/>
    <w:rsid w:val="0035167C"/>
    <w:rsid w:val="00354CD4"/>
    <w:rsid w:val="00356F9F"/>
    <w:rsid w:val="00364686"/>
    <w:rsid w:val="00375CB6"/>
    <w:rsid w:val="003771E0"/>
    <w:rsid w:val="00385685"/>
    <w:rsid w:val="003967B4"/>
    <w:rsid w:val="00397508"/>
    <w:rsid w:val="003A0253"/>
    <w:rsid w:val="003A047E"/>
    <w:rsid w:val="003A0FEC"/>
    <w:rsid w:val="003A7C15"/>
    <w:rsid w:val="003C216F"/>
    <w:rsid w:val="003C26D5"/>
    <w:rsid w:val="003C4EC2"/>
    <w:rsid w:val="003C725A"/>
    <w:rsid w:val="003D4DEB"/>
    <w:rsid w:val="003D503F"/>
    <w:rsid w:val="003D5DA7"/>
    <w:rsid w:val="003E0305"/>
    <w:rsid w:val="003E0CF4"/>
    <w:rsid w:val="003E17FC"/>
    <w:rsid w:val="003E4DDA"/>
    <w:rsid w:val="003F2CF8"/>
    <w:rsid w:val="0040534C"/>
    <w:rsid w:val="00407B60"/>
    <w:rsid w:val="00411AFF"/>
    <w:rsid w:val="004156D5"/>
    <w:rsid w:val="0041588B"/>
    <w:rsid w:val="0041662B"/>
    <w:rsid w:val="004217F1"/>
    <w:rsid w:val="00423F91"/>
    <w:rsid w:val="00425345"/>
    <w:rsid w:val="00433831"/>
    <w:rsid w:val="0043489A"/>
    <w:rsid w:val="00437E8A"/>
    <w:rsid w:val="00443DD5"/>
    <w:rsid w:val="00450181"/>
    <w:rsid w:val="00453225"/>
    <w:rsid w:val="004532AF"/>
    <w:rsid w:val="004536F1"/>
    <w:rsid w:val="00461E4A"/>
    <w:rsid w:val="00463A7C"/>
    <w:rsid w:val="00466DC3"/>
    <w:rsid w:val="00485186"/>
    <w:rsid w:val="0049457F"/>
    <w:rsid w:val="004A6B68"/>
    <w:rsid w:val="004B029F"/>
    <w:rsid w:val="004B04E1"/>
    <w:rsid w:val="004B1AF2"/>
    <w:rsid w:val="004B3419"/>
    <w:rsid w:val="004D24EC"/>
    <w:rsid w:val="004D6B15"/>
    <w:rsid w:val="004E1969"/>
    <w:rsid w:val="004E6A34"/>
    <w:rsid w:val="00503472"/>
    <w:rsid w:val="005044E0"/>
    <w:rsid w:val="005077E0"/>
    <w:rsid w:val="00507CDA"/>
    <w:rsid w:val="00514B25"/>
    <w:rsid w:val="0052168E"/>
    <w:rsid w:val="00521A76"/>
    <w:rsid w:val="00530432"/>
    <w:rsid w:val="00536687"/>
    <w:rsid w:val="0054087D"/>
    <w:rsid w:val="00543036"/>
    <w:rsid w:val="0055092E"/>
    <w:rsid w:val="00552242"/>
    <w:rsid w:val="00554C40"/>
    <w:rsid w:val="00566EB2"/>
    <w:rsid w:val="00573043"/>
    <w:rsid w:val="00587C60"/>
    <w:rsid w:val="00592D6F"/>
    <w:rsid w:val="00594C16"/>
    <w:rsid w:val="00595712"/>
    <w:rsid w:val="005A1EF4"/>
    <w:rsid w:val="005A340C"/>
    <w:rsid w:val="005A4A21"/>
    <w:rsid w:val="005A757D"/>
    <w:rsid w:val="005B0995"/>
    <w:rsid w:val="005B5BC0"/>
    <w:rsid w:val="005C27BB"/>
    <w:rsid w:val="005C6C84"/>
    <w:rsid w:val="005D2527"/>
    <w:rsid w:val="005D273A"/>
    <w:rsid w:val="005D3D94"/>
    <w:rsid w:val="005D5C0B"/>
    <w:rsid w:val="005E18DE"/>
    <w:rsid w:val="005E2863"/>
    <w:rsid w:val="005F30D5"/>
    <w:rsid w:val="005F42B3"/>
    <w:rsid w:val="005F633D"/>
    <w:rsid w:val="005F7352"/>
    <w:rsid w:val="006026D1"/>
    <w:rsid w:val="00612962"/>
    <w:rsid w:val="006150B5"/>
    <w:rsid w:val="00621C11"/>
    <w:rsid w:val="00622144"/>
    <w:rsid w:val="006236D7"/>
    <w:rsid w:val="00623DFA"/>
    <w:rsid w:val="00624CB1"/>
    <w:rsid w:val="00625F54"/>
    <w:rsid w:val="00630F7F"/>
    <w:rsid w:val="00637C27"/>
    <w:rsid w:val="00647B59"/>
    <w:rsid w:val="00647ED6"/>
    <w:rsid w:val="00650BBB"/>
    <w:rsid w:val="006513B8"/>
    <w:rsid w:val="00657650"/>
    <w:rsid w:val="006601CB"/>
    <w:rsid w:val="006613CD"/>
    <w:rsid w:val="00662FB2"/>
    <w:rsid w:val="00680860"/>
    <w:rsid w:val="0068519B"/>
    <w:rsid w:val="00686A9B"/>
    <w:rsid w:val="00691D99"/>
    <w:rsid w:val="00692A8D"/>
    <w:rsid w:val="00693DEC"/>
    <w:rsid w:val="006A0C06"/>
    <w:rsid w:val="006A220D"/>
    <w:rsid w:val="006A3A0A"/>
    <w:rsid w:val="006C4971"/>
    <w:rsid w:val="006C54E4"/>
    <w:rsid w:val="006C6E11"/>
    <w:rsid w:val="006C7F51"/>
    <w:rsid w:val="006D24AD"/>
    <w:rsid w:val="006D5230"/>
    <w:rsid w:val="006D5F6C"/>
    <w:rsid w:val="006D6BD0"/>
    <w:rsid w:val="006D73B3"/>
    <w:rsid w:val="006F1F2F"/>
    <w:rsid w:val="0070217A"/>
    <w:rsid w:val="00706BFD"/>
    <w:rsid w:val="007164A8"/>
    <w:rsid w:val="0071674E"/>
    <w:rsid w:val="0072002B"/>
    <w:rsid w:val="0072041E"/>
    <w:rsid w:val="0072727D"/>
    <w:rsid w:val="00734299"/>
    <w:rsid w:val="00736C73"/>
    <w:rsid w:val="00736DFF"/>
    <w:rsid w:val="00737955"/>
    <w:rsid w:val="00742FF9"/>
    <w:rsid w:val="007451C3"/>
    <w:rsid w:val="00753801"/>
    <w:rsid w:val="00754901"/>
    <w:rsid w:val="00765ECC"/>
    <w:rsid w:val="007724EA"/>
    <w:rsid w:val="00773B2E"/>
    <w:rsid w:val="00774C6D"/>
    <w:rsid w:val="00780A5F"/>
    <w:rsid w:val="00782DE8"/>
    <w:rsid w:val="007838C3"/>
    <w:rsid w:val="007913B8"/>
    <w:rsid w:val="007931B3"/>
    <w:rsid w:val="00793404"/>
    <w:rsid w:val="00794EEB"/>
    <w:rsid w:val="007A08C5"/>
    <w:rsid w:val="007A2956"/>
    <w:rsid w:val="007A5B7B"/>
    <w:rsid w:val="007A5E26"/>
    <w:rsid w:val="007B3D86"/>
    <w:rsid w:val="007B573A"/>
    <w:rsid w:val="007B57A7"/>
    <w:rsid w:val="007B6C6E"/>
    <w:rsid w:val="007C52C8"/>
    <w:rsid w:val="007D262C"/>
    <w:rsid w:val="007D6A68"/>
    <w:rsid w:val="007D74C4"/>
    <w:rsid w:val="007E0080"/>
    <w:rsid w:val="007E2DEA"/>
    <w:rsid w:val="007E57F8"/>
    <w:rsid w:val="00803B4B"/>
    <w:rsid w:val="00803DBB"/>
    <w:rsid w:val="0081294D"/>
    <w:rsid w:val="00812EF4"/>
    <w:rsid w:val="00815B05"/>
    <w:rsid w:val="0084200F"/>
    <w:rsid w:val="008428F3"/>
    <w:rsid w:val="00852119"/>
    <w:rsid w:val="0085468E"/>
    <w:rsid w:val="00854C87"/>
    <w:rsid w:val="008550DF"/>
    <w:rsid w:val="00861403"/>
    <w:rsid w:val="00863779"/>
    <w:rsid w:val="00865242"/>
    <w:rsid w:val="00865B04"/>
    <w:rsid w:val="0086796B"/>
    <w:rsid w:val="0087414E"/>
    <w:rsid w:val="00874FF1"/>
    <w:rsid w:val="008762AC"/>
    <w:rsid w:val="00877C63"/>
    <w:rsid w:val="00881362"/>
    <w:rsid w:val="008823F3"/>
    <w:rsid w:val="00884151"/>
    <w:rsid w:val="00891D8C"/>
    <w:rsid w:val="008925C7"/>
    <w:rsid w:val="0089448C"/>
    <w:rsid w:val="00895C08"/>
    <w:rsid w:val="008968E9"/>
    <w:rsid w:val="008B2234"/>
    <w:rsid w:val="008B3C97"/>
    <w:rsid w:val="008C04F8"/>
    <w:rsid w:val="008C0647"/>
    <w:rsid w:val="008D37CA"/>
    <w:rsid w:val="008D6283"/>
    <w:rsid w:val="008E1641"/>
    <w:rsid w:val="008E1967"/>
    <w:rsid w:val="008E59C3"/>
    <w:rsid w:val="008E64B4"/>
    <w:rsid w:val="008E6E43"/>
    <w:rsid w:val="008F062D"/>
    <w:rsid w:val="008F1E66"/>
    <w:rsid w:val="008F1F99"/>
    <w:rsid w:val="008F66FB"/>
    <w:rsid w:val="008F6A18"/>
    <w:rsid w:val="008F6D70"/>
    <w:rsid w:val="00905D98"/>
    <w:rsid w:val="00911517"/>
    <w:rsid w:val="00912B25"/>
    <w:rsid w:val="00917DE0"/>
    <w:rsid w:val="00923457"/>
    <w:rsid w:val="009311FF"/>
    <w:rsid w:val="00935167"/>
    <w:rsid w:val="0093592A"/>
    <w:rsid w:val="00951238"/>
    <w:rsid w:val="00957019"/>
    <w:rsid w:val="00960226"/>
    <w:rsid w:val="00963942"/>
    <w:rsid w:val="009659B0"/>
    <w:rsid w:val="0097169C"/>
    <w:rsid w:val="0097282B"/>
    <w:rsid w:val="00977BAC"/>
    <w:rsid w:val="009806E1"/>
    <w:rsid w:val="00985613"/>
    <w:rsid w:val="00994DFD"/>
    <w:rsid w:val="00997E09"/>
    <w:rsid w:val="009B10E4"/>
    <w:rsid w:val="009B37CE"/>
    <w:rsid w:val="009B3893"/>
    <w:rsid w:val="009C67BC"/>
    <w:rsid w:val="009D2732"/>
    <w:rsid w:val="009E291C"/>
    <w:rsid w:val="009E3F0E"/>
    <w:rsid w:val="009F3902"/>
    <w:rsid w:val="009F7403"/>
    <w:rsid w:val="00A04C2D"/>
    <w:rsid w:val="00A06978"/>
    <w:rsid w:val="00A14D4A"/>
    <w:rsid w:val="00A20132"/>
    <w:rsid w:val="00A21216"/>
    <w:rsid w:val="00A2325A"/>
    <w:rsid w:val="00A23514"/>
    <w:rsid w:val="00A26D6D"/>
    <w:rsid w:val="00A325EC"/>
    <w:rsid w:val="00A34397"/>
    <w:rsid w:val="00A34B72"/>
    <w:rsid w:val="00A4329B"/>
    <w:rsid w:val="00A45B59"/>
    <w:rsid w:val="00A5025C"/>
    <w:rsid w:val="00A50D19"/>
    <w:rsid w:val="00A56942"/>
    <w:rsid w:val="00A5732C"/>
    <w:rsid w:val="00A64F26"/>
    <w:rsid w:val="00A7140F"/>
    <w:rsid w:val="00A72CFC"/>
    <w:rsid w:val="00A73AAE"/>
    <w:rsid w:val="00A8193A"/>
    <w:rsid w:val="00A821FB"/>
    <w:rsid w:val="00A902B3"/>
    <w:rsid w:val="00A9118C"/>
    <w:rsid w:val="00A93354"/>
    <w:rsid w:val="00A950FB"/>
    <w:rsid w:val="00A96266"/>
    <w:rsid w:val="00A97809"/>
    <w:rsid w:val="00AA5089"/>
    <w:rsid w:val="00AA6154"/>
    <w:rsid w:val="00AA6D32"/>
    <w:rsid w:val="00AB0102"/>
    <w:rsid w:val="00AB2152"/>
    <w:rsid w:val="00AB28B2"/>
    <w:rsid w:val="00AB6874"/>
    <w:rsid w:val="00AD0689"/>
    <w:rsid w:val="00AD2B24"/>
    <w:rsid w:val="00AD425D"/>
    <w:rsid w:val="00AD5772"/>
    <w:rsid w:val="00AD7E96"/>
    <w:rsid w:val="00AE7536"/>
    <w:rsid w:val="00AE778F"/>
    <w:rsid w:val="00B1414A"/>
    <w:rsid w:val="00B214D5"/>
    <w:rsid w:val="00B27BAC"/>
    <w:rsid w:val="00B30F58"/>
    <w:rsid w:val="00B3421B"/>
    <w:rsid w:val="00B470EA"/>
    <w:rsid w:val="00B74485"/>
    <w:rsid w:val="00B75673"/>
    <w:rsid w:val="00B77721"/>
    <w:rsid w:val="00B8781F"/>
    <w:rsid w:val="00B96633"/>
    <w:rsid w:val="00BA0747"/>
    <w:rsid w:val="00BA5755"/>
    <w:rsid w:val="00BA7FE4"/>
    <w:rsid w:val="00BB43DA"/>
    <w:rsid w:val="00BB4E46"/>
    <w:rsid w:val="00BC0E8C"/>
    <w:rsid w:val="00BC106A"/>
    <w:rsid w:val="00BC160F"/>
    <w:rsid w:val="00BC3217"/>
    <w:rsid w:val="00BD0CA2"/>
    <w:rsid w:val="00BD45F4"/>
    <w:rsid w:val="00BD5577"/>
    <w:rsid w:val="00BD5582"/>
    <w:rsid w:val="00BD677F"/>
    <w:rsid w:val="00BD7842"/>
    <w:rsid w:val="00BF3E91"/>
    <w:rsid w:val="00BF4096"/>
    <w:rsid w:val="00BF432E"/>
    <w:rsid w:val="00C0057C"/>
    <w:rsid w:val="00C04FD3"/>
    <w:rsid w:val="00C05BE5"/>
    <w:rsid w:val="00C116C8"/>
    <w:rsid w:val="00C16051"/>
    <w:rsid w:val="00C2045D"/>
    <w:rsid w:val="00C26073"/>
    <w:rsid w:val="00C26EF6"/>
    <w:rsid w:val="00C27B73"/>
    <w:rsid w:val="00C31C06"/>
    <w:rsid w:val="00C400BA"/>
    <w:rsid w:val="00C4206F"/>
    <w:rsid w:val="00C42786"/>
    <w:rsid w:val="00C55443"/>
    <w:rsid w:val="00C63FE5"/>
    <w:rsid w:val="00C65E5B"/>
    <w:rsid w:val="00C671F0"/>
    <w:rsid w:val="00C679A0"/>
    <w:rsid w:val="00C76949"/>
    <w:rsid w:val="00C82D81"/>
    <w:rsid w:val="00C87C50"/>
    <w:rsid w:val="00C91ED6"/>
    <w:rsid w:val="00CA0C62"/>
    <w:rsid w:val="00CA3E15"/>
    <w:rsid w:val="00CA6B64"/>
    <w:rsid w:val="00CB4915"/>
    <w:rsid w:val="00CC4D3B"/>
    <w:rsid w:val="00CD3489"/>
    <w:rsid w:val="00CE2E37"/>
    <w:rsid w:val="00CE4061"/>
    <w:rsid w:val="00CE40BE"/>
    <w:rsid w:val="00CE6FDA"/>
    <w:rsid w:val="00CF3AF7"/>
    <w:rsid w:val="00CF68F9"/>
    <w:rsid w:val="00D02DF5"/>
    <w:rsid w:val="00D05D41"/>
    <w:rsid w:val="00D142B5"/>
    <w:rsid w:val="00D176F2"/>
    <w:rsid w:val="00D2784C"/>
    <w:rsid w:val="00D35FD3"/>
    <w:rsid w:val="00D36F1C"/>
    <w:rsid w:val="00D50406"/>
    <w:rsid w:val="00D50DB9"/>
    <w:rsid w:val="00D60E0D"/>
    <w:rsid w:val="00D74D56"/>
    <w:rsid w:val="00D75E95"/>
    <w:rsid w:val="00D76EF9"/>
    <w:rsid w:val="00D8116E"/>
    <w:rsid w:val="00D818D3"/>
    <w:rsid w:val="00D9106E"/>
    <w:rsid w:val="00D961DC"/>
    <w:rsid w:val="00DA099A"/>
    <w:rsid w:val="00DA49FE"/>
    <w:rsid w:val="00DA5795"/>
    <w:rsid w:val="00DB08C3"/>
    <w:rsid w:val="00DB18FE"/>
    <w:rsid w:val="00DC13B3"/>
    <w:rsid w:val="00DC230B"/>
    <w:rsid w:val="00DC5FBB"/>
    <w:rsid w:val="00DD000B"/>
    <w:rsid w:val="00DD090F"/>
    <w:rsid w:val="00DD1ADE"/>
    <w:rsid w:val="00DE11D9"/>
    <w:rsid w:val="00DE138C"/>
    <w:rsid w:val="00DE2B2A"/>
    <w:rsid w:val="00DF028C"/>
    <w:rsid w:val="00DF5130"/>
    <w:rsid w:val="00DF6819"/>
    <w:rsid w:val="00E02E03"/>
    <w:rsid w:val="00E03376"/>
    <w:rsid w:val="00E034A5"/>
    <w:rsid w:val="00E0433A"/>
    <w:rsid w:val="00E16100"/>
    <w:rsid w:val="00E22951"/>
    <w:rsid w:val="00E2716B"/>
    <w:rsid w:val="00E2732A"/>
    <w:rsid w:val="00E31F88"/>
    <w:rsid w:val="00E4458A"/>
    <w:rsid w:val="00E46C10"/>
    <w:rsid w:val="00E52A81"/>
    <w:rsid w:val="00E55E25"/>
    <w:rsid w:val="00E61297"/>
    <w:rsid w:val="00E63582"/>
    <w:rsid w:val="00E73F6F"/>
    <w:rsid w:val="00E774B0"/>
    <w:rsid w:val="00E80DC5"/>
    <w:rsid w:val="00E8246E"/>
    <w:rsid w:val="00E86E4C"/>
    <w:rsid w:val="00E9094C"/>
    <w:rsid w:val="00E91154"/>
    <w:rsid w:val="00E9306E"/>
    <w:rsid w:val="00E93D7B"/>
    <w:rsid w:val="00E94DC2"/>
    <w:rsid w:val="00E97AA1"/>
    <w:rsid w:val="00EA338F"/>
    <w:rsid w:val="00EB407F"/>
    <w:rsid w:val="00EB510F"/>
    <w:rsid w:val="00EB5A43"/>
    <w:rsid w:val="00EC5A50"/>
    <w:rsid w:val="00EC7FDA"/>
    <w:rsid w:val="00ED36FD"/>
    <w:rsid w:val="00EE0F95"/>
    <w:rsid w:val="00EE3AD0"/>
    <w:rsid w:val="00EF3061"/>
    <w:rsid w:val="00EF5A40"/>
    <w:rsid w:val="00F03670"/>
    <w:rsid w:val="00F0511C"/>
    <w:rsid w:val="00F05151"/>
    <w:rsid w:val="00F12824"/>
    <w:rsid w:val="00F12A0A"/>
    <w:rsid w:val="00F17E90"/>
    <w:rsid w:val="00F23981"/>
    <w:rsid w:val="00F24CD3"/>
    <w:rsid w:val="00F27039"/>
    <w:rsid w:val="00F3209B"/>
    <w:rsid w:val="00F46EE3"/>
    <w:rsid w:val="00F47F4E"/>
    <w:rsid w:val="00F50D3E"/>
    <w:rsid w:val="00F5292B"/>
    <w:rsid w:val="00F63D04"/>
    <w:rsid w:val="00F6551F"/>
    <w:rsid w:val="00F80255"/>
    <w:rsid w:val="00F851D0"/>
    <w:rsid w:val="00F86467"/>
    <w:rsid w:val="00F86668"/>
    <w:rsid w:val="00F93067"/>
    <w:rsid w:val="00F9377A"/>
    <w:rsid w:val="00FA0184"/>
    <w:rsid w:val="00FA1CED"/>
    <w:rsid w:val="00FA4890"/>
    <w:rsid w:val="00FA5308"/>
    <w:rsid w:val="00FA6728"/>
    <w:rsid w:val="00FA7314"/>
    <w:rsid w:val="00FA7813"/>
    <w:rsid w:val="00FB0088"/>
    <w:rsid w:val="00FB169E"/>
    <w:rsid w:val="00FB1D88"/>
    <w:rsid w:val="00FB4255"/>
    <w:rsid w:val="00FB63F6"/>
    <w:rsid w:val="00FC51D9"/>
    <w:rsid w:val="00FC5E64"/>
    <w:rsid w:val="00FC5F26"/>
    <w:rsid w:val="00FC6D1F"/>
    <w:rsid w:val="00FD23D9"/>
    <w:rsid w:val="00FE0A08"/>
    <w:rsid w:val="00FE4F1C"/>
    <w:rsid w:val="00FE5DA2"/>
    <w:rsid w:val="00FF654F"/>
    <w:rsid w:val="00FF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634193C"/>
  <w15:chartTrackingRefBased/>
  <w15:docId w15:val="{7B8CFB32-FB1F-4776-AF9F-4062DB28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B63B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63B9"/>
    <w:rPr>
      <w:sz w:val="18"/>
      <w:szCs w:val="18"/>
    </w:rPr>
  </w:style>
  <w:style w:type="paragraph" w:styleId="a4">
    <w:name w:val="annotation text"/>
    <w:basedOn w:val="a"/>
    <w:link w:val="a5"/>
    <w:uiPriority w:val="99"/>
    <w:semiHidden/>
    <w:unhideWhenUsed/>
    <w:rsid w:val="002B63B9"/>
    <w:pPr>
      <w:jc w:val="left"/>
    </w:pPr>
  </w:style>
  <w:style w:type="character" w:customStyle="1" w:styleId="a5">
    <w:name w:val="コメント文字列 (文字)"/>
    <w:basedOn w:val="a0"/>
    <w:link w:val="a4"/>
    <w:uiPriority w:val="99"/>
    <w:semiHidden/>
    <w:rsid w:val="002B63B9"/>
  </w:style>
  <w:style w:type="paragraph" w:styleId="a6">
    <w:name w:val="annotation subject"/>
    <w:basedOn w:val="a4"/>
    <w:next w:val="a4"/>
    <w:link w:val="a7"/>
    <w:uiPriority w:val="99"/>
    <w:semiHidden/>
    <w:unhideWhenUsed/>
    <w:rsid w:val="002B63B9"/>
    <w:rPr>
      <w:b/>
      <w:bCs/>
    </w:rPr>
  </w:style>
  <w:style w:type="character" w:customStyle="1" w:styleId="a7">
    <w:name w:val="コメント内容 (文字)"/>
    <w:basedOn w:val="a5"/>
    <w:link w:val="a6"/>
    <w:uiPriority w:val="99"/>
    <w:semiHidden/>
    <w:rsid w:val="002B63B9"/>
    <w:rPr>
      <w:b/>
      <w:bCs/>
    </w:rPr>
  </w:style>
  <w:style w:type="paragraph" w:styleId="a8">
    <w:name w:val="Balloon Text"/>
    <w:basedOn w:val="a"/>
    <w:link w:val="a9"/>
    <w:uiPriority w:val="99"/>
    <w:semiHidden/>
    <w:unhideWhenUsed/>
    <w:rsid w:val="002B63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3B9"/>
    <w:rPr>
      <w:rFonts w:asciiTheme="majorHAnsi" w:eastAsiaTheme="majorEastAsia" w:hAnsiTheme="majorHAnsi" w:cstheme="majorBidi"/>
      <w:sz w:val="18"/>
      <w:szCs w:val="18"/>
    </w:rPr>
  </w:style>
  <w:style w:type="character" w:customStyle="1" w:styleId="20">
    <w:name w:val="見出し 2 (文字)"/>
    <w:basedOn w:val="a0"/>
    <w:link w:val="2"/>
    <w:uiPriority w:val="9"/>
    <w:rsid w:val="002B63B9"/>
    <w:rPr>
      <w:rFonts w:ascii="ＭＳ Ｐゴシック" w:eastAsia="ＭＳ Ｐゴシック" w:hAnsi="ＭＳ Ｐゴシック" w:cs="ＭＳ Ｐゴシック"/>
      <w:b/>
      <w:bCs/>
      <w:kern w:val="0"/>
      <w:sz w:val="36"/>
      <w:szCs w:val="36"/>
    </w:rPr>
  </w:style>
  <w:style w:type="paragraph" w:styleId="aa">
    <w:name w:val="Body Text Indent"/>
    <w:basedOn w:val="a"/>
    <w:link w:val="ab"/>
    <w:rsid w:val="00503472"/>
    <w:pPr>
      <w:autoSpaceDE w:val="0"/>
      <w:autoSpaceDN w:val="0"/>
      <w:adjustRightInd w:val="0"/>
      <w:ind w:left="162"/>
    </w:pPr>
    <w:rPr>
      <w:rFonts w:ascii="ＭＳ 明朝" w:eastAsia="ＭＳ 明朝" w:hAnsi="Times New Roman" w:cs="Times New Roman"/>
      <w:color w:val="000000"/>
      <w:sz w:val="20"/>
      <w:szCs w:val="20"/>
    </w:rPr>
  </w:style>
  <w:style w:type="character" w:customStyle="1" w:styleId="ab">
    <w:name w:val="本文インデント (文字)"/>
    <w:basedOn w:val="a0"/>
    <w:link w:val="aa"/>
    <w:rsid w:val="00503472"/>
    <w:rPr>
      <w:rFonts w:ascii="ＭＳ 明朝" w:eastAsia="ＭＳ 明朝" w:hAnsi="Times New Roman" w:cs="Times New Roman"/>
      <w:color w:val="000000"/>
      <w:sz w:val="20"/>
      <w:szCs w:val="20"/>
    </w:rPr>
  </w:style>
  <w:style w:type="character" w:styleId="ac">
    <w:name w:val="Hyperlink"/>
    <w:rsid w:val="00503472"/>
    <w:rPr>
      <w:color w:val="0000FF"/>
      <w:u w:val="single"/>
    </w:rPr>
  </w:style>
  <w:style w:type="paragraph" w:styleId="Web">
    <w:name w:val="Normal (Web)"/>
    <w:basedOn w:val="a"/>
    <w:uiPriority w:val="99"/>
    <w:unhideWhenUsed/>
    <w:rsid w:val="00503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503472"/>
    <w:pPr>
      <w:ind w:leftChars="400" w:left="840"/>
    </w:pPr>
    <w:rPr>
      <w:rFonts w:ascii="Century" w:eastAsia="ＭＳ 明朝" w:hAnsi="Century" w:cs="Times New Roman"/>
      <w:sz w:val="20"/>
      <w:szCs w:val="20"/>
    </w:rPr>
  </w:style>
  <w:style w:type="table" w:styleId="ae">
    <w:name w:val="Table Grid"/>
    <w:basedOn w:val="a1"/>
    <w:uiPriority w:val="59"/>
    <w:rsid w:val="005034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A821FB"/>
    <w:pPr>
      <w:spacing w:line="480" w:lineRule="auto"/>
      <w:ind w:leftChars="400" w:left="851"/>
    </w:pPr>
  </w:style>
  <w:style w:type="character" w:customStyle="1" w:styleId="22">
    <w:name w:val="本文インデント 2 (文字)"/>
    <w:basedOn w:val="a0"/>
    <w:link w:val="21"/>
    <w:rsid w:val="00A821FB"/>
  </w:style>
  <w:style w:type="paragraph" w:styleId="af">
    <w:name w:val="Body Text"/>
    <w:basedOn w:val="a"/>
    <w:link w:val="af0"/>
    <w:unhideWhenUsed/>
    <w:rsid w:val="00A821FB"/>
  </w:style>
  <w:style w:type="character" w:customStyle="1" w:styleId="af0">
    <w:name w:val="本文 (文字)"/>
    <w:basedOn w:val="a0"/>
    <w:link w:val="af"/>
    <w:rsid w:val="00A821FB"/>
  </w:style>
  <w:style w:type="character" w:styleId="af1">
    <w:name w:val="FollowedHyperlink"/>
    <w:basedOn w:val="a0"/>
    <w:uiPriority w:val="99"/>
    <w:semiHidden/>
    <w:unhideWhenUsed/>
    <w:rsid w:val="00A821FB"/>
    <w:rPr>
      <w:color w:val="800080"/>
      <w:u w:val="single"/>
    </w:rPr>
  </w:style>
  <w:style w:type="paragraph" w:customStyle="1" w:styleId="font5">
    <w:name w:val="font5"/>
    <w:basedOn w:val="a"/>
    <w:rsid w:val="00A821F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821F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A821FB"/>
    <w:pPr>
      <w:widowControl/>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font8">
    <w:name w:val="font8"/>
    <w:basedOn w:val="a"/>
    <w:rsid w:val="00A821FB"/>
    <w:pPr>
      <w:widowControl/>
      <w:spacing w:before="100" w:beforeAutospacing="1" w:after="100" w:afterAutospacing="1"/>
      <w:jc w:val="left"/>
    </w:pPr>
    <w:rPr>
      <w:rFonts w:ascii="ＭＳ 明朝" w:eastAsia="ＭＳ 明朝" w:hAnsi="ＭＳ 明朝" w:cs="ＭＳ Ｐゴシック"/>
      <w:b/>
      <w:bCs/>
      <w:kern w:val="0"/>
      <w:sz w:val="20"/>
      <w:szCs w:val="20"/>
    </w:rPr>
  </w:style>
  <w:style w:type="paragraph" w:customStyle="1" w:styleId="xl64">
    <w:name w:val="xl64"/>
    <w:basedOn w:val="a"/>
    <w:rsid w:val="00A821FB"/>
    <w:pPr>
      <w:widowControl/>
      <w:spacing w:before="100" w:beforeAutospacing="1" w:after="100" w:afterAutospacing="1"/>
      <w:jc w:val="left"/>
      <w:textAlignment w:val="bottom"/>
    </w:pPr>
    <w:rPr>
      <w:rFonts w:ascii="ＭＳ ゴシック" w:eastAsia="ＭＳ ゴシック" w:hAnsi="ＭＳ ゴシック" w:cs="ＭＳ Ｐゴシック"/>
      <w:b/>
      <w:bCs/>
      <w:kern w:val="0"/>
      <w:sz w:val="24"/>
      <w:szCs w:val="24"/>
    </w:rPr>
  </w:style>
  <w:style w:type="paragraph" w:customStyle="1" w:styleId="xl65">
    <w:name w:val="xl65"/>
    <w:basedOn w:val="a"/>
    <w:rsid w:val="00A821FB"/>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66">
    <w:name w:val="xl66"/>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67">
    <w:name w:val="xl67"/>
    <w:basedOn w:val="a"/>
    <w:rsid w:val="00A821F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A821FB"/>
    <w:pPr>
      <w:widowControl/>
      <w:pBdr>
        <w:top w:val="single" w:sz="8" w:space="0" w:color="auto"/>
        <w:left w:val="single" w:sz="8"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69">
    <w:name w:val="xl69"/>
    <w:basedOn w:val="a"/>
    <w:rsid w:val="00A821F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0">
    <w:name w:val="xl70"/>
    <w:basedOn w:val="a"/>
    <w:rsid w:val="00A821FB"/>
    <w:pPr>
      <w:widowControl/>
      <w:pBdr>
        <w:top w:val="single" w:sz="8" w:space="0" w:color="auto"/>
        <w:bottom w:val="single" w:sz="8"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71">
    <w:name w:val="xl71"/>
    <w:basedOn w:val="a"/>
    <w:rsid w:val="00A821FB"/>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2">
    <w:name w:val="xl72"/>
    <w:basedOn w:val="a"/>
    <w:rsid w:val="00A821F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73">
    <w:name w:val="xl73"/>
    <w:basedOn w:val="a"/>
    <w:rsid w:val="00A821FB"/>
    <w:pPr>
      <w:widowControl/>
      <w:pBdr>
        <w:top w:val="single" w:sz="8" w:space="0" w:color="auto"/>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4">
    <w:name w:val="xl74"/>
    <w:basedOn w:val="a"/>
    <w:rsid w:val="00A821FB"/>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5">
    <w:name w:val="xl75"/>
    <w:basedOn w:val="a"/>
    <w:rsid w:val="00A821FB"/>
    <w:pPr>
      <w:widowControl/>
      <w:pBdr>
        <w:top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76">
    <w:name w:val="xl76"/>
    <w:basedOn w:val="a"/>
    <w:rsid w:val="00A821FB"/>
    <w:pPr>
      <w:widowControl/>
      <w:pBdr>
        <w:top w:val="single" w:sz="8" w:space="0" w:color="auto"/>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7">
    <w:name w:val="xl77"/>
    <w:basedOn w:val="a"/>
    <w:rsid w:val="00A821F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8">
    <w:name w:val="xl78"/>
    <w:basedOn w:val="a"/>
    <w:rsid w:val="00A821FB"/>
    <w:pPr>
      <w:widowControl/>
      <w:pBdr>
        <w:left w:val="single" w:sz="8" w:space="0" w:color="auto"/>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9">
    <w:name w:val="xl79"/>
    <w:basedOn w:val="a"/>
    <w:rsid w:val="00A821FB"/>
    <w:pPr>
      <w:widowControl/>
      <w:shd w:val="clear" w:color="FF0000" w:fill="auto"/>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0">
    <w:name w:val="xl80"/>
    <w:basedOn w:val="a"/>
    <w:rsid w:val="00A821FB"/>
    <w:pPr>
      <w:widowControl/>
      <w:pBdr>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1">
    <w:name w:val="xl81"/>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2">
    <w:name w:val="xl82"/>
    <w:basedOn w:val="a"/>
    <w:rsid w:val="00A821FB"/>
    <w:pPr>
      <w:widowControl/>
      <w:pBdr>
        <w:top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3">
    <w:name w:val="xl83"/>
    <w:basedOn w:val="a"/>
    <w:rsid w:val="00A821FB"/>
    <w:pPr>
      <w:widowControl/>
      <w:pBdr>
        <w:top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4">
    <w:name w:val="xl84"/>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5">
    <w:name w:val="xl85"/>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6">
    <w:name w:val="xl86"/>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7">
    <w:name w:val="xl8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8">
    <w:name w:val="xl88"/>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9">
    <w:name w:val="xl89"/>
    <w:basedOn w:val="a"/>
    <w:rsid w:val="00A821FB"/>
    <w:pPr>
      <w:widowControl/>
      <w:pBdr>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0">
    <w:name w:val="xl90"/>
    <w:basedOn w:val="a"/>
    <w:rsid w:val="00A821FB"/>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1">
    <w:name w:val="xl91"/>
    <w:basedOn w:val="a"/>
    <w:rsid w:val="00A821FB"/>
    <w:pPr>
      <w:widowControl/>
      <w:pBdr>
        <w:top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92">
    <w:name w:val="xl92"/>
    <w:basedOn w:val="a"/>
    <w:rsid w:val="00A821FB"/>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3">
    <w:name w:val="xl93"/>
    <w:basedOn w:val="a"/>
    <w:rsid w:val="00A821FB"/>
    <w:pPr>
      <w:widowControl/>
      <w:pBdr>
        <w:left w:val="single" w:sz="8" w:space="0" w:color="auto"/>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4">
    <w:name w:val="xl94"/>
    <w:basedOn w:val="a"/>
    <w:rsid w:val="00A821FB"/>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5">
    <w:name w:val="xl95"/>
    <w:basedOn w:val="a"/>
    <w:rsid w:val="00A821FB"/>
    <w:pPr>
      <w:widowControl/>
      <w:pBdr>
        <w:top w:val="single" w:sz="4" w:space="0" w:color="auto"/>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96">
    <w:name w:val="xl96"/>
    <w:basedOn w:val="a"/>
    <w:rsid w:val="00A821FB"/>
    <w:pPr>
      <w:widowControl/>
      <w:pBdr>
        <w:top w:val="single" w:sz="4"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7">
    <w:name w:val="xl97"/>
    <w:basedOn w:val="a"/>
    <w:rsid w:val="00A821FB"/>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8">
    <w:name w:val="xl98"/>
    <w:basedOn w:val="a"/>
    <w:rsid w:val="00A821FB"/>
    <w:pPr>
      <w:widowControl/>
      <w:pBdr>
        <w:top w:val="single" w:sz="4"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9">
    <w:name w:val="xl99"/>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0">
    <w:name w:val="xl100"/>
    <w:basedOn w:val="a"/>
    <w:rsid w:val="00A821FB"/>
    <w:pPr>
      <w:widowControl/>
      <w:pBdr>
        <w:top w:val="single" w:sz="4"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1">
    <w:name w:val="xl101"/>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u w:val="single"/>
    </w:rPr>
  </w:style>
  <w:style w:type="paragraph" w:customStyle="1" w:styleId="xl102">
    <w:name w:val="xl102"/>
    <w:basedOn w:val="a"/>
    <w:rsid w:val="00A821FB"/>
    <w:pPr>
      <w:widowControl/>
      <w:pBdr>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3">
    <w:name w:val="xl103"/>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rPr>
  </w:style>
  <w:style w:type="paragraph" w:customStyle="1" w:styleId="xl104">
    <w:name w:val="xl104"/>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rPr>
  </w:style>
  <w:style w:type="paragraph" w:customStyle="1" w:styleId="xl105">
    <w:name w:val="xl105"/>
    <w:basedOn w:val="a"/>
    <w:rsid w:val="00A821FB"/>
    <w:pPr>
      <w:widowControl/>
      <w:pBdr>
        <w:left w:val="single" w:sz="8" w:space="0" w:color="auto"/>
        <w:righ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06">
    <w:name w:val="xl106"/>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7">
    <w:name w:val="xl107"/>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08">
    <w:name w:val="xl108"/>
    <w:basedOn w:val="a"/>
    <w:rsid w:val="00A821FB"/>
    <w:pPr>
      <w:widowControl/>
      <w:pBdr>
        <w:right w:val="single" w:sz="8" w:space="0" w:color="auto"/>
      </w:pBdr>
      <w:shd w:val="clear" w:color="00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9">
    <w:name w:val="xl109"/>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0">
    <w:name w:val="xl110"/>
    <w:basedOn w:val="a"/>
    <w:rsid w:val="00A821F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1">
    <w:name w:val="xl111"/>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2">
    <w:name w:val="xl112"/>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3">
    <w:name w:val="xl113"/>
    <w:basedOn w:val="a"/>
    <w:rsid w:val="00A821FB"/>
    <w:pPr>
      <w:widowControl/>
      <w:pBdr>
        <w:left w:val="single" w:sz="8" w:space="0" w:color="auto"/>
        <w:right w:val="single" w:sz="8" w:space="0" w:color="auto"/>
      </w:pBdr>
      <w:spacing w:before="100" w:beforeAutospacing="1" w:after="100" w:afterAutospacing="1"/>
      <w:jc w:val="left"/>
      <w:textAlignment w:val="bottom"/>
    </w:pPr>
    <w:rPr>
      <w:rFonts w:ascii="ＭＳ ゴシック" w:eastAsia="ＭＳ ゴシック" w:hAnsi="ＭＳ ゴシック" w:cs="ＭＳ Ｐゴシック"/>
      <w:kern w:val="0"/>
      <w:sz w:val="20"/>
      <w:szCs w:val="20"/>
    </w:rPr>
  </w:style>
  <w:style w:type="paragraph" w:customStyle="1" w:styleId="xl114">
    <w:name w:val="xl114"/>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5">
    <w:name w:val="xl115"/>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6">
    <w:name w:val="xl116"/>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7">
    <w:name w:val="xl11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u w:val="single"/>
    </w:rPr>
  </w:style>
  <w:style w:type="paragraph" w:customStyle="1" w:styleId="xl118">
    <w:name w:val="xl118"/>
    <w:basedOn w:val="a"/>
    <w:rsid w:val="00A821FB"/>
    <w:pPr>
      <w:widowControl/>
      <w:pBdr>
        <w:top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9">
    <w:name w:val="xl119"/>
    <w:basedOn w:val="a"/>
    <w:rsid w:val="00A821FB"/>
    <w:pPr>
      <w:widowControl/>
      <w:pBdr>
        <w:bottom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0">
    <w:name w:val="xl120"/>
    <w:basedOn w:val="a"/>
    <w:rsid w:val="00A821FB"/>
    <w:pPr>
      <w:widowControl/>
      <w:pBdr>
        <w:left w:val="single" w:sz="8"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1">
    <w:name w:val="xl121"/>
    <w:basedOn w:val="a"/>
    <w:rsid w:val="00A821FB"/>
    <w:pPr>
      <w:widowControl/>
      <w:pBdr>
        <w:top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22">
    <w:name w:val="xl122"/>
    <w:basedOn w:val="a"/>
    <w:rsid w:val="00A821FB"/>
    <w:pPr>
      <w:widowControl/>
      <w:pBdr>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3">
    <w:name w:val="xl123"/>
    <w:basedOn w:val="a"/>
    <w:rsid w:val="00A821FB"/>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4">
    <w:name w:val="xl124"/>
    <w:basedOn w:val="a"/>
    <w:rsid w:val="00A821FB"/>
    <w:pPr>
      <w:widowControl/>
      <w:pBdr>
        <w:top w:val="single" w:sz="8"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5">
    <w:name w:val="xl125"/>
    <w:basedOn w:val="a"/>
    <w:rsid w:val="00A821FB"/>
    <w:pPr>
      <w:widowControl/>
      <w:pBdr>
        <w:top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6">
    <w:name w:val="xl126"/>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7">
    <w:name w:val="xl127"/>
    <w:basedOn w:val="a"/>
    <w:rsid w:val="00A821FB"/>
    <w:pPr>
      <w:widowControl/>
      <w:pBdr>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u w:val="single"/>
    </w:rPr>
  </w:style>
  <w:style w:type="paragraph" w:customStyle="1" w:styleId="xl128">
    <w:name w:val="xl128"/>
    <w:basedOn w:val="a"/>
    <w:rsid w:val="00A821FB"/>
    <w:pPr>
      <w:widowControl/>
      <w:pBdr>
        <w:top w:val="single" w:sz="4" w:space="0" w:color="auto"/>
        <w:left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9">
    <w:name w:val="xl129"/>
    <w:basedOn w:val="a"/>
    <w:rsid w:val="00A821FB"/>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0">
    <w:name w:val="xl130"/>
    <w:basedOn w:val="a"/>
    <w:rsid w:val="00A821FB"/>
    <w:pPr>
      <w:widowControl/>
      <w:pBdr>
        <w:lef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31">
    <w:name w:val="xl131"/>
    <w:basedOn w:val="a"/>
    <w:rsid w:val="00A821FB"/>
    <w:pPr>
      <w:widowControl/>
      <w:pBdr>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2">
    <w:name w:val="xl132"/>
    <w:basedOn w:val="a"/>
    <w:rsid w:val="00A821FB"/>
    <w:pPr>
      <w:widowControl/>
      <w:spacing w:before="100" w:beforeAutospacing="1" w:after="100" w:afterAutospacing="1"/>
      <w:jc w:val="left"/>
      <w:textAlignment w:val="bottom"/>
    </w:pPr>
    <w:rPr>
      <w:rFonts w:ascii="ＭＳ ゴシック" w:eastAsia="ＭＳ ゴシック" w:hAnsi="ＭＳ ゴシック" w:cs="ＭＳ Ｐゴシック"/>
      <w:kern w:val="0"/>
      <w:sz w:val="20"/>
      <w:szCs w:val="20"/>
    </w:rPr>
  </w:style>
  <w:style w:type="paragraph" w:customStyle="1" w:styleId="xl133">
    <w:name w:val="xl133"/>
    <w:basedOn w:val="a"/>
    <w:rsid w:val="00A821FB"/>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4">
    <w:name w:val="xl134"/>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35">
    <w:name w:val="xl135"/>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6">
    <w:name w:val="xl136"/>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7">
    <w:name w:val="xl13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8">
    <w:name w:val="xl138"/>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styleId="af2">
    <w:name w:val="header"/>
    <w:basedOn w:val="a"/>
    <w:link w:val="af3"/>
    <w:unhideWhenUsed/>
    <w:rsid w:val="00F05151"/>
    <w:pPr>
      <w:tabs>
        <w:tab w:val="center" w:pos="4252"/>
        <w:tab w:val="right" w:pos="8504"/>
      </w:tabs>
      <w:snapToGrid w:val="0"/>
    </w:pPr>
  </w:style>
  <w:style w:type="character" w:customStyle="1" w:styleId="af3">
    <w:name w:val="ヘッダー (文字)"/>
    <w:basedOn w:val="a0"/>
    <w:link w:val="af2"/>
    <w:uiPriority w:val="99"/>
    <w:rsid w:val="00F05151"/>
  </w:style>
  <w:style w:type="paragraph" w:styleId="af4">
    <w:name w:val="footer"/>
    <w:basedOn w:val="a"/>
    <w:link w:val="af5"/>
    <w:uiPriority w:val="99"/>
    <w:unhideWhenUsed/>
    <w:rsid w:val="00F05151"/>
    <w:pPr>
      <w:tabs>
        <w:tab w:val="center" w:pos="4252"/>
        <w:tab w:val="right" w:pos="8504"/>
      </w:tabs>
      <w:snapToGrid w:val="0"/>
    </w:pPr>
  </w:style>
  <w:style w:type="character" w:customStyle="1" w:styleId="af5">
    <w:name w:val="フッター (文字)"/>
    <w:basedOn w:val="a0"/>
    <w:link w:val="af4"/>
    <w:uiPriority w:val="99"/>
    <w:rsid w:val="00F05151"/>
  </w:style>
  <w:style w:type="paragraph" w:styleId="af6">
    <w:name w:val="footnote text"/>
    <w:basedOn w:val="a"/>
    <w:link w:val="af7"/>
    <w:uiPriority w:val="99"/>
    <w:semiHidden/>
    <w:unhideWhenUsed/>
    <w:rsid w:val="00A9118C"/>
    <w:pPr>
      <w:snapToGrid w:val="0"/>
      <w:jc w:val="left"/>
    </w:pPr>
  </w:style>
  <w:style w:type="character" w:customStyle="1" w:styleId="af7">
    <w:name w:val="脚注文字列 (文字)"/>
    <w:basedOn w:val="a0"/>
    <w:link w:val="af6"/>
    <w:uiPriority w:val="99"/>
    <w:semiHidden/>
    <w:rsid w:val="00A9118C"/>
  </w:style>
  <w:style w:type="character" w:styleId="af8">
    <w:name w:val="footnote reference"/>
    <w:basedOn w:val="a0"/>
    <w:uiPriority w:val="99"/>
    <w:semiHidden/>
    <w:unhideWhenUsed/>
    <w:rsid w:val="00A91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238">
      <w:bodyDiv w:val="1"/>
      <w:marLeft w:val="0"/>
      <w:marRight w:val="0"/>
      <w:marTop w:val="0"/>
      <w:marBottom w:val="0"/>
      <w:divBdr>
        <w:top w:val="none" w:sz="0" w:space="0" w:color="auto"/>
        <w:left w:val="none" w:sz="0" w:space="0" w:color="auto"/>
        <w:bottom w:val="none" w:sz="0" w:space="0" w:color="auto"/>
        <w:right w:val="none" w:sz="0" w:space="0" w:color="auto"/>
      </w:divBdr>
    </w:div>
    <w:div w:id="348995409">
      <w:bodyDiv w:val="1"/>
      <w:marLeft w:val="0"/>
      <w:marRight w:val="0"/>
      <w:marTop w:val="0"/>
      <w:marBottom w:val="0"/>
      <w:divBdr>
        <w:top w:val="none" w:sz="0" w:space="0" w:color="auto"/>
        <w:left w:val="none" w:sz="0" w:space="0" w:color="auto"/>
        <w:bottom w:val="none" w:sz="0" w:space="0" w:color="auto"/>
        <w:right w:val="none" w:sz="0" w:space="0" w:color="auto"/>
      </w:divBdr>
    </w:div>
    <w:div w:id="573664787">
      <w:bodyDiv w:val="1"/>
      <w:marLeft w:val="0"/>
      <w:marRight w:val="0"/>
      <w:marTop w:val="0"/>
      <w:marBottom w:val="0"/>
      <w:divBdr>
        <w:top w:val="none" w:sz="0" w:space="0" w:color="auto"/>
        <w:left w:val="none" w:sz="0" w:space="0" w:color="auto"/>
        <w:bottom w:val="none" w:sz="0" w:space="0" w:color="auto"/>
        <w:right w:val="none" w:sz="0" w:space="0" w:color="auto"/>
      </w:divBdr>
    </w:div>
    <w:div w:id="1270819430">
      <w:bodyDiv w:val="1"/>
      <w:marLeft w:val="0"/>
      <w:marRight w:val="0"/>
      <w:marTop w:val="0"/>
      <w:marBottom w:val="0"/>
      <w:divBdr>
        <w:top w:val="none" w:sz="0" w:space="0" w:color="auto"/>
        <w:left w:val="none" w:sz="0" w:space="0" w:color="auto"/>
        <w:bottom w:val="none" w:sz="0" w:space="0" w:color="auto"/>
        <w:right w:val="none" w:sz="0" w:space="0" w:color="auto"/>
      </w:divBdr>
    </w:div>
    <w:div w:id="1359818338">
      <w:bodyDiv w:val="1"/>
      <w:marLeft w:val="0"/>
      <w:marRight w:val="0"/>
      <w:marTop w:val="0"/>
      <w:marBottom w:val="0"/>
      <w:divBdr>
        <w:top w:val="none" w:sz="0" w:space="0" w:color="auto"/>
        <w:left w:val="none" w:sz="0" w:space="0" w:color="auto"/>
        <w:bottom w:val="none" w:sz="0" w:space="0" w:color="auto"/>
        <w:right w:val="none" w:sz="0" w:space="0" w:color="auto"/>
      </w:divBdr>
    </w:div>
    <w:div w:id="1439375026">
      <w:bodyDiv w:val="1"/>
      <w:marLeft w:val="0"/>
      <w:marRight w:val="0"/>
      <w:marTop w:val="0"/>
      <w:marBottom w:val="0"/>
      <w:divBdr>
        <w:top w:val="none" w:sz="0" w:space="0" w:color="auto"/>
        <w:left w:val="none" w:sz="0" w:space="0" w:color="auto"/>
        <w:bottom w:val="none" w:sz="0" w:space="0" w:color="auto"/>
        <w:right w:val="none" w:sz="0" w:space="0" w:color="auto"/>
      </w:divBdr>
    </w:div>
    <w:div w:id="16123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kanbo/kihyo03/gityo/g_manual/pdf/2_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57C29-D615-4A1F-8BE9-40C5C30C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TotalTime>
  <Pages>3</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森島 裕</dc:creator>
  <cp:keywords/>
  <dc:description/>
  <cp:lastModifiedBy>小野山 佳佑</cp:lastModifiedBy>
  <cp:revision>379</cp:revision>
  <cp:lastPrinted>2024-01-23T04:31:00Z</cp:lastPrinted>
  <dcterms:created xsi:type="dcterms:W3CDTF">2023-02-02T06:29:00Z</dcterms:created>
  <dcterms:modified xsi:type="dcterms:W3CDTF">2025-03-18T05:33:00Z</dcterms:modified>
</cp:coreProperties>
</file>