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C0A5B" w14:textId="77777777" w:rsidR="00113A90" w:rsidRPr="008735FB" w:rsidRDefault="00113A90" w:rsidP="00113A90">
      <w:pPr>
        <w:ind w:firstLineChars="499" w:firstLine="1006"/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0BB89" wp14:editId="773747B0">
                <wp:simplePos x="0" y="0"/>
                <wp:positionH relativeFrom="column">
                  <wp:posOffset>-19050</wp:posOffset>
                </wp:positionH>
                <wp:positionV relativeFrom="paragraph">
                  <wp:posOffset>-5715</wp:posOffset>
                </wp:positionV>
                <wp:extent cx="476250" cy="457200"/>
                <wp:effectExtent l="5080" t="9525" r="13970" b="9525"/>
                <wp:wrapNone/>
                <wp:docPr id="77" name="Oval 4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FBFBF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ED3460" w14:textId="77777777" w:rsidR="00113A90" w:rsidRPr="006A1369" w:rsidRDefault="00113A90" w:rsidP="00113A9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A1369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Ⅱ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50BB89" id="Oval 4522" o:spid="_x0000_s1026" style="position:absolute;left:0;text-align:left;margin-left:-1.5pt;margin-top:-.45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" strokecolor="#7f7f7f">
                <v:fill color2="#bfbfbf" rotate="t" focusposition=".5,.5" focussize="" focus="100%" type="gradientRadial"/>
                <v:textbox inset="5.85pt,.7pt,5.85pt,.7pt">
                  <w:txbxContent>
                    <w:p w14:paraId="4BED3460" w14:textId="77777777" w:rsidR="00113A90" w:rsidRPr="006A1369" w:rsidRDefault="00113A90" w:rsidP="00113A9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6A1369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8"/>
                          <w:szCs w:val="28"/>
                        </w:rPr>
                        <w:t>Ⅱ</w:t>
                      </w:r>
                    </w:p>
                  </w:txbxContent>
                </v:textbox>
              </v:oval>
            </w:pict>
          </mc:Fallback>
        </mc:AlternateContent>
      </w:r>
      <w:r w:rsidRPr="008735FB">
        <w:rPr>
          <w:rFonts w:ascii="ＭＳ 明朝" w:hAnsi="ＭＳ 明朝" w:hint="eastAsia"/>
          <w:b/>
          <w:sz w:val="28"/>
          <w:szCs w:val="28"/>
        </w:rPr>
        <w:t>調査結果のまとめ</w:t>
      </w:r>
    </w:p>
    <w:p w14:paraId="7BB61873" w14:textId="77777777" w:rsidR="00113A90" w:rsidRPr="008735FB" w:rsidRDefault="00113A90" w:rsidP="00113A90">
      <w:pPr>
        <w:rPr>
          <w:rFonts w:ascii="ＭＳ 明朝" w:hAnsi="ＭＳ 明朝"/>
          <w:color w:val="0000FF"/>
          <w:sz w:val="22"/>
          <w:szCs w:val="22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631BC" wp14:editId="346ECA72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447675" cy="504190"/>
                <wp:effectExtent l="0" t="28257" r="38417" b="38418"/>
                <wp:wrapNone/>
                <wp:docPr id="140992629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F5375C" w14:textId="77777777" w:rsidR="00113A90" w:rsidRPr="00974EE2" w:rsidRDefault="00113A90" w:rsidP="00113A90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631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7" type="#_x0000_t5" style="position:absolute;left:0;text-align:left;margin-left:0;margin-top:2.1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0AF5375C" w14:textId="77777777" w:rsidR="00113A90" w:rsidRPr="00974EE2" w:rsidRDefault="00113A90" w:rsidP="00113A90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4FA5A" w14:textId="77777777" w:rsidR="00113A90" w:rsidRPr="008735FB" w:rsidRDefault="00113A90" w:rsidP="00113A90">
      <w:pPr>
        <w:ind w:firstLineChars="87" w:firstLine="175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 w:hint="eastAsia"/>
          <w:color w:val="0000FF"/>
          <w:sz w:val="22"/>
          <w:szCs w:val="22"/>
        </w:rPr>
        <w:t xml:space="preserve">　　　 </w:t>
      </w:r>
      <w:r w:rsidRPr="008735FB">
        <w:rPr>
          <w:rFonts w:ascii="ＭＳ 明朝" w:hAnsi="ＭＳ 明朝" w:hint="eastAsia"/>
          <w:b/>
          <w:sz w:val="24"/>
        </w:rPr>
        <w:t>広島県の令和６年度平均値と令和５年度平均値との比較</w:t>
      </w:r>
    </w:p>
    <w:p w14:paraId="6C950ADC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2CCE94A8" w14:textId="77777777" w:rsidR="00113A90" w:rsidRPr="008735FB" w:rsidRDefault="00113A90" w:rsidP="00113A90">
      <w:pPr>
        <w:numPr>
          <w:ilvl w:val="0"/>
          <w:numId w:val="1"/>
        </w:numPr>
        <w:rPr>
          <w:rFonts w:ascii="ＭＳ 明朝" w:hAnsi="ＭＳ 明朝"/>
          <w:color w:val="000000"/>
          <w:sz w:val="22"/>
          <w:szCs w:val="22"/>
        </w:rPr>
      </w:pPr>
      <w:r w:rsidRPr="008735FB">
        <w:rPr>
          <w:rFonts w:ascii="ＭＳ 明朝" w:hAnsi="ＭＳ 明朝" w:hint="eastAsia"/>
          <w:sz w:val="24"/>
        </w:rPr>
        <w:t xml:space="preserve">　次の表は、テスト項目ご</w:t>
      </w:r>
      <w:r w:rsidRPr="008735FB">
        <w:rPr>
          <w:rFonts w:ascii="ＭＳ 明朝" w:hAnsi="ＭＳ 明朝" w:hint="eastAsia"/>
          <w:color w:val="000000"/>
          <w:sz w:val="24"/>
        </w:rPr>
        <w:t>とに、令和６年度の県平均値について、前年度（令和５年度）の県平均値と比較して、「前年度以上の項目」、「前年度を下回っている項目」を男女年齢別に表したものである。</w:t>
      </w:r>
    </w:p>
    <w:p w14:paraId="0C29B8E4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color w:val="0070C0"/>
          <w:sz w:val="24"/>
        </w:rPr>
      </w:pPr>
      <w:r w:rsidRPr="008735FB">
        <w:rPr>
          <w:rFonts w:ascii="ＭＳ 明朝" w:hAnsi="ＭＳ 明朝"/>
          <w:noProof/>
          <w:color w:val="0070C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94664" wp14:editId="10EE2F0A">
                <wp:simplePos x="0" y="0"/>
                <wp:positionH relativeFrom="column">
                  <wp:posOffset>384810</wp:posOffset>
                </wp:positionH>
                <wp:positionV relativeFrom="paragraph">
                  <wp:posOffset>79375</wp:posOffset>
                </wp:positionV>
                <wp:extent cx="5066665" cy="369570"/>
                <wp:effectExtent l="0" t="3175" r="1270" b="0"/>
                <wp:wrapNone/>
                <wp:docPr id="75" name="Text Box 6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FAD402" w14:textId="77777777" w:rsidR="00113A90" w:rsidRPr="00F67613" w:rsidRDefault="00113A90" w:rsidP="00113A90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島県平均値（</w:t>
                            </w:r>
                            <w:r w:rsidRPr="00B3355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令和６</w:t>
                            </w:r>
                            <w:r w:rsidRPr="00B3355E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年度）と広島県平均値（令和５年</w:t>
                            </w:r>
                            <w:r w:rsidRPr="00F67613"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</w:rPr>
                              <w:t>度）との比</w:t>
                            </w:r>
                            <w:r w:rsidRPr="00F67613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94664" id="_x0000_t202" coordsize="21600,21600" o:spt="202" path="m,l,21600r21600,l21600,xe">
                <v:stroke joinstyle="miter"/>
                <v:path gradientshapeok="t" o:connecttype="rect"/>
              </v:shapetype>
              <v:shape id="Text Box 6180" o:spid="_x0000_s1028" type="#_x0000_t202" style="position:absolute;left:0;text-align:left;margin-left:30.3pt;margin-top:6.25pt;width:398.9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" filled="f" stroked="f">
                <v:textbox>
                  <w:txbxContent>
                    <w:p w14:paraId="0DFAD402" w14:textId="77777777" w:rsidR="00113A90" w:rsidRPr="00F67613" w:rsidRDefault="00113A90" w:rsidP="00113A90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広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島県平均値（</w:t>
                      </w:r>
                      <w:r w:rsidRPr="00B3355E">
                        <w:rPr>
                          <w:rFonts w:hint="eastAsia"/>
                          <w:b/>
                          <w:bCs/>
                          <w:sz w:val="24"/>
                        </w:rPr>
                        <w:t>令和６</w:t>
                      </w:r>
                      <w:r w:rsidRPr="00B3355E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年度）と広島県平均値（令和５年</w:t>
                      </w:r>
                      <w:r w:rsidRPr="00F67613">
                        <w:rPr>
                          <w:rFonts w:ascii="ＭＳ 明朝" w:hAnsi="ＭＳ 明朝" w:hint="eastAsia"/>
                          <w:b/>
                          <w:bCs/>
                          <w:sz w:val="24"/>
                        </w:rPr>
                        <w:t>度）との比</w:t>
                      </w:r>
                      <w:r w:rsidRPr="00F67613">
                        <w:rPr>
                          <w:rFonts w:hint="eastAsia"/>
                          <w:b/>
                          <w:bCs/>
                          <w:sz w:val="24"/>
                        </w:rPr>
                        <w:t>較</w:t>
                      </w:r>
                    </w:p>
                  </w:txbxContent>
                </v:textbox>
              </v:shape>
            </w:pict>
          </mc:Fallback>
        </mc:AlternateContent>
      </w:r>
    </w:p>
    <w:p w14:paraId="37A6BDB9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color w:val="0070C0"/>
          <w:sz w:val="24"/>
        </w:rPr>
      </w:pPr>
    </w:p>
    <w:p w14:paraId="12C93335" w14:textId="77777777" w:rsidR="00113A90" w:rsidRPr="008735FB" w:rsidRDefault="00113A90" w:rsidP="00113A90">
      <w:pPr>
        <w:jc w:val="left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 xml:space="preserve">　（表１）</w:t>
      </w:r>
    </w:p>
    <w:p w14:paraId="4BBE394B" w14:textId="77777777" w:rsidR="00113A90" w:rsidRPr="008735FB" w:rsidRDefault="00113A90" w:rsidP="00113A90">
      <w:pPr>
        <w:rPr>
          <w:rFonts w:ascii="ＭＳ 明朝" w:hAnsi="ＭＳ 明朝"/>
          <w:sz w:val="24"/>
        </w:rPr>
      </w:pPr>
    </w:p>
    <w:p w14:paraId="5BA8BF32" w14:textId="77777777" w:rsidR="00113A90" w:rsidRPr="008735FB" w:rsidRDefault="00113A90" w:rsidP="00113A90">
      <w:pPr>
        <w:ind w:firstLineChars="87" w:firstLine="167"/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noProof/>
        </w:rPr>
        <w:drawing>
          <wp:inline distT="0" distB="0" distL="0" distR="0" wp14:anchorId="1C8F5BC4" wp14:editId="42C02C78">
            <wp:extent cx="5638800" cy="4076700"/>
            <wp:effectExtent l="0" t="0" r="0" b="0"/>
            <wp:docPr id="224892373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BCFE8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0723E2F5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06C6853C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08F1F311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4506835B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25EA0C08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1EDC5DCF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07078BF2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sz w:val="24"/>
        </w:rPr>
        <w:br w:type="page"/>
      </w:r>
    </w:p>
    <w:p w14:paraId="479069CD" w14:textId="77777777" w:rsidR="00113A90" w:rsidRPr="008735FB" w:rsidRDefault="00113A90" w:rsidP="00113A90">
      <w:pPr>
        <w:pStyle w:val="a9"/>
        <w:widowControl/>
        <w:numPr>
          <w:ilvl w:val="0"/>
          <w:numId w:val="1"/>
        </w:numPr>
        <w:jc w:val="left"/>
        <w:rPr>
          <w:rFonts w:ascii="ＭＳ 明朝" w:hAnsi="ＭＳ 明朝"/>
        </w:rPr>
      </w:pPr>
      <w:r w:rsidRPr="008735FB">
        <w:rPr>
          <w:rFonts w:ascii="ＭＳ 明朝" w:hAnsi="ＭＳ 明朝"/>
        </w:rPr>
        <w:lastRenderedPageBreak/>
        <w:tab/>
      </w:r>
      <w:r w:rsidRPr="008735FB">
        <w:rPr>
          <w:rFonts w:ascii="ＭＳ 明朝" w:hAnsi="ＭＳ 明朝" w:hint="eastAsia"/>
        </w:rPr>
        <w:t xml:space="preserve">　次のグラフは、表１の「前年度以上の</w:t>
      </w:r>
      <w:r w:rsidRPr="008735FB">
        <w:rPr>
          <w:rFonts w:ascii="ＭＳ 明朝" w:hAnsi="ＭＳ 明朝" w:hint="eastAsia"/>
          <w:color w:val="000000"/>
        </w:rPr>
        <w:t>項目」、「前年度を下回っ</w:t>
      </w:r>
      <w:r w:rsidRPr="008735FB">
        <w:rPr>
          <w:rFonts w:ascii="ＭＳ 明朝" w:hAnsi="ＭＳ 明朝" w:hint="eastAsia"/>
        </w:rPr>
        <w:t>ている項目」の割合を男女年齢別に表したものである。</w:t>
      </w:r>
    </w:p>
    <w:p w14:paraId="0A37C1BB" w14:textId="77777777" w:rsidR="00113A90" w:rsidRPr="008735FB" w:rsidRDefault="00113A90" w:rsidP="00113A90">
      <w:pPr>
        <w:rPr>
          <w:rFonts w:ascii="ＭＳ 明朝" w:hAnsi="ＭＳ 明朝"/>
          <w:sz w:val="24"/>
        </w:rPr>
      </w:pPr>
    </w:p>
    <w:p w14:paraId="180FD7C3" w14:textId="77777777" w:rsidR="00113A90" w:rsidRPr="008735FB" w:rsidRDefault="00113A90" w:rsidP="00113A90">
      <w:pPr>
        <w:jc w:val="left"/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 w:hint="eastAsia"/>
          <w:sz w:val="22"/>
          <w:szCs w:val="22"/>
        </w:rPr>
        <w:t>（グラフ１）</w:t>
      </w:r>
    </w:p>
    <w:p w14:paraId="32D5097D" w14:textId="77777777" w:rsidR="00113A90" w:rsidRPr="008735FB" w:rsidRDefault="00113A90" w:rsidP="00113A90">
      <w:pPr>
        <w:jc w:val="center"/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/>
          <w:noProof/>
          <w:sz w:val="24"/>
        </w:rPr>
        <w:drawing>
          <wp:inline distT="0" distB="0" distL="0" distR="0" wp14:anchorId="6176CF42" wp14:editId="25FA04C0">
            <wp:extent cx="5769509" cy="4788000"/>
            <wp:effectExtent l="0" t="0" r="3175" b="0"/>
            <wp:docPr id="1051414239" name="図 10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14239" name="図 101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509" cy="47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9DC59" w14:textId="77777777" w:rsidR="00113A90" w:rsidRPr="008735FB" w:rsidRDefault="00113A90" w:rsidP="00113A90">
      <w:pPr>
        <w:jc w:val="center"/>
        <w:rPr>
          <w:rFonts w:ascii="ＭＳ 明朝" w:hAnsi="ＭＳ 明朝"/>
        </w:rPr>
      </w:pPr>
      <w:r w:rsidRPr="008735FB">
        <w:rPr>
          <w:rFonts w:ascii="ＭＳ 明朝" w:hAnsi="ＭＳ 明朝" w:hint="eastAsia"/>
        </w:rPr>
        <w:t>※　小数点第２位を四捨五入しているため、合計が100％にならない場合がある。</w:t>
      </w:r>
    </w:p>
    <w:p w14:paraId="0DE7174E" w14:textId="77777777" w:rsidR="00113A90" w:rsidRPr="008735FB" w:rsidRDefault="00113A90" w:rsidP="00113A90">
      <w:pPr>
        <w:jc w:val="center"/>
        <w:rPr>
          <w:rFonts w:ascii="ＭＳ 明朝" w:hAnsi="ＭＳ 明朝"/>
          <w:sz w:val="24"/>
        </w:rPr>
      </w:pPr>
    </w:p>
    <w:p w14:paraId="7575BE0F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drawing>
          <wp:inline distT="0" distB="0" distL="0" distR="0" wp14:anchorId="0394F133" wp14:editId="473B1BC8">
            <wp:extent cx="5767070" cy="1402080"/>
            <wp:effectExtent l="0" t="0" r="5080" b="7620"/>
            <wp:docPr id="698294329" name="図 116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294329" name="図 116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4487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1B96CB48" w14:textId="77777777" w:rsidR="00113A90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030153A4" w14:textId="77777777" w:rsidR="00113A90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64F25CD2" w14:textId="77777777" w:rsidR="00113A90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40DFBE81" w14:textId="77777777" w:rsidR="00113A90" w:rsidRPr="008735FB" w:rsidRDefault="00113A90" w:rsidP="00113A90">
      <w:pPr>
        <w:ind w:firstLineChars="87" w:firstLine="193"/>
        <w:rPr>
          <w:rFonts w:ascii="ＭＳ 明朝" w:hAnsi="ＭＳ 明朝"/>
          <w:sz w:val="24"/>
        </w:rPr>
      </w:pPr>
    </w:p>
    <w:p w14:paraId="629C4004" w14:textId="77777777" w:rsidR="00113A90" w:rsidRPr="008735FB" w:rsidRDefault="00113A90" w:rsidP="00113A90">
      <w:pPr>
        <w:rPr>
          <w:rFonts w:ascii="ＭＳ 明朝" w:hAnsi="ＭＳ 明朝"/>
          <w:color w:val="0000FF"/>
          <w:sz w:val="22"/>
          <w:szCs w:val="22"/>
        </w:rPr>
      </w:pPr>
    </w:p>
    <w:p w14:paraId="6B4B1A91" w14:textId="77777777" w:rsidR="00113A90" w:rsidRDefault="00113A90"/>
    <w:sectPr w:rsidR="00113A90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num w:numId="1" w16cid:durableId="73744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1</cp:revision>
  <dcterms:created xsi:type="dcterms:W3CDTF">2025-03-18T00:20:00Z</dcterms:created>
  <dcterms:modified xsi:type="dcterms:W3CDTF">2025-03-18T00:22:00Z</dcterms:modified>
</cp:coreProperties>
</file>