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69426" w14:textId="6089058F" w:rsidR="007D46CC" w:rsidRDefault="00201F83">
      <w:pPr>
        <w:jc w:val="center"/>
        <w:rPr>
          <w:color w:val="000000"/>
          <w:sz w:val="24"/>
          <w:szCs w:val="24"/>
        </w:rPr>
      </w:pPr>
      <w:r>
        <w:rPr>
          <w:color w:val="000000"/>
          <w:sz w:val="32"/>
          <w:szCs w:val="32"/>
        </w:rPr>
        <w:t>国語科学習指導案</w:t>
      </w:r>
    </w:p>
    <w:p w14:paraId="315E37BE" w14:textId="77777777" w:rsidR="007D46CC" w:rsidRPr="000F3C63" w:rsidRDefault="00CC5DA8">
      <w:pPr>
        <w:jc w:val="right"/>
        <w:rPr>
          <w:color w:val="000000" w:themeColor="text1"/>
        </w:rPr>
      </w:pPr>
      <w:r w:rsidRPr="000F3C63">
        <w:rPr>
          <w:color w:val="000000" w:themeColor="text1"/>
        </w:rPr>
        <w:t xml:space="preserve">　　　　</w:t>
      </w:r>
    </w:p>
    <w:p w14:paraId="068D47E0" w14:textId="77777777" w:rsidR="007D46CC" w:rsidRPr="000F3C63" w:rsidRDefault="00CC5DA8">
      <w:pPr>
        <w:spacing w:line="260" w:lineRule="auto"/>
        <w:ind w:firstLine="6510"/>
        <w:rPr>
          <w:color w:val="000000" w:themeColor="text1"/>
        </w:rPr>
      </w:pPr>
      <w:r w:rsidRPr="000F3C63">
        <w:rPr>
          <w:color w:val="000000" w:themeColor="text1"/>
        </w:rPr>
        <w:t>研修グループＢ</w:t>
      </w:r>
    </w:p>
    <w:p w14:paraId="750B0A4E" w14:textId="77777777" w:rsidR="007D46CC" w:rsidRPr="000F3C63" w:rsidRDefault="00CC5DA8">
      <w:pPr>
        <w:spacing w:line="260" w:lineRule="auto"/>
        <w:jc w:val="right"/>
        <w:rPr>
          <w:color w:val="000000" w:themeColor="text1"/>
          <w:lang w:eastAsia="zh-TW"/>
        </w:rPr>
      </w:pPr>
      <w:r w:rsidRPr="000F3C63">
        <w:rPr>
          <w:color w:val="000000" w:themeColor="text1"/>
          <w:lang w:eastAsia="zh-TW"/>
        </w:rPr>
        <w:t>尾道市立向東中学校　成相　晴菜</w:t>
      </w:r>
    </w:p>
    <w:p w14:paraId="43973970" w14:textId="77777777" w:rsidR="007D46CC" w:rsidRPr="000F3C63" w:rsidRDefault="00CC5DA8">
      <w:pPr>
        <w:spacing w:line="260" w:lineRule="auto"/>
        <w:jc w:val="right"/>
        <w:rPr>
          <w:color w:val="000000" w:themeColor="text1"/>
          <w:lang w:eastAsia="zh-TW"/>
        </w:rPr>
      </w:pPr>
      <w:r w:rsidRPr="000F3C63">
        <w:rPr>
          <w:color w:val="000000" w:themeColor="text1"/>
          <w:lang w:eastAsia="zh-TW"/>
        </w:rPr>
        <w:t>庄原市立庄原中学校　山根　大輝</w:t>
      </w:r>
    </w:p>
    <w:p w14:paraId="1B835522" w14:textId="77777777" w:rsidR="007D46CC" w:rsidRPr="000F3C63" w:rsidRDefault="00CC5DA8">
      <w:pPr>
        <w:spacing w:line="260" w:lineRule="auto"/>
        <w:jc w:val="right"/>
        <w:rPr>
          <w:color w:val="000000" w:themeColor="text1"/>
        </w:rPr>
      </w:pPr>
      <w:r w:rsidRPr="000F3C63">
        <w:rPr>
          <w:color w:val="000000" w:themeColor="text1"/>
        </w:rPr>
        <w:t>府中市立上下中学校　株本　留美</w:t>
      </w:r>
    </w:p>
    <w:p w14:paraId="1865ABDB" w14:textId="77777777" w:rsidR="007D46CC" w:rsidRPr="000F3C63" w:rsidRDefault="00CC5DA8">
      <w:pPr>
        <w:spacing w:line="260" w:lineRule="auto"/>
        <w:jc w:val="right"/>
        <w:rPr>
          <w:color w:val="000000" w:themeColor="text1"/>
          <w:lang w:eastAsia="zh-TW"/>
        </w:rPr>
      </w:pPr>
      <w:r w:rsidRPr="000F3C63">
        <w:rPr>
          <w:color w:val="000000" w:themeColor="text1"/>
          <w:lang w:eastAsia="zh-TW"/>
        </w:rPr>
        <w:t>呉市立東畑中学校　神原　真美</w:t>
      </w:r>
    </w:p>
    <w:p w14:paraId="0F7EB45F" w14:textId="77777777" w:rsidR="007D46CC" w:rsidRPr="000F3C63" w:rsidRDefault="007D46CC">
      <w:pPr>
        <w:spacing w:line="260" w:lineRule="auto"/>
        <w:rPr>
          <w:color w:val="000000" w:themeColor="text1"/>
          <w:lang w:eastAsia="zh-TW"/>
        </w:rPr>
      </w:pPr>
    </w:p>
    <w:p w14:paraId="0ADA62C0" w14:textId="77777777" w:rsidR="007D46CC" w:rsidRPr="000F3C63" w:rsidRDefault="007D46CC">
      <w:pPr>
        <w:spacing w:line="260" w:lineRule="auto"/>
        <w:rPr>
          <w:color w:val="000000" w:themeColor="text1"/>
          <w:lang w:eastAsia="zh-TW"/>
        </w:rPr>
      </w:pPr>
    </w:p>
    <w:p w14:paraId="770B291A" w14:textId="77777777" w:rsidR="007D46CC" w:rsidRPr="000F3C63" w:rsidRDefault="00CC5DA8">
      <w:pPr>
        <w:rPr>
          <w:rFonts w:ascii="ＭＳ 明朝" w:eastAsia="ＭＳ 明朝" w:hAnsi="ＭＳ 明朝" w:cs="ＭＳ 明朝"/>
          <w:color w:val="000000" w:themeColor="text1"/>
          <w:lang w:eastAsia="zh-TW"/>
        </w:rPr>
      </w:pPr>
      <w:r w:rsidRPr="000F3C63">
        <w:rPr>
          <w:rFonts w:ascii="ＭＳ 明朝" w:eastAsia="ＭＳ 明朝" w:hAnsi="ＭＳ 明朝" w:cs="ＭＳ 明朝"/>
          <w:color w:val="000000" w:themeColor="text1"/>
          <w:lang w:eastAsia="zh-TW"/>
        </w:rPr>
        <w:t>１　日　時　令和６年10月18日（金）第３校時</w:t>
      </w:r>
    </w:p>
    <w:p w14:paraId="0234C3FC" w14:textId="77777777" w:rsidR="007D46CC" w:rsidRPr="000F3C63" w:rsidRDefault="007D46CC">
      <w:pPr>
        <w:rPr>
          <w:rFonts w:ascii="ＭＳ 明朝" w:eastAsia="ＭＳ 明朝" w:hAnsi="ＭＳ 明朝" w:cs="ＭＳ 明朝"/>
          <w:color w:val="000000" w:themeColor="text1"/>
          <w:lang w:eastAsia="zh-TW"/>
        </w:rPr>
      </w:pPr>
    </w:p>
    <w:p w14:paraId="3D4F3FA3" w14:textId="77777777" w:rsidR="007D46CC" w:rsidRPr="000F3C63" w:rsidRDefault="00CC5DA8">
      <w:pPr>
        <w:rPr>
          <w:rFonts w:ascii="ＭＳ 明朝" w:eastAsia="ＭＳ 明朝" w:hAnsi="ＭＳ 明朝" w:cs="ＭＳ 明朝"/>
          <w:color w:val="000000" w:themeColor="text1"/>
          <w:lang w:eastAsia="zh-TW"/>
        </w:rPr>
      </w:pPr>
      <w:r w:rsidRPr="000F3C63">
        <w:rPr>
          <w:rFonts w:ascii="ＭＳ 明朝" w:eastAsia="ＭＳ 明朝" w:hAnsi="ＭＳ 明朝" w:cs="ＭＳ 明朝"/>
          <w:color w:val="000000" w:themeColor="text1"/>
          <w:lang w:eastAsia="zh-TW"/>
        </w:rPr>
        <w:t>２　学　年　第２学年１組　男子17名　女子19名　計36名</w:t>
      </w:r>
    </w:p>
    <w:p w14:paraId="244926B0" w14:textId="77777777" w:rsidR="007D46CC" w:rsidRPr="000F3C63" w:rsidRDefault="007D46CC">
      <w:pPr>
        <w:rPr>
          <w:rFonts w:ascii="ＭＳ 明朝" w:eastAsia="ＭＳ 明朝" w:hAnsi="ＭＳ 明朝" w:cs="ＭＳ 明朝"/>
          <w:color w:val="000000" w:themeColor="text1"/>
          <w:lang w:eastAsia="zh-TW"/>
        </w:rPr>
      </w:pPr>
    </w:p>
    <w:p w14:paraId="255DE995" w14:textId="77777777" w:rsidR="007D46CC" w:rsidRPr="000F3C63" w:rsidRDefault="00CC5DA8">
      <w:pPr>
        <w:rPr>
          <w:rFonts w:ascii="ＭＳ 明朝" w:eastAsia="ＭＳ 明朝" w:hAnsi="ＭＳ 明朝" w:cs="ＭＳ 明朝"/>
          <w:b/>
          <w:color w:val="000000" w:themeColor="text1"/>
        </w:rPr>
      </w:pPr>
      <w:r w:rsidRPr="000F3C63">
        <w:rPr>
          <w:rFonts w:ascii="ＭＳ 明朝" w:eastAsia="ＭＳ 明朝" w:hAnsi="ＭＳ 明朝" w:cs="ＭＳ 明朝"/>
          <w:color w:val="000000" w:themeColor="text1"/>
        </w:rPr>
        <w:t>３　単元名　「平家物語～与一の『判断』から自分の『判断』の視点を探る～」</w:t>
      </w:r>
    </w:p>
    <w:p w14:paraId="1ED6C316" w14:textId="77777777" w:rsidR="007D46CC" w:rsidRPr="000F3C63" w:rsidRDefault="007D46CC">
      <w:pPr>
        <w:rPr>
          <w:rFonts w:ascii="ＭＳ 明朝" w:eastAsia="ＭＳ 明朝" w:hAnsi="ＭＳ 明朝" w:cs="ＭＳ 明朝"/>
          <w:color w:val="000000" w:themeColor="text1"/>
        </w:rPr>
      </w:pPr>
    </w:p>
    <w:p w14:paraId="3006E12F" w14:textId="77777777" w:rsidR="007D46CC" w:rsidRPr="000F3C63" w:rsidRDefault="00CC5DA8">
      <w:pPr>
        <w:rPr>
          <w:rFonts w:ascii="ＭＳ 明朝" w:eastAsia="ＭＳ 明朝" w:hAnsi="ＭＳ 明朝" w:cs="ＭＳ 明朝"/>
          <w:color w:val="000000" w:themeColor="text1"/>
        </w:rPr>
      </w:pPr>
      <w:r w:rsidRPr="000F3C63">
        <w:rPr>
          <w:rFonts w:ascii="ＭＳ 明朝" w:eastAsia="ＭＳ 明朝" w:hAnsi="ＭＳ 明朝" w:cs="ＭＳ 明朝"/>
          <w:color w:val="000000" w:themeColor="text1"/>
        </w:rPr>
        <w:t>４　単元について</w:t>
      </w:r>
    </w:p>
    <w:p w14:paraId="12F998C6" w14:textId="77777777" w:rsidR="007D46CC" w:rsidRPr="000F3C63" w:rsidRDefault="00CC5DA8">
      <w:pPr>
        <w:rPr>
          <w:rFonts w:ascii="ＭＳ 明朝" w:eastAsia="ＭＳ 明朝" w:hAnsi="ＭＳ 明朝" w:cs="ＭＳ 明朝"/>
          <w:color w:val="000000" w:themeColor="text1"/>
        </w:rPr>
      </w:pPr>
      <w:r w:rsidRPr="000F3C63">
        <w:rPr>
          <w:rFonts w:ascii="ＭＳ 明朝" w:eastAsia="ＭＳ 明朝" w:hAnsi="ＭＳ 明朝" w:cs="ＭＳ 明朝"/>
          <w:color w:val="000000" w:themeColor="text1"/>
        </w:rPr>
        <w:t>（１）単元観</w:t>
      </w:r>
    </w:p>
    <w:p w14:paraId="0C66AF76" w14:textId="77777777" w:rsidR="007D46CC" w:rsidRPr="000F3C63" w:rsidRDefault="00CC5DA8">
      <w:pPr>
        <w:ind w:firstLine="210"/>
        <w:rPr>
          <w:rFonts w:ascii="ＭＳ 明朝" w:eastAsia="ＭＳ 明朝" w:hAnsi="ＭＳ 明朝" w:cs="ＭＳ 明朝"/>
          <w:color w:val="000000" w:themeColor="text1"/>
        </w:rPr>
      </w:pPr>
      <w:r w:rsidRPr="000F3C63">
        <w:rPr>
          <w:rFonts w:ascii="ＭＳ 明朝" w:eastAsia="ＭＳ 明朝" w:hAnsi="ＭＳ 明朝" w:cs="ＭＳ 明朝"/>
          <w:color w:val="000000" w:themeColor="text1"/>
        </w:rPr>
        <w:t xml:space="preserve">本単元は、中学校学習指導要領（平成29年告示）国語第２学年〔思考力、判断力、表現力等〕のＣ読むこと（１）オ「文章を読んで理解したことや考えたことを知識や経験と結び付け、自分の考えを広げたり深めたりすること」を受けて設定している。　</w:t>
      </w:r>
    </w:p>
    <w:p w14:paraId="5A65F8F0" w14:textId="77777777" w:rsidR="007D46CC" w:rsidRPr="000F3C63" w:rsidRDefault="00CC5DA8">
      <w:pPr>
        <w:rPr>
          <w:color w:val="000000" w:themeColor="text1"/>
        </w:rPr>
      </w:pPr>
      <w:r w:rsidRPr="000F3C63">
        <w:rPr>
          <w:rFonts w:ascii="ＭＳ 明朝" w:eastAsia="ＭＳ 明朝" w:hAnsi="ＭＳ 明朝" w:cs="ＭＳ 明朝"/>
          <w:color w:val="000000" w:themeColor="text1"/>
        </w:rPr>
        <w:t xml:space="preserve">　自分の考えを広げたり深めたりするためには、関係する知識や経験を想起して列挙するのみでなく、それらと結び付けることによって、理解したことや考えたことを一層具体的で明確なものにしていくことが必要となる。その上で、他者の考えやその根拠、考えの道筋などを知り、自分の考えと対比しながら共感したり疑問をもったりする</w:t>
      </w:r>
      <w:r w:rsidRPr="000F3C63">
        <w:rPr>
          <w:color w:val="000000" w:themeColor="text1"/>
        </w:rPr>
        <w:t>ことが求められる。</w:t>
      </w:r>
    </w:p>
    <w:p w14:paraId="150BFC70" w14:textId="77777777" w:rsidR="007D46CC" w:rsidRPr="000F3C63" w:rsidRDefault="00CC5DA8">
      <w:pPr>
        <w:tabs>
          <w:tab w:val="left" w:pos="4139"/>
        </w:tabs>
        <w:rPr>
          <w:color w:val="000000" w:themeColor="text1"/>
        </w:rPr>
      </w:pPr>
      <w:r w:rsidRPr="000F3C63">
        <w:rPr>
          <w:color w:val="000000" w:themeColor="text1"/>
        </w:rPr>
        <w:t xml:space="preserve">　教材「平家物語～扇の的～」は、登場人物の言動や、多様な擬声語、色彩を豊かに用いた描写により、生徒が状況をイメージしやすくなっている。さらに、</w:t>
      </w:r>
      <w:r w:rsidRPr="000F3C63">
        <w:rPr>
          <w:color w:val="000000" w:themeColor="text1"/>
          <w:highlight w:val="white"/>
        </w:rPr>
        <w:t>教材文の</w:t>
      </w:r>
      <w:r w:rsidRPr="000F3C63">
        <w:rPr>
          <w:color w:val="000000" w:themeColor="text1"/>
        </w:rPr>
        <w:t>登場人物の「判断」のよりどころを捉える</w:t>
      </w:r>
      <w:r w:rsidRPr="000F3C63">
        <w:rPr>
          <w:color w:val="000000" w:themeColor="text1"/>
          <w:highlight w:val="white"/>
        </w:rPr>
        <w:t>ことで、登場人物と自分との</w:t>
      </w:r>
      <w:r w:rsidRPr="000F3C63">
        <w:rPr>
          <w:color w:val="000000" w:themeColor="text1"/>
        </w:rPr>
        <w:t>共通点や相違点を基に、自分の考えを深めることができる。</w:t>
      </w:r>
    </w:p>
    <w:p w14:paraId="07E001B9" w14:textId="77777777" w:rsidR="007D46CC" w:rsidRPr="000F3C63" w:rsidRDefault="00CC5DA8">
      <w:pPr>
        <w:ind w:firstLine="210"/>
        <w:rPr>
          <w:color w:val="000000" w:themeColor="text1"/>
        </w:rPr>
      </w:pPr>
      <w:r w:rsidRPr="000F3C63">
        <w:rPr>
          <w:color w:val="000000" w:themeColor="text1"/>
        </w:rPr>
        <w:t>このように、本単元の学習を通して、古典を読み、現代と異なる文化や今でも変わらない人間の在り方に触れ、生徒の知識や想像力を豊かにしていくことが期待できる。</w:t>
      </w:r>
    </w:p>
    <w:p w14:paraId="37AED00D" w14:textId="009005BE" w:rsidR="007D46CC" w:rsidRPr="000F3C63" w:rsidRDefault="007D46CC">
      <w:pPr>
        <w:rPr>
          <w:color w:val="000000" w:themeColor="text1"/>
        </w:rPr>
      </w:pPr>
    </w:p>
    <w:p w14:paraId="3039001F" w14:textId="21C58461" w:rsidR="005B42A7" w:rsidRPr="000F3C63" w:rsidRDefault="005B42A7">
      <w:pPr>
        <w:rPr>
          <w:color w:val="000000" w:themeColor="text1"/>
        </w:rPr>
      </w:pPr>
      <w:r w:rsidRPr="000F3C63">
        <w:rPr>
          <w:rFonts w:hint="eastAsia"/>
          <w:color w:val="000000" w:themeColor="text1"/>
        </w:rPr>
        <w:t>（２）生徒観</w:t>
      </w:r>
    </w:p>
    <w:p w14:paraId="7BDB9C0C" w14:textId="76053B1F" w:rsidR="005B42A7" w:rsidRPr="000F3C63" w:rsidRDefault="0041507B">
      <w:pPr>
        <w:rPr>
          <w:color w:val="000000" w:themeColor="text1"/>
        </w:rPr>
      </w:pPr>
      <w:r w:rsidRPr="000F3C63">
        <w:rPr>
          <w:noProof/>
          <w:color w:val="000000" w:themeColor="text1"/>
        </w:rPr>
        <mc:AlternateContent>
          <mc:Choice Requires="wps">
            <w:drawing>
              <wp:anchor distT="0" distB="0" distL="114300" distR="114300" simplePos="0" relativeHeight="251663360" behindDoc="0" locked="0" layoutInCell="1" allowOverlap="1" wp14:anchorId="41BA0853" wp14:editId="410DF4B9">
                <wp:simplePos x="0" y="0"/>
                <wp:positionH relativeFrom="column">
                  <wp:posOffset>35560</wp:posOffset>
                </wp:positionH>
                <wp:positionV relativeFrom="paragraph">
                  <wp:posOffset>9525</wp:posOffset>
                </wp:positionV>
                <wp:extent cx="6089650" cy="368300"/>
                <wp:effectExtent l="0" t="0" r="25400" b="12700"/>
                <wp:wrapNone/>
                <wp:docPr id="2" name="テキスト ボックス 2"/>
                <wp:cNvGraphicFramePr/>
                <a:graphic xmlns:a="http://schemas.openxmlformats.org/drawingml/2006/main">
                  <a:graphicData uri="http://schemas.microsoft.com/office/word/2010/wordprocessingShape">
                    <wps:wsp>
                      <wps:cNvSpPr txBox="1"/>
                      <wps:spPr>
                        <a:xfrm>
                          <a:off x="0" y="0"/>
                          <a:ext cx="6089650" cy="368300"/>
                        </a:xfrm>
                        <a:prstGeom prst="rect">
                          <a:avLst/>
                        </a:prstGeom>
                        <a:solidFill>
                          <a:schemeClr val="lt1"/>
                        </a:solidFill>
                        <a:ln w="6350">
                          <a:solidFill>
                            <a:prstClr val="black"/>
                          </a:solidFill>
                        </a:ln>
                      </wps:spPr>
                      <wps:txbx>
                        <w:txbxContent>
                          <w:p w14:paraId="48DD42F7" w14:textId="312AE528" w:rsidR="0041507B" w:rsidRDefault="0041507B" w:rsidP="0041507B">
                            <w:pPr>
                              <w:jc w:val="center"/>
                            </w:pPr>
                            <w:r>
                              <w:rPr>
                                <w:rFonts w:hint="eastAsia"/>
                              </w:rPr>
                              <w:t>省　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A0853" id="_x0000_t202" coordsize="21600,21600" o:spt="202" path="m,l,21600r21600,l21600,xe">
                <v:stroke joinstyle="miter"/>
                <v:path gradientshapeok="t" o:connecttype="rect"/>
              </v:shapetype>
              <v:shape id="テキスト ボックス 2" o:spid="_x0000_s1026" type="#_x0000_t202" style="position:absolute;left:0;text-align:left;margin-left:2.8pt;margin-top:.75pt;width:479.5pt;height: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" fillcolor="white [3201]" strokeweight=".5pt">
                <v:textbox>
                  <w:txbxContent>
                    <w:p w14:paraId="48DD42F7" w14:textId="312AE528" w:rsidR="0041507B" w:rsidRDefault="0041507B" w:rsidP="0041507B">
                      <w:pPr>
                        <w:jc w:val="center"/>
                      </w:pPr>
                      <w:r>
                        <w:rPr>
                          <w:rFonts w:hint="eastAsia"/>
                        </w:rPr>
                        <w:t>省　略</w:t>
                      </w:r>
                    </w:p>
                  </w:txbxContent>
                </v:textbox>
              </v:shape>
            </w:pict>
          </mc:Fallback>
        </mc:AlternateContent>
      </w:r>
    </w:p>
    <w:p w14:paraId="5F6C7E04" w14:textId="77777777" w:rsidR="0041507B" w:rsidRDefault="0041507B">
      <w:pPr>
        <w:rPr>
          <w:color w:val="000000" w:themeColor="text1"/>
        </w:rPr>
      </w:pPr>
    </w:p>
    <w:p w14:paraId="3D8F4E02" w14:textId="77777777" w:rsidR="004400EF" w:rsidRPr="000F3C63" w:rsidRDefault="004400EF">
      <w:pPr>
        <w:rPr>
          <w:color w:val="000000" w:themeColor="text1"/>
        </w:rPr>
      </w:pPr>
    </w:p>
    <w:p w14:paraId="48706541" w14:textId="522C178B" w:rsidR="007D46CC" w:rsidRPr="000F3C63" w:rsidRDefault="00CC5DA8">
      <w:pPr>
        <w:rPr>
          <w:color w:val="000000" w:themeColor="text1"/>
        </w:rPr>
      </w:pPr>
      <w:r w:rsidRPr="000F3C63">
        <w:rPr>
          <w:color w:val="000000" w:themeColor="text1"/>
        </w:rPr>
        <w:t>（</w:t>
      </w:r>
      <w:r w:rsidR="005B42A7" w:rsidRPr="000F3C63">
        <w:rPr>
          <w:rFonts w:hint="eastAsia"/>
          <w:color w:val="000000" w:themeColor="text1"/>
        </w:rPr>
        <w:t>３</w:t>
      </w:r>
      <w:r w:rsidRPr="000F3C63">
        <w:rPr>
          <w:color w:val="000000" w:themeColor="text1"/>
        </w:rPr>
        <w:t>）指導観</w:t>
      </w:r>
    </w:p>
    <w:p w14:paraId="1AE942FC" w14:textId="77777777" w:rsidR="007D46CC" w:rsidRPr="000F3C63" w:rsidRDefault="00CC5DA8">
      <w:pPr>
        <w:ind w:firstLine="210"/>
        <w:rPr>
          <w:color w:val="000000" w:themeColor="text1"/>
        </w:rPr>
      </w:pPr>
      <w:r w:rsidRPr="000F3C63">
        <w:rPr>
          <w:color w:val="000000" w:themeColor="text1"/>
        </w:rPr>
        <w:t>指導に当たっては、古典を読み取る知識及び技能の習得として、仮名遣いのルールをもう一度確認し、現代語訳で意味を理解して親しみをもって音読を行うことで、古典を読むことに対する抵抗をなくしていきたい。</w:t>
      </w:r>
    </w:p>
    <w:p w14:paraId="01BB8542" w14:textId="77777777" w:rsidR="007D46CC" w:rsidRPr="000F3C63" w:rsidRDefault="00CC5DA8">
      <w:pPr>
        <w:ind w:firstLine="210"/>
        <w:rPr>
          <w:color w:val="000000" w:themeColor="text1"/>
        </w:rPr>
      </w:pPr>
      <w:r w:rsidRPr="000F3C63">
        <w:rPr>
          <w:color w:val="000000" w:themeColor="text1"/>
        </w:rPr>
        <w:t>「扇の的」の学習では、与一が矢を射る２つの場面を取り上げ、なぜ与一が扇の的や男を射る判断をしたのかについて、人物の言動や情景などを基に捉えさせるとともに、男を射る場面では、扇の的を射る場面の心情や情景と比較させて捉えさせたい。</w:t>
      </w:r>
    </w:p>
    <w:p w14:paraId="11F3E1F0" w14:textId="77777777" w:rsidR="007D46CC" w:rsidRPr="000F3C63" w:rsidRDefault="00CC5DA8">
      <w:pPr>
        <w:ind w:firstLine="210"/>
        <w:rPr>
          <w:strike/>
          <w:color w:val="000000" w:themeColor="text1"/>
        </w:rPr>
      </w:pPr>
      <w:r w:rsidRPr="000F3C63">
        <w:rPr>
          <w:color w:val="000000" w:themeColor="text1"/>
        </w:rPr>
        <w:t>さらに、「判断」をテーマとした</w:t>
      </w:r>
      <w:r w:rsidRPr="000F3C63">
        <w:rPr>
          <w:color w:val="000000" w:themeColor="text1"/>
          <w:highlight w:val="white"/>
        </w:rPr>
        <w:t>並行読書を行うことで、様々な作品内に表現された登場人物が「なぜ、そのような判断をしたのか」について読み取らせたい。並行読書として取り扱う本は、読書が苦手な生徒にも親しみやすいよう、実写映画化した作品や、中学校の別の教科書に掲載されている作品かつ一般図書にもあるものを選んだ。授業で取り扱う作品以外にも、学校図書館に様々な時代、ジャンルの関連図書コーナーを設置するなど、生徒の読書活動に結び付けていく。</w:t>
      </w:r>
    </w:p>
    <w:p w14:paraId="542F6711" w14:textId="77777777" w:rsidR="007D46CC" w:rsidRPr="000F3C63" w:rsidRDefault="00CC5DA8">
      <w:pPr>
        <w:ind w:firstLine="210"/>
        <w:rPr>
          <w:color w:val="000000" w:themeColor="text1"/>
        </w:rPr>
      </w:pPr>
      <w:r w:rsidRPr="000F3C63">
        <w:rPr>
          <w:color w:val="000000" w:themeColor="text1"/>
        </w:rPr>
        <w:t>また、自身の経験や生き方を振り返り、実生活で興味関心を高めることにもつなげていき、「判断」することについて、試合の勝敗、仲間への思い、戦における敵味方など「判断」のよりどころとなるものに結び付け、考えを整理して書くことができるように、「この作品の中では何をよりどころとして登場人物は判断をしたのか（もしくはしなかったのか）」という視点で作品を読むように指導していく。</w:t>
      </w:r>
    </w:p>
    <w:p w14:paraId="3991CE78" w14:textId="58736898" w:rsidR="007D46CC" w:rsidRPr="000F3C63" w:rsidRDefault="00CC5DA8">
      <w:pPr>
        <w:ind w:firstLine="210"/>
        <w:rPr>
          <w:strike/>
          <w:color w:val="000000" w:themeColor="text1"/>
        </w:rPr>
      </w:pPr>
      <w:r w:rsidRPr="000F3C63">
        <w:rPr>
          <w:color w:val="000000" w:themeColor="text1"/>
        </w:rPr>
        <w:t>これらの指導を通して、現代の自分たちとの共通点や、相違点を</w:t>
      </w:r>
      <w:r w:rsidR="00D412C7" w:rsidRPr="000F3C63">
        <w:rPr>
          <w:rFonts w:hint="eastAsia"/>
          <w:color w:val="000000" w:themeColor="text1"/>
        </w:rPr>
        <w:t>見付け</w:t>
      </w:r>
      <w:r w:rsidR="00802E2A" w:rsidRPr="000F3C63">
        <w:rPr>
          <w:rFonts w:hint="eastAsia"/>
          <w:color w:val="000000" w:themeColor="text1"/>
        </w:rPr>
        <w:t>、</w:t>
      </w:r>
      <w:r w:rsidRPr="000F3C63">
        <w:rPr>
          <w:color w:val="000000" w:themeColor="text1"/>
        </w:rPr>
        <w:t>「判断」が身近にあることに気付き、自分の知識や経験と結び付けて考えをまとめさせたい。</w:t>
      </w:r>
    </w:p>
    <w:p w14:paraId="35FC82E4" w14:textId="6B467E13" w:rsidR="007D46CC" w:rsidRPr="000F3C63" w:rsidRDefault="00CC5DA8">
      <w:pPr>
        <w:rPr>
          <w:color w:val="000000" w:themeColor="text1"/>
        </w:rPr>
      </w:pPr>
      <w:r w:rsidRPr="000F3C63">
        <w:rPr>
          <w:color w:val="000000" w:themeColor="text1"/>
        </w:rPr>
        <w:lastRenderedPageBreak/>
        <w:t>５　単元の目標</w:t>
      </w:r>
    </w:p>
    <w:p w14:paraId="33362C63" w14:textId="77777777" w:rsidR="007D46CC" w:rsidRPr="000F3C63" w:rsidRDefault="007B72C6">
      <w:pPr>
        <w:ind w:left="420" w:hanging="210"/>
        <w:jc w:val="left"/>
        <w:rPr>
          <w:color w:val="000000" w:themeColor="text1"/>
        </w:rPr>
      </w:pPr>
      <w:r w:rsidRPr="000F3C63">
        <w:rPr>
          <w:rFonts w:hint="eastAsia"/>
          <w:color w:val="000000" w:themeColor="text1"/>
        </w:rPr>
        <w:t>○</w:t>
      </w:r>
      <w:r w:rsidR="00CC5DA8" w:rsidRPr="000F3C63">
        <w:rPr>
          <w:color w:val="000000" w:themeColor="text1"/>
        </w:rPr>
        <w:t xml:space="preserve">　現代語訳や語注などを手掛かりに作品を読むことを通して、古典に表れたものの見方や考え方を知ることができる。　　　　　　　　　　　　　　　　　　　　　〔知識及び技能〕（３）イ</w:t>
      </w:r>
    </w:p>
    <w:p w14:paraId="40519759" w14:textId="77777777" w:rsidR="007D46CC" w:rsidRPr="000F3C63" w:rsidRDefault="007B72C6">
      <w:pPr>
        <w:ind w:left="420" w:hanging="210"/>
        <w:jc w:val="left"/>
        <w:rPr>
          <w:color w:val="000000" w:themeColor="text1"/>
        </w:rPr>
      </w:pPr>
      <w:bookmarkStart w:id="0" w:name="_heading=h.30j0zll" w:colFirst="0" w:colLast="0"/>
      <w:bookmarkEnd w:id="0"/>
      <w:r w:rsidRPr="000F3C63">
        <w:rPr>
          <w:rFonts w:hint="eastAsia"/>
          <w:color w:val="000000" w:themeColor="text1"/>
        </w:rPr>
        <w:t>○</w:t>
      </w:r>
      <w:r w:rsidR="008833CC" w:rsidRPr="000F3C63">
        <w:rPr>
          <w:color w:val="000000" w:themeColor="text1"/>
        </w:rPr>
        <w:t xml:space="preserve">　</w:t>
      </w:r>
      <w:r w:rsidR="00CC5DA8" w:rsidRPr="000F3C63">
        <w:rPr>
          <w:color w:val="000000" w:themeColor="text1"/>
        </w:rPr>
        <w:t>文章を読んで理解したことや考えたことを知識や経験と結び付け、自分の考えを広げたり深めたりすることができる。　　　　　　　　　　　　　〔思考力、判断力、表現力等〕Ｃ（１）オ</w:t>
      </w:r>
    </w:p>
    <w:p w14:paraId="152812D1" w14:textId="77777777" w:rsidR="007D46CC" w:rsidRPr="000F3C63" w:rsidRDefault="007B72C6">
      <w:pPr>
        <w:ind w:left="420" w:hanging="210"/>
        <w:jc w:val="left"/>
        <w:rPr>
          <w:color w:val="000000" w:themeColor="text1"/>
        </w:rPr>
      </w:pPr>
      <w:r w:rsidRPr="000F3C63">
        <w:rPr>
          <w:rFonts w:hint="eastAsia"/>
          <w:color w:val="000000" w:themeColor="text1"/>
        </w:rPr>
        <w:t>○</w:t>
      </w:r>
      <w:r w:rsidR="00CC5DA8" w:rsidRPr="000F3C63">
        <w:rPr>
          <w:color w:val="000000" w:themeColor="text1"/>
        </w:rPr>
        <w:t xml:space="preserve">　言葉がもつ価値を認識するとともに、読書を生活に役立て、我が国の言語文化を大切にして、思いや考えを伝え合おうとする。　　　　　　　　　　　　　　「学びに向かう力、人間性等」</w:t>
      </w:r>
    </w:p>
    <w:p w14:paraId="3D669B77" w14:textId="77777777" w:rsidR="007D46CC" w:rsidRPr="000F3C63" w:rsidRDefault="007D46CC">
      <w:pPr>
        <w:rPr>
          <w:color w:val="000000" w:themeColor="text1"/>
        </w:rPr>
      </w:pPr>
    </w:p>
    <w:p w14:paraId="2466FF45" w14:textId="77777777" w:rsidR="007D46CC" w:rsidRPr="000F3C63" w:rsidRDefault="00CC5DA8">
      <w:pPr>
        <w:rPr>
          <w:color w:val="000000" w:themeColor="text1"/>
        </w:rPr>
      </w:pPr>
      <w:r w:rsidRPr="000F3C63">
        <w:rPr>
          <w:color w:val="000000" w:themeColor="text1"/>
        </w:rPr>
        <w:t>６　単元の評価規準</w:t>
      </w:r>
    </w:p>
    <w:tbl>
      <w:tblPr>
        <w:tblStyle w:val="ac"/>
        <w:tblW w:w="96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3468"/>
        <w:gridCol w:w="3220"/>
      </w:tblGrid>
      <w:tr w:rsidR="000F3C63" w:rsidRPr="000F3C63" w14:paraId="4219F142" w14:textId="77777777">
        <w:trPr>
          <w:trHeight w:val="401"/>
        </w:trPr>
        <w:tc>
          <w:tcPr>
            <w:tcW w:w="9660" w:type="dxa"/>
            <w:gridSpan w:val="3"/>
            <w:vAlign w:val="center"/>
          </w:tcPr>
          <w:p w14:paraId="1E5BC825" w14:textId="77777777" w:rsidR="007D46CC" w:rsidRPr="000F3C63" w:rsidRDefault="00CC5DA8">
            <w:pPr>
              <w:jc w:val="center"/>
              <w:rPr>
                <w:color w:val="000000" w:themeColor="text1"/>
              </w:rPr>
            </w:pPr>
            <w:r w:rsidRPr="000F3C63">
              <w:rPr>
                <w:color w:val="000000" w:themeColor="text1"/>
                <w:sz w:val="22"/>
                <w:szCs w:val="22"/>
              </w:rPr>
              <w:t>与一と自分が選んで読んだ本における登場人物の「判断」を比較し、考えたことを伝え合うことを通した指導【</w:t>
            </w:r>
            <w:r w:rsidRPr="000F3C63">
              <w:rPr>
                <w:rFonts w:asciiTheme="minorEastAsia" w:hAnsiTheme="minorEastAsia"/>
                <w:color w:val="000000" w:themeColor="text1"/>
                <w:sz w:val="22"/>
                <w:szCs w:val="22"/>
              </w:rPr>
              <w:t>言語活動例Ｃ（２） イ</w:t>
            </w:r>
            <w:r w:rsidRPr="000F3C63">
              <w:rPr>
                <w:color w:val="000000" w:themeColor="text1"/>
                <w:sz w:val="22"/>
                <w:szCs w:val="22"/>
              </w:rPr>
              <w:t>】</w:t>
            </w:r>
          </w:p>
        </w:tc>
      </w:tr>
      <w:tr w:rsidR="000F3C63" w:rsidRPr="000F3C63" w14:paraId="70F95A58" w14:textId="77777777" w:rsidTr="004400EF">
        <w:trPr>
          <w:trHeight w:val="401"/>
        </w:trPr>
        <w:tc>
          <w:tcPr>
            <w:tcW w:w="2972" w:type="dxa"/>
            <w:tcBorders>
              <w:left w:val="single" w:sz="4" w:space="0" w:color="000000"/>
            </w:tcBorders>
            <w:vAlign w:val="center"/>
          </w:tcPr>
          <w:p w14:paraId="78494531" w14:textId="77777777" w:rsidR="007D46CC" w:rsidRPr="000F3C63" w:rsidRDefault="00CC5DA8">
            <w:pPr>
              <w:jc w:val="center"/>
              <w:rPr>
                <w:color w:val="000000" w:themeColor="text1"/>
              </w:rPr>
            </w:pPr>
            <w:r w:rsidRPr="000F3C63">
              <w:rPr>
                <w:color w:val="000000" w:themeColor="text1"/>
              </w:rPr>
              <w:t>知識・技能</w:t>
            </w:r>
          </w:p>
        </w:tc>
        <w:tc>
          <w:tcPr>
            <w:tcW w:w="3468" w:type="dxa"/>
            <w:tcBorders>
              <w:right w:val="single" w:sz="4" w:space="0" w:color="000000"/>
            </w:tcBorders>
            <w:vAlign w:val="center"/>
          </w:tcPr>
          <w:p w14:paraId="2DF06F4C" w14:textId="77777777" w:rsidR="007D46CC" w:rsidRPr="000F3C63" w:rsidRDefault="00CC5DA8">
            <w:pPr>
              <w:ind w:left="-210" w:firstLine="210"/>
              <w:jc w:val="center"/>
              <w:rPr>
                <w:color w:val="000000" w:themeColor="text1"/>
              </w:rPr>
            </w:pPr>
            <w:r w:rsidRPr="000F3C63">
              <w:rPr>
                <w:color w:val="000000" w:themeColor="text1"/>
              </w:rPr>
              <w:t>思考・判断・表現</w:t>
            </w:r>
          </w:p>
        </w:tc>
        <w:tc>
          <w:tcPr>
            <w:tcW w:w="3220" w:type="dxa"/>
            <w:tcBorders>
              <w:left w:val="single" w:sz="4" w:space="0" w:color="000000"/>
            </w:tcBorders>
            <w:vAlign w:val="center"/>
          </w:tcPr>
          <w:p w14:paraId="7BEA923E" w14:textId="77777777" w:rsidR="007D46CC" w:rsidRPr="000F3C63" w:rsidRDefault="00CC5DA8">
            <w:pPr>
              <w:jc w:val="center"/>
              <w:rPr>
                <w:color w:val="000000" w:themeColor="text1"/>
              </w:rPr>
            </w:pPr>
            <w:r w:rsidRPr="000F3C63">
              <w:rPr>
                <w:color w:val="000000" w:themeColor="text1"/>
              </w:rPr>
              <w:t>主体的に学習に取り組む態度</w:t>
            </w:r>
          </w:p>
        </w:tc>
      </w:tr>
      <w:tr w:rsidR="007D46CC" w:rsidRPr="000F3C63" w14:paraId="25579620" w14:textId="77777777" w:rsidTr="004400EF">
        <w:trPr>
          <w:trHeight w:val="1341"/>
        </w:trPr>
        <w:tc>
          <w:tcPr>
            <w:tcW w:w="2972" w:type="dxa"/>
            <w:tcBorders>
              <w:top w:val="dashed" w:sz="4" w:space="0" w:color="000000"/>
              <w:left w:val="single" w:sz="4" w:space="0" w:color="000000"/>
              <w:bottom w:val="single" w:sz="4" w:space="0" w:color="000000"/>
              <w:right w:val="single" w:sz="4" w:space="0" w:color="000000"/>
            </w:tcBorders>
          </w:tcPr>
          <w:p w14:paraId="290BCBB2" w14:textId="77777777" w:rsidR="007D46CC" w:rsidRPr="000F3C63" w:rsidRDefault="00CC5DA8">
            <w:pPr>
              <w:ind w:left="210" w:hanging="210"/>
              <w:rPr>
                <w:color w:val="000000" w:themeColor="text1"/>
              </w:rPr>
            </w:pPr>
            <w:r w:rsidRPr="000F3C63">
              <w:rPr>
                <w:color w:val="000000" w:themeColor="text1"/>
              </w:rPr>
              <w:t>・現代語訳や語注などを手掛かりに作品を読むことを通して、古典に表れたものの見方や考え方を知っている。（（３）イ）</w:t>
            </w:r>
          </w:p>
        </w:tc>
        <w:tc>
          <w:tcPr>
            <w:tcW w:w="3468" w:type="dxa"/>
            <w:tcBorders>
              <w:top w:val="dashed" w:sz="4" w:space="0" w:color="000000"/>
              <w:left w:val="single" w:sz="4" w:space="0" w:color="000000"/>
              <w:bottom w:val="single" w:sz="4" w:space="0" w:color="000000"/>
              <w:right w:val="single" w:sz="4" w:space="0" w:color="000000"/>
            </w:tcBorders>
          </w:tcPr>
          <w:p w14:paraId="36766618" w14:textId="34938B21" w:rsidR="007D46CC" w:rsidRPr="000F3C63" w:rsidRDefault="00CC5DA8" w:rsidP="004400EF">
            <w:pPr>
              <w:ind w:left="210" w:hanging="210"/>
              <w:rPr>
                <w:color w:val="000000" w:themeColor="text1"/>
              </w:rPr>
            </w:pPr>
            <w:bookmarkStart w:id="1" w:name="_heading=h.1fob9te" w:colFirst="0" w:colLast="0"/>
            <w:bookmarkEnd w:id="1"/>
            <w:r w:rsidRPr="000F3C63">
              <w:rPr>
                <w:color w:val="000000" w:themeColor="text1"/>
              </w:rPr>
              <w:t>・「読むこと」において、文章を読んで理解したことや考えたことを知識や経験と結び付け、自分の考えを広げたり深めたりしている。</w:t>
            </w:r>
            <w:bookmarkStart w:id="2" w:name="_heading=h.3znysh7" w:colFirst="0" w:colLast="0"/>
            <w:bookmarkEnd w:id="2"/>
            <w:r w:rsidRPr="000F3C63">
              <w:rPr>
                <w:color w:val="000000" w:themeColor="text1"/>
              </w:rPr>
              <w:t>（</w:t>
            </w:r>
            <w:r w:rsidR="007B72C6" w:rsidRPr="000F3C63">
              <w:rPr>
                <w:rFonts w:asciiTheme="minorEastAsia" w:hAnsiTheme="minorEastAsia" w:hint="eastAsia"/>
                <w:color w:val="000000" w:themeColor="text1"/>
              </w:rPr>
              <w:t>Ⅽ</w:t>
            </w:r>
            <w:r w:rsidRPr="000F3C63">
              <w:rPr>
                <w:color w:val="000000" w:themeColor="text1"/>
              </w:rPr>
              <w:t>（１）オ）</w:t>
            </w:r>
          </w:p>
        </w:tc>
        <w:tc>
          <w:tcPr>
            <w:tcW w:w="3220" w:type="dxa"/>
            <w:tcBorders>
              <w:top w:val="dashed" w:sz="4" w:space="0" w:color="000000"/>
              <w:left w:val="single" w:sz="4" w:space="0" w:color="000000"/>
              <w:bottom w:val="single" w:sz="4" w:space="0" w:color="000000"/>
              <w:right w:val="single" w:sz="4" w:space="0" w:color="000000"/>
            </w:tcBorders>
          </w:tcPr>
          <w:p w14:paraId="77377384" w14:textId="27F39BF3" w:rsidR="007D46CC" w:rsidRPr="000F3C63" w:rsidRDefault="0041507B" w:rsidP="0041507B">
            <w:pPr>
              <w:ind w:left="210" w:hanging="210"/>
              <w:rPr>
                <w:color w:val="000000" w:themeColor="text1"/>
              </w:rPr>
            </w:pPr>
            <w:r w:rsidRPr="000F3C63">
              <w:rPr>
                <w:rFonts w:hint="eastAsia"/>
                <w:color w:val="000000" w:themeColor="text1"/>
              </w:rPr>
              <w:t>・</w:t>
            </w:r>
            <w:sdt>
              <w:sdtPr>
                <w:rPr>
                  <w:color w:val="000000" w:themeColor="text1"/>
                </w:rPr>
                <w:tag w:val="goog_rdk_0"/>
                <w:id w:val="693654713"/>
              </w:sdtPr>
              <w:sdtEndPr/>
              <w:sdtContent>
                <w:r w:rsidRPr="000F3C63">
                  <w:rPr>
                    <w:rFonts w:ascii="Arial Unicode MS" w:eastAsia="Arial Unicode MS" w:hAnsi="Arial Unicode MS" w:cs="Arial Unicode MS"/>
                    <w:color w:val="000000" w:themeColor="text1"/>
                  </w:rPr>
                  <w:t>古文を読んで考えたことを、進んで知識や経験と結び付けて自分の考えを広げたり深めたりし、学習課題に沿って、まとめようとしている。</w:t>
                </w:r>
              </w:sdtContent>
            </w:sdt>
          </w:p>
        </w:tc>
      </w:tr>
    </w:tbl>
    <w:p w14:paraId="2C27172D" w14:textId="77777777" w:rsidR="007D46CC" w:rsidRPr="000F3C63" w:rsidRDefault="007D46CC">
      <w:pPr>
        <w:rPr>
          <w:color w:val="000000" w:themeColor="text1"/>
        </w:rPr>
      </w:pPr>
    </w:p>
    <w:p w14:paraId="72B0F31C" w14:textId="77777777" w:rsidR="007D46CC" w:rsidRPr="000F3C63" w:rsidRDefault="00CC5DA8">
      <w:pPr>
        <w:rPr>
          <w:color w:val="000000" w:themeColor="text1"/>
          <w:sz w:val="20"/>
          <w:szCs w:val="20"/>
        </w:rPr>
      </w:pPr>
      <w:r w:rsidRPr="000F3C63">
        <w:rPr>
          <w:rFonts w:asciiTheme="minorEastAsia" w:hAnsiTheme="minorEastAsia"/>
          <w:color w:val="000000" w:themeColor="text1"/>
        </w:rPr>
        <w:t>&lt;</w:t>
      </w:r>
      <w:r w:rsidRPr="000F3C63">
        <w:rPr>
          <w:color w:val="000000" w:themeColor="text1"/>
        </w:rPr>
        <w:t>評価の具体及び手立て</w:t>
      </w:r>
      <w:r w:rsidRPr="000F3C63">
        <w:rPr>
          <w:rFonts w:asciiTheme="minorEastAsia" w:hAnsiTheme="minorEastAsia"/>
          <w:color w:val="000000" w:themeColor="text1"/>
        </w:rPr>
        <w:t>&gt;</w:t>
      </w:r>
    </w:p>
    <w:tbl>
      <w:tblPr>
        <w:tblStyle w:val="ad"/>
        <w:tblW w:w="96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418"/>
        <w:gridCol w:w="5812"/>
        <w:gridCol w:w="1870"/>
      </w:tblGrid>
      <w:tr w:rsidR="000F3C63" w:rsidRPr="000F3C63" w14:paraId="5A48BB68" w14:textId="77777777" w:rsidTr="00A37B1D">
        <w:trPr>
          <w:trHeight w:val="340"/>
        </w:trPr>
        <w:tc>
          <w:tcPr>
            <w:tcW w:w="562" w:type="dxa"/>
            <w:vAlign w:val="center"/>
          </w:tcPr>
          <w:p w14:paraId="096B6A3E" w14:textId="77777777" w:rsidR="007D46CC" w:rsidRPr="000F3C63" w:rsidRDefault="007D46CC">
            <w:pPr>
              <w:tabs>
                <w:tab w:val="left" w:pos="5254"/>
              </w:tabs>
              <w:ind w:right="113"/>
              <w:rPr>
                <w:color w:val="000000" w:themeColor="text1"/>
                <w:sz w:val="20"/>
                <w:szCs w:val="20"/>
              </w:rPr>
            </w:pPr>
          </w:p>
        </w:tc>
        <w:tc>
          <w:tcPr>
            <w:tcW w:w="7230" w:type="dxa"/>
            <w:gridSpan w:val="2"/>
            <w:vAlign w:val="center"/>
          </w:tcPr>
          <w:p w14:paraId="78D783BE" w14:textId="77777777" w:rsidR="007D46CC" w:rsidRPr="000F3C63" w:rsidRDefault="00CC5DA8">
            <w:pPr>
              <w:tabs>
                <w:tab w:val="left" w:pos="5254"/>
              </w:tabs>
              <w:jc w:val="center"/>
              <w:rPr>
                <w:color w:val="000000" w:themeColor="text1"/>
                <w:sz w:val="20"/>
                <w:szCs w:val="20"/>
              </w:rPr>
            </w:pPr>
            <w:r w:rsidRPr="000F3C63">
              <w:rPr>
                <w:color w:val="000000" w:themeColor="text1"/>
                <w:sz w:val="20"/>
                <w:szCs w:val="20"/>
              </w:rPr>
              <w:t>評価規準【「おおむね満足できる」状況（Ｂ）】</w:t>
            </w:r>
          </w:p>
        </w:tc>
        <w:tc>
          <w:tcPr>
            <w:tcW w:w="1870" w:type="dxa"/>
            <w:vAlign w:val="center"/>
          </w:tcPr>
          <w:p w14:paraId="7EE60B34" w14:textId="77777777" w:rsidR="007D46CC" w:rsidRPr="000F3C63" w:rsidRDefault="00CC5DA8" w:rsidP="00A37B1D">
            <w:pPr>
              <w:tabs>
                <w:tab w:val="left" w:pos="5254"/>
              </w:tabs>
              <w:jc w:val="left"/>
              <w:rPr>
                <w:color w:val="000000" w:themeColor="text1"/>
                <w:sz w:val="20"/>
                <w:szCs w:val="20"/>
              </w:rPr>
            </w:pPr>
            <w:r w:rsidRPr="000F3C63">
              <w:rPr>
                <w:color w:val="000000" w:themeColor="text1"/>
                <w:sz w:val="20"/>
                <w:szCs w:val="20"/>
              </w:rPr>
              <w:t>「努力を要する」状況（Ｃ）と判断した生徒への指導の手立て</w:t>
            </w:r>
          </w:p>
        </w:tc>
      </w:tr>
      <w:tr w:rsidR="007D46CC" w:rsidRPr="000F3C63" w14:paraId="71944179" w14:textId="77777777" w:rsidTr="00A37B1D">
        <w:trPr>
          <w:trHeight w:val="2490"/>
        </w:trPr>
        <w:tc>
          <w:tcPr>
            <w:tcW w:w="562" w:type="dxa"/>
            <w:vAlign w:val="center"/>
          </w:tcPr>
          <w:p w14:paraId="334A65D1" w14:textId="77777777" w:rsidR="007D46CC" w:rsidRPr="000F3C63" w:rsidRDefault="00CC5DA8">
            <w:pPr>
              <w:tabs>
                <w:tab w:val="left" w:pos="5254"/>
              </w:tabs>
              <w:ind w:left="113" w:right="113"/>
              <w:jc w:val="center"/>
              <w:rPr>
                <w:color w:val="000000" w:themeColor="text1"/>
                <w:sz w:val="20"/>
                <w:szCs w:val="20"/>
              </w:rPr>
            </w:pPr>
            <w:r w:rsidRPr="000F3C63">
              <w:rPr>
                <w:color w:val="000000" w:themeColor="text1"/>
                <w:sz w:val="20"/>
                <w:szCs w:val="20"/>
              </w:rPr>
              <w:t>思考・判断・表現</w:t>
            </w:r>
          </w:p>
        </w:tc>
        <w:tc>
          <w:tcPr>
            <w:tcW w:w="1418" w:type="dxa"/>
            <w:tcBorders>
              <w:right w:val="dashed" w:sz="4" w:space="0" w:color="000000"/>
            </w:tcBorders>
          </w:tcPr>
          <w:p w14:paraId="4830BF05" w14:textId="77777777" w:rsidR="007D46CC" w:rsidRPr="000F3C63" w:rsidRDefault="00CC5DA8">
            <w:pPr>
              <w:tabs>
                <w:tab w:val="left" w:pos="5254"/>
              </w:tabs>
              <w:rPr>
                <w:color w:val="000000" w:themeColor="text1"/>
                <w:sz w:val="18"/>
                <w:szCs w:val="18"/>
              </w:rPr>
            </w:pPr>
            <w:r w:rsidRPr="000F3C63">
              <w:rPr>
                <w:color w:val="000000" w:themeColor="text1"/>
                <w:sz w:val="18"/>
                <w:szCs w:val="18"/>
              </w:rPr>
              <w:t>文章を読んで理解したことや考えたことを知識や経験と結び付け、自分の考えを広げたり深めたりしている。</w:t>
            </w:r>
          </w:p>
        </w:tc>
        <w:tc>
          <w:tcPr>
            <w:tcW w:w="5812" w:type="dxa"/>
            <w:tcBorders>
              <w:left w:val="dashed" w:sz="4" w:space="0" w:color="000000"/>
            </w:tcBorders>
          </w:tcPr>
          <w:p w14:paraId="111CF038" w14:textId="77777777" w:rsidR="007D46CC" w:rsidRPr="00A37B1D" w:rsidRDefault="00CC5DA8">
            <w:pPr>
              <w:tabs>
                <w:tab w:val="left" w:pos="5254"/>
              </w:tabs>
              <w:rPr>
                <w:color w:val="000000" w:themeColor="text1"/>
              </w:rPr>
            </w:pPr>
            <w:r w:rsidRPr="00A37B1D">
              <w:rPr>
                <w:color w:val="000000" w:themeColor="text1"/>
              </w:rPr>
              <w:t>【問１】</w:t>
            </w:r>
          </w:p>
          <w:p w14:paraId="1E38602C" w14:textId="77777777" w:rsidR="007D46CC" w:rsidRPr="000F3C63" w:rsidRDefault="00CC5DA8" w:rsidP="004400EF">
            <w:pPr>
              <w:rPr>
                <w:rFonts w:ascii="ＭＳ 明朝" w:eastAsia="ＭＳ 明朝" w:hAnsi="ＭＳ 明朝" w:cs="ＭＳ 明朝"/>
                <w:color w:val="000000" w:themeColor="text1"/>
                <w:sz w:val="24"/>
                <w:szCs w:val="24"/>
              </w:rPr>
            </w:pPr>
            <w:r w:rsidRPr="000F3C63">
              <w:rPr>
                <w:rFonts w:ascii="ＭＳ 明朝" w:eastAsia="ＭＳ 明朝" w:hAnsi="ＭＳ 明朝" w:cs="ＭＳ 明朝"/>
                <w:color w:val="000000" w:themeColor="text1"/>
                <w:sz w:val="22"/>
                <w:szCs w:val="22"/>
              </w:rPr>
              <w:t xml:space="preserve">　『扇の的』の与一と、『敦盛の最期』の熊谷直実の判断の「よりどころ」の違いについて説明しなさい。ただし、原文の描写を根拠として引用すること。</w:t>
            </w:r>
          </w:p>
          <w:p w14:paraId="73CE4AED" w14:textId="77777777" w:rsidR="007D46CC" w:rsidRPr="000F3C63" w:rsidRDefault="007D46CC">
            <w:pPr>
              <w:tabs>
                <w:tab w:val="left" w:pos="5254"/>
              </w:tabs>
              <w:rPr>
                <w:color w:val="000000" w:themeColor="text1"/>
                <w:sz w:val="20"/>
                <w:szCs w:val="20"/>
              </w:rPr>
            </w:pPr>
          </w:p>
          <w:p w14:paraId="4C1D6939" w14:textId="77777777" w:rsidR="007D46CC" w:rsidRPr="000F3C63" w:rsidRDefault="00CC5DA8">
            <w:pPr>
              <w:tabs>
                <w:tab w:val="left" w:pos="5254"/>
              </w:tabs>
              <w:rPr>
                <w:color w:val="000000" w:themeColor="text1"/>
                <w:sz w:val="20"/>
                <w:szCs w:val="20"/>
              </w:rPr>
            </w:pPr>
            <w:r w:rsidRPr="000F3C63">
              <w:rPr>
                <w:color w:val="000000" w:themeColor="text1"/>
                <w:sz w:val="20"/>
                <w:szCs w:val="20"/>
              </w:rPr>
              <w:t>（例）</w:t>
            </w:r>
          </w:p>
          <w:p w14:paraId="1F5A84C1" w14:textId="77777777" w:rsidR="007D46CC" w:rsidRPr="000F3C63" w:rsidRDefault="00CC5DA8" w:rsidP="004400EF">
            <w:pPr>
              <w:rPr>
                <w:rFonts w:ascii="ＭＳ 明朝" w:eastAsia="ＭＳ 明朝" w:hAnsi="ＭＳ 明朝" w:cs="ＭＳ 明朝"/>
                <w:color w:val="000000" w:themeColor="text1"/>
                <w:sz w:val="22"/>
                <w:szCs w:val="22"/>
              </w:rPr>
            </w:pPr>
            <w:r w:rsidRPr="000F3C63">
              <w:rPr>
                <w:rFonts w:ascii="ＭＳ 明朝" w:eastAsia="ＭＳ 明朝" w:hAnsi="ＭＳ 明朝" w:cs="ＭＳ 明朝"/>
                <w:color w:val="000000" w:themeColor="text1"/>
                <w:sz w:val="22"/>
                <w:szCs w:val="22"/>
              </w:rPr>
              <w:t xml:space="preserve">　『扇の的』の与一は、源氏の兵としての立場をよりどころとしている。源氏と平氏の兵が周りを囲んでいる状況で、「御定ぞ、つかまつれ」という義経の命令を受けているので</w:t>
            </w:r>
            <w:r w:rsidRPr="000F3C63">
              <w:rPr>
                <w:rFonts w:ascii="ＭＳ 明朝" w:eastAsia="ＭＳ 明朝" w:hAnsi="ＭＳ 明朝" w:cs="ＭＳ 明朝"/>
                <w:i/>
                <w:color w:val="000000" w:themeColor="text1"/>
                <w:sz w:val="22"/>
                <w:szCs w:val="22"/>
              </w:rPr>
              <w:t>、</w:t>
            </w:r>
            <w:r w:rsidRPr="000F3C63">
              <w:rPr>
                <w:rFonts w:ascii="ＭＳ 明朝" w:eastAsia="ＭＳ 明朝" w:hAnsi="ＭＳ 明朝" w:cs="ＭＳ 明朝"/>
                <w:color w:val="000000" w:themeColor="text1"/>
                <w:sz w:val="22"/>
                <w:szCs w:val="22"/>
              </w:rPr>
              <w:t>それに従う判断をした。</w:t>
            </w:r>
          </w:p>
          <w:p w14:paraId="6EA399CE" w14:textId="2C193D7D" w:rsidR="007D46CC" w:rsidRPr="000F3C63" w:rsidRDefault="00CC5DA8" w:rsidP="004400EF">
            <w:pPr>
              <w:rPr>
                <w:rFonts w:ascii="ＭＳ 明朝" w:eastAsia="ＭＳ 明朝" w:hAnsi="ＭＳ 明朝" w:cs="ＭＳ 明朝"/>
                <w:color w:val="000000" w:themeColor="text1"/>
                <w:sz w:val="22"/>
                <w:szCs w:val="22"/>
              </w:rPr>
            </w:pPr>
            <w:r w:rsidRPr="000F3C63">
              <w:rPr>
                <w:rFonts w:ascii="ＭＳ 明朝" w:eastAsia="ＭＳ 明朝" w:hAnsi="ＭＳ 明朝" w:cs="ＭＳ 明朝"/>
                <w:color w:val="000000" w:themeColor="text1"/>
                <w:sz w:val="22"/>
                <w:szCs w:val="22"/>
              </w:rPr>
              <w:t xml:space="preserve">　一方、『敦盛</w:t>
            </w:r>
            <w:r w:rsidR="007B72C6" w:rsidRPr="000F3C63">
              <w:rPr>
                <w:rFonts w:ascii="ＭＳ 明朝" w:eastAsia="ＭＳ 明朝" w:hAnsi="ＭＳ 明朝" w:cs="ＭＳ 明朝" w:hint="eastAsia"/>
                <w:color w:val="000000" w:themeColor="text1"/>
                <w:sz w:val="22"/>
                <w:szCs w:val="22"/>
              </w:rPr>
              <w:t>の最期</w:t>
            </w:r>
            <w:r w:rsidRPr="000F3C63">
              <w:rPr>
                <w:rFonts w:ascii="ＭＳ 明朝" w:eastAsia="ＭＳ 明朝" w:hAnsi="ＭＳ 明朝" w:cs="ＭＳ 明朝"/>
                <w:color w:val="000000" w:themeColor="text1"/>
                <w:sz w:val="22"/>
                <w:szCs w:val="22"/>
              </w:rPr>
              <w:t>』の直実は、相手の気持ち</w:t>
            </w:r>
            <w:r w:rsidR="003F51FA" w:rsidRPr="000F3C63">
              <w:rPr>
                <w:rFonts w:ascii="ＭＳ 明朝" w:eastAsia="ＭＳ 明朝" w:hAnsi="ＭＳ 明朝" w:cs="ＭＳ 明朝" w:hint="eastAsia"/>
                <w:color w:val="000000" w:themeColor="text1"/>
                <w:sz w:val="22"/>
                <w:szCs w:val="22"/>
              </w:rPr>
              <w:t>を汲んであげたいという</w:t>
            </w:r>
            <w:r w:rsidR="00874E9E" w:rsidRPr="000F3C63">
              <w:rPr>
                <w:rFonts w:ascii="ＭＳ 明朝" w:eastAsia="ＭＳ 明朝" w:hAnsi="ＭＳ 明朝" w:cs="ＭＳ 明朝" w:hint="eastAsia"/>
                <w:color w:val="000000" w:themeColor="text1"/>
                <w:sz w:val="22"/>
                <w:szCs w:val="22"/>
              </w:rPr>
              <w:t>自分の思いを優先すること</w:t>
            </w:r>
            <w:r w:rsidRPr="000F3C63">
              <w:rPr>
                <w:rFonts w:ascii="ＭＳ 明朝" w:eastAsia="ＭＳ 明朝" w:hAnsi="ＭＳ 明朝" w:cs="ＭＳ 明朝"/>
                <w:color w:val="000000" w:themeColor="text1"/>
                <w:sz w:val="22"/>
                <w:szCs w:val="22"/>
              </w:rPr>
              <w:t>をよりどころにしている。「ただ、とくとく首を取れ。」にあるように、敦盛は武士として死ぬことを望んでいるため、その気持ちを理解して判断したと思う。</w:t>
            </w:r>
          </w:p>
          <w:p w14:paraId="15506ECC" w14:textId="224D491E" w:rsidR="007D46CC" w:rsidRPr="000F3C63" w:rsidRDefault="00CC5DA8" w:rsidP="004400EF">
            <w:pPr>
              <w:rPr>
                <w:rFonts w:ascii="ＭＳ 明朝" w:eastAsia="ＭＳ 明朝" w:hAnsi="ＭＳ 明朝" w:cs="ＭＳ 明朝"/>
                <w:color w:val="000000" w:themeColor="text1"/>
                <w:sz w:val="22"/>
                <w:szCs w:val="22"/>
              </w:rPr>
            </w:pPr>
            <w:r w:rsidRPr="000F3C63">
              <w:rPr>
                <w:rFonts w:ascii="ＭＳ 明朝" w:eastAsia="ＭＳ 明朝" w:hAnsi="ＭＳ 明朝" w:cs="ＭＳ 明朝"/>
                <w:color w:val="000000" w:themeColor="text1"/>
                <w:sz w:val="22"/>
                <w:szCs w:val="22"/>
              </w:rPr>
              <w:t xml:space="preserve">　このように、自分の</w:t>
            </w:r>
            <w:r w:rsidR="00874E9E" w:rsidRPr="000F3C63">
              <w:rPr>
                <w:rFonts w:ascii="ＭＳ 明朝" w:eastAsia="ＭＳ 明朝" w:hAnsi="ＭＳ 明朝" w:cs="ＭＳ 明朝" w:hint="eastAsia"/>
                <w:color w:val="000000" w:themeColor="text1"/>
                <w:sz w:val="22"/>
                <w:szCs w:val="22"/>
              </w:rPr>
              <w:t>立場</w:t>
            </w:r>
            <w:r w:rsidRPr="000F3C63">
              <w:rPr>
                <w:rFonts w:ascii="ＭＳ 明朝" w:eastAsia="ＭＳ 明朝" w:hAnsi="ＭＳ 明朝" w:cs="ＭＳ 明朝"/>
                <w:color w:val="000000" w:themeColor="text1"/>
                <w:sz w:val="22"/>
                <w:szCs w:val="22"/>
              </w:rPr>
              <w:t>を優先するか、</w:t>
            </w:r>
            <w:r w:rsidR="00874E9E" w:rsidRPr="000F3C63">
              <w:rPr>
                <w:rFonts w:ascii="ＭＳ 明朝" w:eastAsia="ＭＳ 明朝" w:hAnsi="ＭＳ 明朝" w:cs="ＭＳ 明朝" w:hint="eastAsia"/>
                <w:color w:val="000000" w:themeColor="text1"/>
                <w:sz w:val="22"/>
                <w:szCs w:val="22"/>
              </w:rPr>
              <w:t>自分</w:t>
            </w:r>
            <w:r w:rsidRPr="000F3C63">
              <w:rPr>
                <w:rFonts w:ascii="ＭＳ 明朝" w:eastAsia="ＭＳ 明朝" w:hAnsi="ＭＳ 明朝" w:cs="ＭＳ 明朝"/>
                <w:color w:val="000000" w:themeColor="text1"/>
                <w:sz w:val="22"/>
                <w:szCs w:val="22"/>
              </w:rPr>
              <w:t>の思いを優先するかという判断のよりどころの違いがある。</w:t>
            </w:r>
          </w:p>
          <w:p w14:paraId="49B73E6F" w14:textId="77777777" w:rsidR="007D46CC" w:rsidRPr="000F3C63" w:rsidRDefault="007D46CC">
            <w:pPr>
              <w:tabs>
                <w:tab w:val="left" w:pos="5254"/>
              </w:tabs>
              <w:rPr>
                <w:color w:val="000000" w:themeColor="text1"/>
                <w:sz w:val="20"/>
                <w:szCs w:val="20"/>
              </w:rPr>
            </w:pPr>
          </w:p>
          <w:p w14:paraId="15E2F641" w14:textId="77777777" w:rsidR="007D46CC" w:rsidRDefault="007D46CC">
            <w:pPr>
              <w:tabs>
                <w:tab w:val="left" w:pos="5254"/>
              </w:tabs>
              <w:rPr>
                <w:color w:val="000000" w:themeColor="text1"/>
                <w:sz w:val="20"/>
                <w:szCs w:val="20"/>
              </w:rPr>
            </w:pPr>
          </w:p>
          <w:p w14:paraId="3F0DCB7E" w14:textId="77777777" w:rsidR="007D46CC" w:rsidRPr="000F3C63" w:rsidRDefault="00CC5DA8">
            <w:pPr>
              <w:jc w:val="left"/>
              <w:rPr>
                <w:rFonts w:ascii="ＭＳ 明朝" w:eastAsia="ＭＳ 明朝" w:hAnsi="ＭＳ 明朝" w:cs="ＭＳ 明朝"/>
                <w:color w:val="000000" w:themeColor="text1"/>
                <w:sz w:val="22"/>
                <w:szCs w:val="22"/>
              </w:rPr>
            </w:pPr>
            <w:r w:rsidRPr="000F3C63">
              <w:rPr>
                <w:rFonts w:ascii="ＭＳ 明朝" w:eastAsia="ＭＳ 明朝" w:hAnsi="ＭＳ 明朝" w:cs="ＭＳ 明朝"/>
                <w:color w:val="000000" w:themeColor="text1"/>
                <w:sz w:val="22"/>
                <w:szCs w:val="22"/>
              </w:rPr>
              <w:t>【問２】</w:t>
            </w:r>
          </w:p>
          <w:p w14:paraId="0F447D3D" w14:textId="77777777" w:rsidR="007D46CC" w:rsidRPr="000F3C63" w:rsidRDefault="00CC5DA8" w:rsidP="00A37B1D">
            <w:pPr>
              <w:ind w:firstLine="220"/>
              <w:rPr>
                <w:rFonts w:ascii="ＭＳ 明朝" w:eastAsia="ＭＳ 明朝" w:hAnsi="ＭＳ 明朝" w:cs="ＭＳ 明朝"/>
                <w:color w:val="000000" w:themeColor="text1"/>
                <w:sz w:val="22"/>
                <w:szCs w:val="22"/>
              </w:rPr>
            </w:pPr>
            <w:r w:rsidRPr="000F3C63">
              <w:rPr>
                <w:rFonts w:ascii="ＭＳ 明朝" w:eastAsia="ＭＳ 明朝" w:hAnsi="ＭＳ 明朝" w:cs="ＭＳ 明朝"/>
                <w:color w:val="000000" w:themeColor="text1"/>
                <w:sz w:val="22"/>
                <w:szCs w:val="22"/>
              </w:rPr>
              <w:t>「判断」とはどういうものだと考えられるか。次の条件にしたがって書きなさい。</w:t>
            </w:r>
          </w:p>
          <w:p w14:paraId="5185462E" w14:textId="77777777" w:rsidR="007D46CC" w:rsidRPr="000F3C63" w:rsidRDefault="00CC5DA8">
            <w:pPr>
              <w:jc w:val="left"/>
              <w:rPr>
                <w:rFonts w:ascii="ＭＳ 明朝" w:eastAsia="ＭＳ 明朝" w:hAnsi="ＭＳ 明朝" w:cs="ＭＳ 明朝"/>
                <w:color w:val="000000" w:themeColor="text1"/>
                <w:sz w:val="22"/>
                <w:szCs w:val="22"/>
              </w:rPr>
            </w:pPr>
            <w:r w:rsidRPr="000F3C63">
              <w:rPr>
                <w:rFonts w:ascii="ＭＳ 明朝" w:eastAsia="ＭＳ 明朝" w:hAnsi="ＭＳ 明朝" w:cs="ＭＳ 明朝"/>
                <w:color w:val="000000" w:themeColor="text1"/>
                <w:sz w:val="22"/>
                <w:szCs w:val="22"/>
              </w:rPr>
              <w:t xml:space="preserve">（条件）　</w:t>
            </w:r>
          </w:p>
          <w:p w14:paraId="00E23552" w14:textId="77777777" w:rsidR="007D46CC" w:rsidRPr="000F3C63" w:rsidRDefault="00CC5DA8" w:rsidP="00A37B1D">
            <w:pPr>
              <w:ind w:left="220" w:hangingChars="100" w:hanging="220"/>
              <w:rPr>
                <w:rFonts w:ascii="ＭＳ 明朝" w:eastAsia="ＭＳ 明朝" w:hAnsi="ＭＳ 明朝" w:cs="ＭＳ 明朝"/>
                <w:color w:val="000000" w:themeColor="text1"/>
                <w:sz w:val="22"/>
                <w:szCs w:val="22"/>
              </w:rPr>
            </w:pPr>
            <w:r w:rsidRPr="000F3C63">
              <w:rPr>
                <w:rFonts w:ascii="ＭＳ 明朝" w:eastAsia="ＭＳ 明朝" w:hAnsi="ＭＳ 明朝" w:cs="ＭＳ 明朝"/>
                <w:color w:val="000000" w:themeColor="text1"/>
                <w:sz w:val="22"/>
                <w:szCs w:val="22"/>
              </w:rPr>
              <w:t>①　与一もしくは直実の判断、もしくは両方の判断にふれて書くこと。</w:t>
            </w:r>
          </w:p>
          <w:p w14:paraId="01243FC4" w14:textId="77777777" w:rsidR="007D46CC" w:rsidRPr="000F3C63" w:rsidRDefault="00CC5DA8">
            <w:pPr>
              <w:jc w:val="left"/>
              <w:rPr>
                <w:rFonts w:ascii="ＭＳ 明朝" w:eastAsia="ＭＳ 明朝" w:hAnsi="ＭＳ 明朝" w:cs="ＭＳ 明朝"/>
                <w:color w:val="000000" w:themeColor="text1"/>
                <w:sz w:val="22"/>
                <w:szCs w:val="22"/>
              </w:rPr>
            </w:pPr>
            <w:r w:rsidRPr="000F3C63">
              <w:rPr>
                <w:rFonts w:ascii="ＭＳ 明朝" w:eastAsia="ＭＳ 明朝" w:hAnsi="ＭＳ 明朝" w:cs="ＭＳ 明朝"/>
                <w:color w:val="000000" w:themeColor="text1"/>
                <w:sz w:val="22"/>
                <w:szCs w:val="22"/>
              </w:rPr>
              <w:t>②　関連する自身の経験と結び付けて書くこと。</w:t>
            </w:r>
          </w:p>
          <w:p w14:paraId="66AF05CA" w14:textId="77777777" w:rsidR="007D46CC" w:rsidRPr="000F3C63" w:rsidRDefault="007D46CC">
            <w:pPr>
              <w:tabs>
                <w:tab w:val="left" w:pos="5254"/>
              </w:tabs>
              <w:rPr>
                <w:color w:val="000000" w:themeColor="text1"/>
                <w:sz w:val="20"/>
                <w:szCs w:val="20"/>
              </w:rPr>
            </w:pPr>
          </w:p>
          <w:p w14:paraId="0ED0C974" w14:textId="77777777" w:rsidR="007B72C6" w:rsidRPr="000F3C63" w:rsidRDefault="00CC5DA8" w:rsidP="007B72C6">
            <w:pPr>
              <w:jc w:val="left"/>
              <w:rPr>
                <w:color w:val="000000" w:themeColor="text1"/>
                <w:sz w:val="20"/>
                <w:szCs w:val="20"/>
              </w:rPr>
            </w:pPr>
            <w:r w:rsidRPr="000F3C63">
              <w:rPr>
                <w:color w:val="000000" w:themeColor="text1"/>
                <w:sz w:val="20"/>
                <w:szCs w:val="20"/>
              </w:rPr>
              <w:t>（例）</w:t>
            </w:r>
          </w:p>
          <w:p w14:paraId="7ACD13B8" w14:textId="77777777" w:rsidR="007D46CC" w:rsidRPr="000F3C63" w:rsidRDefault="00CC5DA8" w:rsidP="004400EF">
            <w:pPr>
              <w:ind w:firstLineChars="100" w:firstLine="220"/>
              <w:rPr>
                <w:color w:val="000000" w:themeColor="text1"/>
                <w:sz w:val="20"/>
                <w:szCs w:val="20"/>
              </w:rPr>
            </w:pPr>
            <w:r w:rsidRPr="000F3C63">
              <w:rPr>
                <w:rFonts w:ascii="ＭＳ 明朝" w:eastAsia="ＭＳ 明朝" w:hAnsi="ＭＳ 明朝" w:cs="ＭＳ 明朝"/>
                <w:color w:val="000000" w:themeColor="text1"/>
                <w:sz w:val="22"/>
                <w:szCs w:val="22"/>
              </w:rPr>
              <w:t>「判断」とは、複数ある選択肢の中から自分の中の最適解を見つけることだと思う。</w:t>
            </w:r>
          </w:p>
          <w:p w14:paraId="287A7CF8" w14:textId="77777777" w:rsidR="007D46CC" w:rsidRPr="000F3C63" w:rsidRDefault="00CC5DA8" w:rsidP="004400EF">
            <w:pPr>
              <w:ind w:firstLine="220"/>
              <w:rPr>
                <w:rFonts w:ascii="ＭＳ 明朝" w:eastAsia="ＭＳ 明朝" w:hAnsi="ＭＳ 明朝" w:cs="ＭＳ 明朝"/>
                <w:color w:val="000000" w:themeColor="text1"/>
                <w:sz w:val="22"/>
                <w:szCs w:val="22"/>
              </w:rPr>
            </w:pPr>
            <w:r w:rsidRPr="000F3C63">
              <w:rPr>
                <w:rFonts w:ascii="ＭＳ 明朝" w:eastAsia="ＭＳ 明朝" w:hAnsi="ＭＳ 明朝" w:cs="ＭＳ 明朝"/>
                <w:color w:val="000000" w:themeColor="text1"/>
                <w:sz w:val="22"/>
                <w:szCs w:val="22"/>
              </w:rPr>
              <w:lastRenderedPageBreak/>
              <w:t>直実は、敦盛を逃がすことも殺すこともできた状況で、他の者に殺されるくらいなら、自分が敦盛を殺して供養をすることが最適解と思い、この判断をした。</w:t>
            </w:r>
          </w:p>
          <w:p w14:paraId="7E190B22" w14:textId="7130673C" w:rsidR="007D46CC" w:rsidRPr="000F3C63" w:rsidRDefault="00CC5DA8" w:rsidP="004400EF">
            <w:pPr>
              <w:ind w:firstLine="220"/>
              <w:rPr>
                <w:rFonts w:ascii="ＭＳ 明朝" w:eastAsia="ＭＳ 明朝" w:hAnsi="ＭＳ 明朝" w:cs="ＭＳ 明朝"/>
                <w:color w:val="000000" w:themeColor="text1"/>
                <w:sz w:val="22"/>
                <w:szCs w:val="22"/>
              </w:rPr>
            </w:pPr>
            <w:r w:rsidRPr="000F3C63">
              <w:rPr>
                <w:rFonts w:ascii="ＭＳ 明朝" w:eastAsia="ＭＳ 明朝" w:hAnsi="ＭＳ 明朝" w:cs="ＭＳ 明朝"/>
                <w:color w:val="000000" w:themeColor="text1"/>
                <w:sz w:val="22"/>
                <w:szCs w:val="22"/>
              </w:rPr>
              <w:t>バスケの大会で、私達のチームは最後の</w:t>
            </w:r>
            <w:r w:rsidR="001B1C74">
              <w:rPr>
                <w:rFonts w:ascii="ＭＳ 明朝" w:eastAsia="ＭＳ 明朝" w:hAnsi="ＭＳ 明朝" w:cs="ＭＳ 明朝" w:hint="eastAsia"/>
                <w:color w:val="000000" w:themeColor="text1"/>
                <w:sz w:val="22"/>
                <w:szCs w:val="22"/>
              </w:rPr>
              <w:t>第</w:t>
            </w:r>
            <w:r w:rsidRPr="000F3C63">
              <w:rPr>
                <w:rFonts w:ascii="ＭＳ 明朝" w:eastAsia="ＭＳ 明朝" w:hAnsi="ＭＳ 明朝" w:cs="ＭＳ 明朝"/>
                <w:color w:val="000000" w:themeColor="text1"/>
                <w:sz w:val="22"/>
                <w:szCs w:val="22"/>
              </w:rPr>
              <w:t>４ピリ</w:t>
            </w:r>
            <w:r w:rsidR="001B1C74">
              <w:rPr>
                <w:rFonts w:ascii="ＭＳ 明朝" w:eastAsia="ＭＳ 明朝" w:hAnsi="ＭＳ 明朝" w:cs="ＭＳ 明朝" w:hint="eastAsia"/>
                <w:color w:val="000000" w:themeColor="text1"/>
                <w:sz w:val="22"/>
                <w:szCs w:val="22"/>
              </w:rPr>
              <w:t>オド</w:t>
            </w:r>
            <w:r w:rsidRPr="000F3C63">
              <w:rPr>
                <w:rFonts w:ascii="ＭＳ 明朝" w:eastAsia="ＭＳ 明朝" w:hAnsi="ＭＳ 明朝" w:cs="ＭＳ 明朝"/>
                <w:color w:val="000000" w:themeColor="text1"/>
                <w:sz w:val="22"/>
                <w:szCs w:val="22"/>
              </w:rPr>
              <w:t>、残り３０秒を切って３点差で負けていた。その時、私はスリーポイントシュートを打って同点に追いつくしかないと思い、シュートを打ったが外れてしまった。その時は、それが最適だと思っていたけれど、あとから考えるとまずは仲間にパスするなど、他の選択肢があったのではないかと思う。</w:t>
            </w:r>
          </w:p>
          <w:p w14:paraId="21CD1DC6" w14:textId="20807D8B" w:rsidR="004400EF" w:rsidRPr="000F3C63" w:rsidRDefault="00CC5DA8" w:rsidP="004400EF">
            <w:pPr>
              <w:ind w:firstLine="220"/>
              <w:rPr>
                <w:color w:val="000000" w:themeColor="text1"/>
                <w:sz w:val="20"/>
                <w:szCs w:val="20"/>
              </w:rPr>
            </w:pPr>
            <w:r w:rsidRPr="000F3C63">
              <w:rPr>
                <w:rFonts w:ascii="ＭＳ 明朝" w:eastAsia="ＭＳ 明朝" w:hAnsi="ＭＳ 明朝" w:cs="ＭＳ 明朝"/>
                <w:color w:val="000000" w:themeColor="text1"/>
                <w:sz w:val="22"/>
                <w:szCs w:val="22"/>
              </w:rPr>
              <w:t>このことから、複数の視点をふまえた上で、最適解を</w:t>
            </w:r>
            <w:r w:rsidR="007B72C6" w:rsidRPr="000F3C63">
              <w:rPr>
                <w:rFonts w:ascii="ＭＳ 明朝" w:eastAsia="ＭＳ 明朝" w:hAnsi="ＭＳ 明朝" w:cs="ＭＳ 明朝" w:hint="eastAsia"/>
                <w:color w:val="000000" w:themeColor="text1"/>
                <w:sz w:val="22"/>
                <w:szCs w:val="22"/>
              </w:rPr>
              <w:t>見付けて</w:t>
            </w:r>
            <w:r w:rsidRPr="000F3C63">
              <w:rPr>
                <w:rFonts w:ascii="ＭＳ 明朝" w:eastAsia="ＭＳ 明朝" w:hAnsi="ＭＳ 明朝" w:cs="ＭＳ 明朝"/>
                <w:color w:val="000000" w:themeColor="text1"/>
                <w:sz w:val="22"/>
                <w:szCs w:val="22"/>
              </w:rPr>
              <w:t>行動していきたい。</w:t>
            </w:r>
          </w:p>
        </w:tc>
        <w:tc>
          <w:tcPr>
            <w:tcW w:w="1870" w:type="dxa"/>
          </w:tcPr>
          <w:p w14:paraId="54FC09AC" w14:textId="77777777" w:rsidR="007D46CC" w:rsidRPr="004400EF" w:rsidRDefault="00CC5DA8">
            <w:pPr>
              <w:tabs>
                <w:tab w:val="left" w:pos="5254"/>
              </w:tabs>
              <w:ind w:left="200" w:hanging="200"/>
              <w:rPr>
                <w:color w:val="000000" w:themeColor="text1"/>
              </w:rPr>
            </w:pPr>
            <w:r w:rsidRPr="004400EF">
              <w:rPr>
                <w:color w:val="000000" w:themeColor="text1"/>
              </w:rPr>
              <w:lastRenderedPageBreak/>
              <w:t>・根拠の引用の仕方について、例を示し、実際に引用させる。</w:t>
            </w:r>
          </w:p>
          <w:p w14:paraId="640BF608" w14:textId="77777777" w:rsidR="007D46CC" w:rsidRPr="004400EF" w:rsidRDefault="00CC5DA8">
            <w:pPr>
              <w:tabs>
                <w:tab w:val="left" w:pos="5254"/>
              </w:tabs>
              <w:ind w:left="200" w:hanging="200"/>
              <w:rPr>
                <w:color w:val="000000" w:themeColor="text1"/>
              </w:rPr>
            </w:pPr>
            <w:r w:rsidRPr="004400EF">
              <w:rPr>
                <w:color w:val="000000" w:themeColor="text1"/>
              </w:rPr>
              <w:t>・文章の構成を具体的に示す。</w:t>
            </w:r>
          </w:p>
          <w:p w14:paraId="39EA75FC" w14:textId="77777777" w:rsidR="007D46CC" w:rsidRPr="000F3C63" w:rsidRDefault="007D46CC">
            <w:pPr>
              <w:tabs>
                <w:tab w:val="left" w:pos="5254"/>
              </w:tabs>
              <w:rPr>
                <w:color w:val="000000" w:themeColor="text1"/>
                <w:sz w:val="20"/>
                <w:szCs w:val="20"/>
              </w:rPr>
            </w:pPr>
          </w:p>
          <w:p w14:paraId="72BD1FA8" w14:textId="77777777" w:rsidR="007D46CC" w:rsidRPr="000F3C63" w:rsidRDefault="007D46CC">
            <w:pPr>
              <w:tabs>
                <w:tab w:val="left" w:pos="5254"/>
              </w:tabs>
              <w:rPr>
                <w:color w:val="000000" w:themeColor="text1"/>
                <w:sz w:val="20"/>
                <w:szCs w:val="20"/>
              </w:rPr>
            </w:pPr>
          </w:p>
          <w:p w14:paraId="794A87D1" w14:textId="77777777" w:rsidR="007D46CC" w:rsidRPr="000F3C63" w:rsidRDefault="007D46CC">
            <w:pPr>
              <w:tabs>
                <w:tab w:val="left" w:pos="5254"/>
              </w:tabs>
              <w:rPr>
                <w:color w:val="000000" w:themeColor="text1"/>
                <w:sz w:val="20"/>
                <w:szCs w:val="20"/>
              </w:rPr>
            </w:pPr>
          </w:p>
          <w:p w14:paraId="3B495EDA" w14:textId="77777777" w:rsidR="007D46CC" w:rsidRPr="000F3C63" w:rsidRDefault="007D46CC">
            <w:pPr>
              <w:tabs>
                <w:tab w:val="left" w:pos="5254"/>
              </w:tabs>
              <w:rPr>
                <w:color w:val="000000" w:themeColor="text1"/>
                <w:sz w:val="20"/>
                <w:szCs w:val="20"/>
              </w:rPr>
            </w:pPr>
          </w:p>
          <w:p w14:paraId="08C8A9D7" w14:textId="77777777" w:rsidR="007D46CC" w:rsidRPr="000F3C63" w:rsidRDefault="007D46CC">
            <w:pPr>
              <w:tabs>
                <w:tab w:val="left" w:pos="5254"/>
              </w:tabs>
              <w:rPr>
                <w:color w:val="000000" w:themeColor="text1"/>
                <w:sz w:val="20"/>
                <w:szCs w:val="20"/>
              </w:rPr>
            </w:pPr>
          </w:p>
          <w:p w14:paraId="15284C03" w14:textId="77777777" w:rsidR="007D46CC" w:rsidRPr="000F3C63" w:rsidRDefault="007D46CC">
            <w:pPr>
              <w:tabs>
                <w:tab w:val="left" w:pos="5254"/>
              </w:tabs>
              <w:rPr>
                <w:color w:val="000000" w:themeColor="text1"/>
                <w:sz w:val="20"/>
                <w:szCs w:val="20"/>
              </w:rPr>
            </w:pPr>
          </w:p>
          <w:p w14:paraId="45F8DDB1" w14:textId="77777777" w:rsidR="007D46CC" w:rsidRPr="000F3C63" w:rsidRDefault="007D46CC">
            <w:pPr>
              <w:tabs>
                <w:tab w:val="left" w:pos="5254"/>
              </w:tabs>
              <w:rPr>
                <w:color w:val="000000" w:themeColor="text1"/>
                <w:sz w:val="20"/>
                <w:szCs w:val="20"/>
              </w:rPr>
            </w:pPr>
          </w:p>
          <w:p w14:paraId="775D9787" w14:textId="77777777" w:rsidR="007D46CC" w:rsidRPr="000F3C63" w:rsidRDefault="007D46CC">
            <w:pPr>
              <w:tabs>
                <w:tab w:val="left" w:pos="5254"/>
              </w:tabs>
              <w:rPr>
                <w:color w:val="000000" w:themeColor="text1"/>
                <w:sz w:val="20"/>
                <w:szCs w:val="20"/>
              </w:rPr>
            </w:pPr>
          </w:p>
          <w:p w14:paraId="5C8B1A24" w14:textId="77777777" w:rsidR="007D46CC" w:rsidRPr="000F3C63" w:rsidRDefault="007D46CC">
            <w:pPr>
              <w:tabs>
                <w:tab w:val="left" w:pos="5254"/>
              </w:tabs>
              <w:rPr>
                <w:color w:val="000000" w:themeColor="text1"/>
                <w:sz w:val="20"/>
                <w:szCs w:val="20"/>
              </w:rPr>
            </w:pPr>
          </w:p>
          <w:p w14:paraId="5F76B9E8" w14:textId="77777777" w:rsidR="007D46CC" w:rsidRPr="000F3C63" w:rsidRDefault="007D46CC">
            <w:pPr>
              <w:tabs>
                <w:tab w:val="left" w:pos="5254"/>
              </w:tabs>
              <w:rPr>
                <w:color w:val="000000" w:themeColor="text1"/>
                <w:sz w:val="20"/>
                <w:szCs w:val="20"/>
              </w:rPr>
            </w:pPr>
          </w:p>
          <w:p w14:paraId="68C6E986" w14:textId="77777777" w:rsidR="007D46CC" w:rsidRPr="000F3C63" w:rsidRDefault="007D46CC">
            <w:pPr>
              <w:tabs>
                <w:tab w:val="left" w:pos="5254"/>
              </w:tabs>
              <w:rPr>
                <w:color w:val="000000" w:themeColor="text1"/>
                <w:sz w:val="20"/>
                <w:szCs w:val="20"/>
              </w:rPr>
            </w:pPr>
          </w:p>
          <w:p w14:paraId="31F99744" w14:textId="77777777" w:rsidR="007D46CC" w:rsidRPr="000F3C63" w:rsidRDefault="007D46CC">
            <w:pPr>
              <w:tabs>
                <w:tab w:val="left" w:pos="5254"/>
              </w:tabs>
              <w:rPr>
                <w:color w:val="000000" w:themeColor="text1"/>
                <w:sz w:val="20"/>
                <w:szCs w:val="20"/>
              </w:rPr>
            </w:pPr>
          </w:p>
          <w:p w14:paraId="07AE3FD6" w14:textId="77777777" w:rsidR="007D46CC" w:rsidRPr="000F3C63" w:rsidRDefault="007D46CC">
            <w:pPr>
              <w:tabs>
                <w:tab w:val="left" w:pos="5254"/>
              </w:tabs>
              <w:rPr>
                <w:color w:val="000000" w:themeColor="text1"/>
                <w:sz w:val="20"/>
                <w:szCs w:val="20"/>
              </w:rPr>
            </w:pPr>
          </w:p>
          <w:p w14:paraId="307F1879" w14:textId="77777777" w:rsidR="007D46CC" w:rsidRPr="000F3C63" w:rsidRDefault="007D46CC">
            <w:pPr>
              <w:rPr>
                <w:color w:val="000000" w:themeColor="text1"/>
                <w:sz w:val="20"/>
                <w:szCs w:val="20"/>
              </w:rPr>
            </w:pPr>
          </w:p>
          <w:p w14:paraId="16DAA51D" w14:textId="699A0765" w:rsidR="007D46CC" w:rsidRPr="004400EF" w:rsidRDefault="00CC5DA8" w:rsidP="00A37B1D">
            <w:pPr>
              <w:ind w:left="200" w:hanging="200"/>
              <w:rPr>
                <w:color w:val="000000" w:themeColor="text1"/>
              </w:rPr>
            </w:pPr>
            <w:r w:rsidRPr="004400EF">
              <w:rPr>
                <w:color w:val="000000" w:themeColor="text1"/>
              </w:rPr>
              <w:t>・自身の経験</w:t>
            </w:r>
            <w:r w:rsidR="00874E9E" w:rsidRPr="004400EF">
              <w:rPr>
                <w:rFonts w:hint="eastAsia"/>
                <w:color w:val="000000" w:themeColor="text1"/>
              </w:rPr>
              <w:t>だけ</w:t>
            </w:r>
            <w:r w:rsidRPr="004400EF">
              <w:rPr>
                <w:color w:val="000000" w:themeColor="text1"/>
              </w:rPr>
              <w:t>ではなく、見聞したことや今後想定されることを例としながら考えるよう促す。</w:t>
            </w:r>
          </w:p>
          <w:p w14:paraId="5CFD0421" w14:textId="77777777" w:rsidR="007D46CC" w:rsidRPr="000F3C63" w:rsidRDefault="007D46CC">
            <w:pPr>
              <w:rPr>
                <w:color w:val="000000" w:themeColor="text1"/>
                <w:sz w:val="20"/>
                <w:szCs w:val="20"/>
              </w:rPr>
            </w:pPr>
          </w:p>
        </w:tc>
      </w:tr>
    </w:tbl>
    <w:p w14:paraId="5FA0B6D7" w14:textId="77777777" w:rsidR="007D46CC" w:rsidRPr="000F3C63" w:rsidRDefault="007D46CC">
      <w:pPr>
        <w:rPr>
          <w:color w:val="000000" w:themeColor="text1"/>
          <w:sz w:val="22"/>
          <w:szCs w:val="22"/>
        </w:rPr>
      </w:pPr>
    </w:p>
    <w:p w14:paraId="339347EC" w14:textId="77777777" w:rsidR="007D46CC" w:rsidRPr="000F3C63" w:rsidRDefault="00CC5DA8">
      <w:pPr>
        <w:rPr>
          <w:color w:val="000000" w:themeColor="text1"/>
          <w:sz w:val="22"/>
          <w:szCs w:val="22"/>
        </w:rPr>
      </w:pPr>
      <w:r w:rsidRPr="000F3C63">
        <w:rPr>
          <w:color w:val="000000" w:themeColor="text1"/>
          <w:sz w:val="22"/>
          <w:szCs w:val="22"/>
        </w:rPr>
        <w:t>７　指導と評価の計画（全</w:t>
      </w:r>
      <w:r w:rsidRPr="000F3C63">
        <w:rPr>
          <w:rFonts w:asciiTheme="minorEastAsia" w:hAnsiTheme="minorEastAsia"/>
          <w:color w:val="000000" w:themeColor="text1"/>
          <w:sz w:val="22"/>
          <w:szCs w:val="22"/>
        </w:rPr>
        <w:t>11</w:t>
      </w:r>
      <w:r w:rsidRPr="000F3C63">
        <w:rPr>
          <w:color w:val="000000" w:themeColor="text1"/>
          <w:sz w:val="22"/>
          <w:szCs w:val="22"/>
        </w:rPr>
        <w:t>時間）</w:t>
      </w:r>
    </w:p>
    <w:tbl>
      <w:tblPr>
        <w:tblStyle w:val="ae"/>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57" w:type="dxa"/>
        </w:tblCellMar>
        <w:tblLook w:val="0000" w:firstRow="0" w:lastRow="0" w:firstColumn="0" w:lastColumn="0" w:noHBand="0" w:noVBand="0"/>
      </w:tblPr>
      <w:tblGrid>
        <w:gridCol w:w="425"/>
        <w:gridCol w:w="426"/>
        <w:gridCol w:w="4110"/>
        <w:gridCol w:w="426"/>
        <w:gridCol w:w="425"/>
        <w:gridCol w:w="425"/>
        <w:gridCol w:w="3260"/>
      </w:tblGrid>
      <w:tr w:rsidR="000F3C63" w:rsidRPr="000F3C63" w14:paraId="3C24B21B" w14:textId="77777777" w:rsidTr="004400EF">
        <w:trPr>
          <w:trHeight w:val="386"/>
        </w:trPr>
        <w:tc>
          <w:tcPr>
            <w:tcW w:w="425" w:type="dxa"/>
            <w:vMerge w:val="restart"/>
            <w:vAlign w:val="center"/>
          </w:tcPr>
          <w:p w14:paraId="343AFF34" w14:textId="77777777" w:rsidR="007D46CC" w:rsidRPr="000F3C63" w:rsidRDefault="00CC5DA8" w:rsidP="0041507B">
            <w:pPr>
              <w:jc w:val="center"/>
              <w:rPr>
                <w:color w:val="000000" w:themeColor="text1"/>
              </w:rPr>
            </w:pPr>
            <w:r w:rsidRPr="000F3C63">
              <w:rPr>
                <w:color w:val="000000" w:themeColor="text1"/>
              </w:rPr>
              <w:t>次</w:t>
            </w:r>
          </w:p>
        </w:tc>
        <w:tc>
          <w:tcPr>
            <w:tcW w:w="426" w:type="dxa"/>
            <w:vMerge w:val="restart"/>
            <w:vAlign w:val="center"/>
          </w:tcPr>
          <w:p w14:paraId="565D38E5" w14:textId="77777777" w:rsidR="007D46CC" w:rsidRPr="000F3C63" w:rsidRDefault="00CC5DA8">
            <w:pPr>
              <w:ind w:left="210" w:hanging="210"/>
              <w:jc w:val="center"/>
              <w:rPr>
                <w:color w:val="000000" w:themeColor="text1"/>
              </w:rPr>
            </w:pPr>
            <w:r w:rsidRPr="000F3C63">
              <w:rPr>
                <w:color w:val="000000" w:themeColor="text1"/>
              </w:rPr>
              <w:t>時</w:t>
            </w:r>
          </w:p>
        </w:tc>
        <w:tc>
          <w:tcPr>
            <w:tcW w:w="4110" w:type="dxa"/>
            <w:vMerge w:val="restart"/>
            <w:vAlign w:val="center"/>
          </w:tcPr>
          <w:p w14:paraId="515C7C36" w14:textId="77777777" w:rsidR="007D46CC" w:rsidRPr="000F3C63" w:rsidRDefault="00CC5DA8">
            <w:pPr>
              <w:jc w:val="center"/>
              <w:rPr>
                <w:color w:val="000000" w:themeColor="text1"/>
              </w:rPr>
            </w:pPr>
            <w:r w:rsidRPr="000F3C63">
              <w:rPr>
                <w:color w:val="000000" w:themeColor="text1"/>
              </w:rPr>
              <w:t>学　習　内　容</w:t>
            </w:r>
          </w:p>
        </w:tc>
        <w:tc>
          <w:tcPr>
            <w:tcW w:w="4536" w:type="dxa"/>
            <w:gridSpan w:val="4"/>
            <w:vAlign w:val="center"/>
          </w:tcPr>
          <w:p w14:paraId="64160758" w14:textId="77777777" w:rsidR="007D46CC" w:rsidRPr="000F3C63" w:rsidRDefault="00CC5DA8">
            <w:pPr>
              <w:jc w:val="center"/>
              <w:rPr>
                <w:color w:val="000000" w:themeColor="text1"/>
              </w:rPr>
            </w:pPr>
            <w:r w:rsidRPr="000F3C63">
              <w:rPr>
                <w:color w:val="000000" w:themeColor="text1"/>
              </w:rPr>
              <w:t>評　　　価</w:t>
            </w:r>
          </w:p>
        </w:tc>
      </w:tr>
      <w:tr w:rsidR="000F3C63" w:rsidRPr="000F3C63" w14:paraId="165407DC" w14:textId="77777777" w:rsidTr="004400EF">
        <w:trPr>
          <w:cantSplit/>
          <w:trHeight w:val="419"/>
        </w:trPr>
        <w:tc>
          <w:tcPr>
            <w:tcW w:w="425" w:type="dxa"/>
            <w:vMerge/>
            <w:vAlign w:val="center"/>
          </w:tcPr>
          <w:p w14:paraId="66D1884D" w14:textId="77777777" w:rsidR="007D46CC" w:rsidRPr="000F3C63" w:rsidRDefault="007D46CC">
            <w:pPr>
              <w:widowControl w:val="0"/>
              <w:pBdr>
                <w:top w:val="nil"/>
                <w:left w:val="nil"/>
                <w:bottom w:val="nil"/>
                <w:right w:val="nil"/>
                <w:between w:val="nil"/>
              </w:pBdr>
              <w:spacing w:line="276" w:lineRule="auto"/>
              <w:jc w:val="left"/>
              <w:rPr>
                <w:color w:val="000000" w:themeColor="text1"/>
              </w:rPr>
            </w:pPr>
          </w:p>
        </w:tc>
        <w:tc>
          <w:tcPr>
            <w:tcW w:w="426" w:type="dxa"/>
            <w:vMerge/>
            <w:vAlign w:val="center"/>
          </w:tcPr>
          <w:p w14:paraId="0F66F1A7" w14:textId="77777777" w:rsidR="007D46CC" w:rsidRPr="000F3C63" w:rsidRDefault="007D46CC">
            <w:pPr>
              <w:widowControl w:val="0"/>
              <w:pBdr>
                <w:top w:val="nil"/>
                <w:left w:val="nil"/>
                <w:bottom w:val="nil"/>
                <w:right w:val="nil"/>
                <w:between w:val="nil"/>
              </w:pBdr>
              <w:spacing w:line="276" w:lineRule="auto"/>
              <w:jc w:val="left"/>
              <w:rPr>
                <w:color w:val="000000" w:themeColor="text1"/>
              </w:rPr>
            </w:pPr>
          </w:p>
        </w:tc>
        <w:tc>
          <w:tcPr>
            <w:tcW w:w="4110" w:type="dxa"/>
            <w:vMerge/>
            <w:vAlign w:val="center"/>
          </w:tcPr>
          <w:p w14:paraId="7B515AEC" w14:textId="77777777" w:rsidR="007D46CC" w:rsidRPr="000F3C63" w:rsidRDefault="007D46CC">
            <w:pPr>
              <w:widowControl w:val="0"/>
              <w:pBdr>
                <w:top w:val="nil"/>
                <w:left w:val="nil"/>
                <w:bottom w:val="nil"/>
                <w:right w:val="nil"/>
                <w:between w:val="nil"/>
              </w:pBdr>
              <w:spacing w:line="276" w:lineRule="auto"/>
              <w:jc w:val="left"/>
              <w:rPr>
                <w:color w:val="000000" w:themeColor="text1"/>
              </w:rPr>
            </w:pPr>
          </w:p>
        </w:tc>
        <w:tc>
          <w:tcPr>
            <w:tcW w:w="426" w:type="dxa"/>
            <w:vAlign w:val="center"/>
          </w:tcPr>
          <w:p w14:paraId="7B1A05F8" w14:textId="77777777" w:rsidR="007D46CC" w:rsidRPr="000F3C63" w:rsidRDefault="00CC5DA8" w:rsidP="004400EF">
            <w:pPr>
              <w:ind w:right="113"/>
              <w:jc w:val="right"/>
              <w:rPr>
                <w:color w:val="000000" w:themeColor="text1"/>
              </w:rPr>
            </w:pPr>
            <w:r w:rsidRPr="000F3C63">
              <w:rPr>
                <w:color w:val="000000" w:themeColor="text1"/>
              </w:rPr>
              <w:t>知</w:t>
            </w:r>
          </w:p>
        </w:tc>
        <w:tc>
          <w:tcPr>
            <w:tcW w:w="425" w:type="dxa"/>
            <w:vAlign w:val="center"/>
          </w:tcPr>
          <w:p w14:paraId="3063ED36" w14:textId="77777777" w:rsidR="007D46CC" w:rsidRPr="000F3C63" w:rsidRDefault="00CC5DA8" w:rsidP="004400EF">
            <w:pPr>
              <w:ind w:right="113"/>
              <w:jc w:val="right"/>
              <w:rPr>
                <w:color w:val="000000" w:themeColor="text1"/>
              </w:rPr>
            </w:pPr>
            <w:r w:rsidRPr="000F3C63">
              <w:rPr>
                <w:color w:val="000000" w:themeColor="text1"/>
              </w:rPr>
              <w:t>思</w:t>
            </w:r>
          </w:p>
        </w:tc>
        <w:tc>
          <w:tcPr>
            <w:tcW w:w="425" w:type="dxa"/>
            <w:vAlign w:val="center"/>
          </w:tcPr>
          <w:p w14:paraId="048FFCAC" w14:textId="77777777" w:rsidR="007D46CC" w:rsidRPr="000F3C63" w:rsidRDefault="00CC5DA8" w:rsidP="004400EF">
            <w:pPr>
              <w:ind w:right="113"/>
              <w:jc w:val="right"/>
              <w:rPr>
                <w:color w:val="000000" w:themeColor="text1"/>
              </w:rPr>
            </w:pPr>
            <w:r w:rsidRPr="000F3C63">
              <w:rPr>
                <w:color w:val="000000" w:themeColor="text1"/>
              </w:rPr>
              <w:t>主</w:t>
            </w:r>
          </w:p>
        </w:tc>
        <w:tc>
          <w:tcPr>
            <w:tcW w:w="3260" w:type="dxa"/>
            <w:vAlign w:val="center"/>
          </w:tcPr>
          <w:p w14:paraId="22DD13F9" w14:textId="77777777" w:rsidR="007D46CC" w:rsidRPr="000F3C63" w:rsidRDefault="00CC5DA8">
            <w:pPr>
              <w:jc w:val="center"/>
              <w:rPr>
                <w:color w:val="000000" w:themeColor="text1"/>
              </w:rPr>
            </w:pPr>
            <w:r w:rsidRPr="000F3C63">
              <w:rPr>
                <w:color w:val="000000" w:themeColor="text1"/>
              </w:rPr>
              <w:t>評価規準・評価方法等</w:t>
            </w:r>
          </w:p>
        </w:tc>
      </w:tr>
      <w:tr w:rsidR="000F3C63" w:rsidRPr="000F3C63" w14:paraId="5158ED9F" w14:textId="77777777" w:rsidTr="004400EF">
        <w:trPr>
          <w:cantSplit/>
          <w:trHeight w:val="1134"/>
        </w:trPr>
        <w:tc>
          <w:tcPr>
            <w:tcW w:w="425" w:type="dxa"/>
            <w:tcBorders>
              <w:bottom w:val="single" w:sz="4" w:space="0" w:color="auto"/>
            </w:tcBorders>
            <w:vAlign w:val="center"/>
          </w:tcPr>
          <w:p w14:paraId="30BE3294" w14:textId="77777777" w:rsidR="007D46CC" w:rsidRPr="000F3C63" w:rsidRDefault="00CC5DA8" w:rsidP="0041507B">
            <w:pPr>
              <w:jc w:val="center"/>
              <w:rPr>
                <w:color w:val="000000" w:themeColor="text1"/>
              </w:rPr>
            </w:pPr>
            <w:r w:rsidRPr="000F3C63">
              <w:rPr>
                <w:color w:val="000000" w:themeColor="text1"/>
              </w:rPr>
              <w:t>一</w:t>
            </w:r>
          </w:p>
        </w:tc>
        <w:tc>
          <w:tcPr>
            <w:tcW w:w="426" w:type="dxa"/>
            <w:textDirection w:val="tbRlV"/>
            <w:vAlign w:val="center"/>
          </w:tcPr>
          <w:p w14:paraId="0BA71F53" w14:textId="77777777" w:rsidR="007D46CC" w:rsidRPr="000F3C63" w:rsidRDefault="00CC5DA8" w:rsidP="004400EF">
            <w:pPr>
              <w:ind w:left="113" w:right="113"/>
              <w:jc w:val="center"/>
              <w:rPr>
                <w:rFonts w:asciiTheme="minorEastAsia" w:hAnsiTheme="minorEastAsia"/>
                <w:color w:val="000000" w:themeColor="text1"/>
              </w:rPr>
            </w:pPr>
            <w:r w:rsidRPr="000F3C63">
              <w:rPr>
                <w:rFonts w:asciiTheme="minorEastAsia" w:hAnsiTheme="minorEastAsia"/>
                <w:color w:val="000000" w:themeColor="text1"/>
              </w:rPr>
              <w:t>１</w:t>
            </w:r>
          </w:p>
        </w:tc>
        <w:tc>
          <w:tcPr>
            <w:tcW w:w="4110" w:type="dxa"/>
          </w:tcPr>
          <w:p w14:paraId="501C06AE" w14:textId="77777777" w:rsidR="00DD4924" w:rsidRPr="000F3C63" w:rsidRDefault="00CC5DA8" w:rsidP="00DD4924">
            <w:pPr>
              <w:ind w:left="210" w:hanging="210"/>
              <w:rPr>
                <w:color w:val="000000" w:themeColor="text1"/>
              </w:rPr>
            </w:pPr>
            <w:r w:rsidRPr="000F3C63">
              <w:rPr>
                <w:color w:val="000000" w:themeColor="text1"/>
              </w:rPr>
              <w:t>〇単元の目標、活動内容を知り、学習の流れのイメージをもつ。</w:t>
            </w:r>
          </w:p>
          <w:p w14:paraId="2540BF14" w14:textId="7B012232" w:rsidR="00DD4924" w:rsidRPr="000F3C63" w:rsidRDefault="00DD4924" w:rsidP="00DD4924">
            <w:pPr>
              <w:ind w:left="210" w:hanging="210"/>
              <w:rPr>
                <w:color w:val="000000" w:themeColor="text1"/>
              </w:rPr>
            </w:pPr>
            <w:r w:rsidRPr="000F3C63">
              <w:rPr>
                <w:rFonts w:hint="eastAsia"/>
                <w:color w:val="000000" w:themeColor="text1"/>
              </w:rPr>
              <w:t>○</w:t>
            </w:r>
            <w:r w:rsidRPr="000F3C63">
              <w:rPr>
                <w:color w:val="000000" w:themeColor="text1"/>
              </w:rPr>
              <w:t xml:space="preserve">自分にとっての「判断」に対する考えをまとめる。　</w:t>
            </w:r>
          </w:p>
          <w:p w14:paraId="3136DA27" w14:textId="77777777" w:rsidR="007D46CC" w:rsidRPr="000F3C63" w:rsidRDefault="007B72C6">
            <w:pPr>
              <w:ind w:left="210" w:hanging="210"/>
              <w:rPr>
                <w:color w:val="000000" w:themeColor="text1"/>
              </w:rPr>
            </w:pPr>
            <w:r w:rsidRPr="000F3C63">
              <w:rPr>
                <w:rFonts w:hint="eastAsia"/>
                <w:color w:val="000000" w:themeColor="text1"/>
              </w:rPr>
              <w:t>○</w:t>
            </w:r>
            <w:r w:rsidR="00CC5DA8" w:rsidRPr="000F3C63">
              <w:rPr>
                <w:color w:val="000000" w:themeColor="text1"/>
              </w:rPr>
              <w:t>「平家物語」について知る。</w:t>
            </w:r>
          </w:p>
          <w:p w14:paraId="205BE535" w14:textId="77777777" w:rsidR="007D46CC" w:rsidRPr="000F3C63" w:rsidRDefault="007B72C6" w:rsidP="007B72C6">
            <w:pPr>
              <w:ind w:left="210" w:hanging="210"/>
              <w:rPr>
                <w:color w:val="000000" w:themeColor="text1"/>
              </w:rPr>
            </w:pPr>
            <w:r w:rsidRPr="000F3C63">
              <w:rPr>
                <w:rFonts w:hint="eastAsia"/>
                <w:color w:val="000000" w:themeColor="text1"/>
              </w:rPr>
              <w:t>○</w:t>
            </w:r>
            <w:r w:rsidR="00CC5DA8" w:rsidRPr="000F3C63">
              <w:rPr>
                <w:color w:val="000000" w:themeColor="text1"/>
              </w:rPr>
              <w:t>冒頭を読み作品全体のテーマ（無常観）について考える。</w:t>
            </w:r>
          </w:p>
        </w:tc>
        <w:tc>
          <w:tcPr>
            <w:tcW w:w="426" w:type="dxa"/>
            <w:vAlign w:val="center"/>
          </w:tcPr>
          <w:p w14:paraId="0074F055" w14:textId="77777777" w:rsidR="007D46CC" w:rsidRPr="000F3C63" w:rsidRDefault="007D46CC">
            <w:pPr>
              <w:ind w:firstLine="2"/>
              <w:jc w:val="center"/>
              <w:rPr>
                <w:color w:val="000000" w:themeColor="text1"/>
              </w:rPr>
            </w:pPr>
          </w:p>
        </w:tc>
        <w:tc>
          <w:tcPr>
            <w:tcW w:w="425" w:type="dxa"/>
            <w:vAlign w:val="center"/>
          </w:tcPr>
          <w:p w14:paraId="2134AAB2" w14:textId="77777777" w:rsidR="007D46CC" w:rsidRPr="000F3C63" w:rsidRDefault="007D46CC">
            <w:pPr>
              <w:jc w:val="center"/>
              <w:rPr>
                <w:color w:val="000000" w:themeColor="text1"/>
              </w:rPr>
            </w:pPr>
          </w:p>
        </w:tc>
        <w:tc>
          <w:tcPr>
            <w:tcW w:w="425" w:type="dxa"/>
            <w:vAlign w:val="center"/>
          </w:tcPr>
          <w:p w14:paraId="7C8542E2" w14:textId="77777777" w:rsidR="007D46CC" w:rsidRPr="000F3C63" w:rsidRDefault="007D46CC">
            <w:pPr>
              <w:jc w:val="center"/>
              <w:rPr>
                <w:color w:val="000000" w:themeColor="text1"/>
              </w:rPr>
            </w:pPr>
          </w:p>
        </w:tc>
        <w:tc>
          <w:tcPr>
            <w:tcW w:w="3260" w:type="dxa"/>
          </w:tcPr>
          <w:p w14:paraId="1F63C3BD" w14:textId="77777777" w:rsidR="007D46CC" w:rsidRPr="000F3C63" w:rsidRDefault="007D46CC">
            <w:pPr>
              <w:ind w:left="210" w:hanging="210"/>
              <w:jc w:val="left"/>
              <w:rPr>
                <w:color w:val="000000" w:themeColor="text1"/>
              </w:rPr>
            </w:pPr>
          </w:p>
        </w:tc>
      </w:tr>
      <w:tr w:rsidR="000F3C63" w:rsidRPr="000F3C63" w14:paraId="0630514D" w14:textId="77777777" w:rsidTr="004400EF">
        <w:trPr>
          <w:cantSplit/>
          <w:trHeight w:val="1134"/>
        </w:trPr>
        <w:tc>
          <w:tcPr>
            <w:tcW w:w="425" w:type="dxa"/>
            <w:tcBorders>
              <w:top w:val="single" w:sz="4" w:space="0" w:color="auto"/>
              <w:bottom w:val="single" w:sz="4" w:space="0" w:color="auto"/>
              <w:right w:val="single" w:sz="4" w:space="0" w:color="auto"/>
            </w:tcBorders>
            <w:vAlign w:val="center"/>
          </w:tcPr>
          <w:p w14:paraId="407D044D" w14:textId="65DFBC58" w:rsidR="00BE1064" w:rsidRPr="000F3C63" w:rsidRDefault="00BE1064" w:rsidP="0041507B">
            <w:pPr>
              <w:ind w:left="210" w:hanging="210"/>
              <w:jc w:val="center"/>
              <w:rPr>
                <w:color w:val="000000" w:themeColor="text1"/>
              </w:rPr>
            </w:pPr>
            <w:r w:rsidRPr="000F3C63">
              <w:rPr>
                <w:color w:val="000000" w:themeColor="text1"/>
              </w:rPr>
              <w:t>二</w:t>
            </w:r>
          </w:p>
        </w:tc>
        <w:tc>
          <w:tcPr>
            <w:tcW w:w="426" w:type="dxa"/>
            <w:tcBorders>
              <w:left w:val="single" w:sz="4" w:space="0" w:color="auto"/>
            </w:tcBorders>
            <w:textDirection w:val="tbRlV"/>
            <w:vAlign w:val="center"/>
          </w:tcPr>
          <w:p w14:paraId="7AF30273" w14:textId="354521BA" w:rsidR="00BE1064" w:rsidRPr="000F3C63" w:rsidRDefault="00BE1064" w:rsidP="004400EF">
            <w:pPr>
              <w:ind w:left="113" w:right="113"/>
              <w:jc w:val="center"/>
              <w:rPr>
                <w:rFonts w:asciiTheme="minorEastAsia" w:hAnsiTheme="minorEastAsia"/>
                <w:color w:val="000000" w:themeColor="text1"/>
              </w:rPr>
            </w:pPr>
            <w:r w:rsidRPr="000F3C63">
              <w:rPr>
                <w:rFonts w:asciiTheme="minorEastAsia" w:hAnsiTheme="minorEastAsia"/>
                <w:color w:val="000000" w:themeColor="text1"/>
              </w:rPr>
              <w:t>２３</w:t>
            </w:r>
          </w:p>
        </w:tc>
        <w:tc>
          <w:tcPr>
            <w:tcW w:w="4110" w:type="dxa"/>
          </w:tcPr>
          <w:p w14:paraId="57B1E1D3" w14:textId="77777777" w:rsidR="00BE1064" w:rsidRPr="000F3C63" w:rsidRDefault="00BE1064">
            <w:pPr>
              <w:ind w:left="210" w:hanging="210"/>
              <w:rPr>
                <w:rFonts w:asciiTheme="minorEastAsia" w:hAnsiTheme="minorEastAsia"/>
                <w:color w:val="000000" w:themeColor="text1"/>
              </w:rPr>
            </w:pPr>
            <w:r w:rsidRPr="000F3C63">
              <w:rPr>
                <w:rFonts w:asciiTheme="minorEastAsia" w:hAnsiTheme="minorEastAsia" w:hint="eastAsia"/>
                <w:color w:val="000000" w:themeColor="text1"/>
              </w:rPr>
              <w:t>○</w:t>
            </w:r>
            <w:r w:rsidRPr="000F3C63">
              <w:rPr>
                <w:rFonts w:asciiTheme="minorEastAsia" w:hAnsiTheme="minorEastAsia"/>
                <w:color w:val="000000" w:themeColor="text1"/>
              </w:rPr>
              <w:t>「扇の的」の前半部分を読む。（Ｐ151～Ｐ153）</w:t>
            </w:r>
          </w:p>
          <w:p w14:paraId="5E3132CB" w14:textId="77777777" w:rsidR="00BE1064" w:rsidRPr="000F3C63" w:rsidRDefault="00BE1064">
            <w:pPr>
              <w:ind w:left="210" w:hanging="210"/>
              <w:rPr>
                <w:rFonts w:asciiTheme="minorEastAsia" w:hAnsiTheme="minorEastAsia"/>
                <w:color w:val="000000" w:themeColor="text1"/>
              </w:rPr>
            </w:pPr>
            <w:r w:rsidRPr="000F3C63">
              <w:rPr>
                <w:rFonts w:asciiTheme="minorEastAsia" w:hAnsiTheme="minorEastAsia" w:hint="eastAsia"/>
                <w:color w:val="000000" w:themeColor="text1"/>
              </w:rPr>
              <w:t>○</w:t>
            </w:r>
            <w:r w:rsidRPr="000F3C63">
              <w:rPr>
                <w:rFonts w:asciiTheme="minorEastAsia" w:hAnsiTheme="minorEastAsia"/>
                <w:color w:val="000000" w:themeColor="text1"/>
              </w:rPr>
              <w:t>与一が扇を射る場面の状況を読み取る。</w:t>
            </w:r>
          </w:p>
          <w:p w14:paraId="2076791A" w14:textId="77777777" w:rsidR="00BE1064" w:rsidRPr="000F3C63" w:rsidRDefault="00BE1064">
            <w:pPr>
              <w:ind w:left="210" w:hanging="210"/>
              <w:rPr>
                <w:rFonts w:asciiTheme="minorEastAsia" w:hAnsiTheme="minorEastAsia"/>
                <w:color w:val="000000" w:themeColor="text1"/>
              </w:rPr>
            </w:pPr>
            <w:r w:rsidRPr="000F3C63">
              <w:rPr>
                <w:rFonts w:asciiTheme="minorEastAsia" w:hAnsiTheme="minorEastAsia" w:hint="eastAsia"/>
                <w:color w:val="000000" w:themeColor="text1"/>
              </w:rPr>
              <w:t>○</w:t>
            </w:r>
            <w:r w:rsidRPr="000F3C63">
              <w:rPr>
                <w:rFonts w:asciiTheme="minorEastAsia" w:hAnsiTheme="minorEastAsia"/>
                <w:color w:val="000000" w:themeColor="text1"/>
              </w:rPr>
              <w:t>後半部分（Ｐ154～155）を読む。</w:t>
            </w:r>
          </w:p>
          <w:p w14:paraId="7C10AEBC" w14:textId="77777777" w:rsidR="00BE1064" w:rsidRPr="000F3C63" w:rsidRDefault="00BE1064" w:rsidP="007B72C6">
            <w:pPr>
              <w:ind w:left="210" w:hanging="210"/>
              <w:rPr>
                <w:color w:val="000000" w:themeColor="text1"/>
              </w:rPr>
            </w:pPr>
            <w:r w:rsidRPr="000F3C63">
              <w:rPr>
                <w:rFonts w:hint="eastAsia"/>
                <w:color w:val="000000" w:themeColor="text1"/>
              </w:rPr>
              <w:t>○</w:t>
            </w:r>
            <w:r w:rsidRPr="000F3C63">
              <w:rPr>
                <w:color w:val="000000" w:themeColor="text1"/>
              </w:rPr>
              <w:t>与一が男を射る場面の状況を読み取る。</w:t>
            </w:r>
          </w:p>
        </w:tc>
        <w:tc>
          <w:tcPr>
            <w:tcW w:w="426" w:type="dxa"/>
          </w:tcPr>
          <w:p w14:paraId="270C6FC3" w14:textId="77777777" w:rsidR="00BE1064" w:rsidRPr="000F3C63" w:rsidRDefault="00BE1064">
            <w:pPr>
              <w:jc w:val="center"/>
              <w:rPr>
                <w:color w:val="000000" w:themeColor="text1"/>
              </w:rPr>
            </w:pPr>
            <w:r w:rsidRPr="000F3C63">
              <w:rPr>
                <w:rFonts w:hint="eastAsia"/>
                <w:color w:val="000000" w:themeColor="text1"/>
              </w:rPr>
              <w:t>○</w:t>
            </w:r>
          </w:p>
        </w:tc>
        <w:tc>
          <w:tcPr>
            <w:tcW w:w="425" w:type="dxa"/>
          </w:tcPr>
          <w:p w14:paraId="23286349" w14:textId="77777777" w:rsidR="00BE1064" w:rsidRPr="000F3C63" w:rsidRDefault="00BE1064">
            <w:pPr>
              <w:ind w:firstLine="29"/>
              <w:jc w:val="center"/>
              <w:rPr>
                <w:color w:val="000000" w:themeColor="text1"/>
              </w:rPr>
            </w:pPr>
          </w:p>
        </w:tc>
        <w:tc>
          <w:tcPr>
            <w:tcW w:w="425" w:type="dxa"/>
          </w:tcPr>
          <w:p w14:paraId="5F759A05" w14:textId="77777777" w:rsidR="00BE1064" w:rsidRPr="000F3C63" w:rsidRDefault="00BE1064">
            <w:pPr>
              <w:jc w:val="center"/>
              <w:rPr>
                <w:color w:val="000000" w:themeColor="text1"/>
              </w:rPr>
            </w:pPr>
          </w:p>
        </w:tc>
        <w:tc>
          <w:tcPr>
            <w:tcW w:w="3260" w:type="dxa"/>
          </w:tcPr>
          <w:p w14:paraId="3DA29BFE" w14:textId="77777777" w:rsidR="00BE1064" w:rsidRPr="000F3C63" w:rsidRDefault="00BE1064">
            <w:pPr>
              <w:ind w:left="210" w:hanging="210"/>
              <w:rPr>
                <w:color w:val="000000" w:themeColor="text1"/>
              </w:rPr>
            </w:pPr>
            <w:r w:rsidRPr="000F3C63">
              <w:rPr>
                <w:color w:val="000000" w:themeColor="text1"/>
              </w:rPr>
              <w:t>〔知識・技能〕</w:t>
            </w:r>
          </w:p>
          <w:p w14:paraId="22472183" w14:textId="77777777" w:rsidR="00BE1064" w:rsidRPr="000F3C63" w:rsidRDefault="00BE1064">
            <w:pPr>
              <w:ind w:left="210" w:hanging="210"/>
              <w:rPr>
                <w:color w:val="000000" w:themeColor="text1"/>
                <w:u w:val="single"/>
              </w:rPr>
            </w:pPr>
            <w:r w:rsidRPr="000F3C63">
              <w:rPr>
                <w:color w:val="000000" w:themeColor="text1"/>
              </w:rPr>
              <w:t xml:space="preserve">　</w:t>
            </w:r>
            <w:r w:rsidRPr="000F3C63">
              <w:rPr>
                <w:color w:val="000000" w:themeColor="text1"/>
                <w:u w:val="single"/>
              </w:rPr>
              <w:t>ワークシート</w:t>
            </w:r>
          </w:p>
          <w:p w14:paraId="51E98215" w14:textId="76017372" w:rsidR="00BE1064" w:rsidRPr="000F3C63" w:rsidRDefault="00BE1064" w:rsidP="00DD4924">
            <w:pPr>
              <w:ind w:left="210" w:hanging="210"/>
              <w:rPr>
                <w:color w:val="000000" w:themeColor="text1"/>
                <w:u w:val="single"/>
              </w:rPr>
            </w:pPr>
            <w:r w:rsidRPr="000F3C63">
              <w:rPr>
                <w:color w:val="000000" w:themeColor="text1"/>
              </w:rPr>
              <w:t>・現代語訳や語注などを手掛かりに作品を読むことを通して、古典に表れたものの見方や考え方の発見</w:t>
            </w:r>
          </w:p>
        </w:tc>
      </w:tr>
      <w:tr w:rsidR="000F3C63" w:rsidRPr="000F3C63" w14:paraId="15FED340" w14:textId="77777777" w:rsidTr="004400EF">
        <w:trPr>
          <w:cantSplit/>
          <w:trHeight w:val="1134"/>
        </w:trPr>
        <w:tc>
          <w:tcPr>
            <w:tcW w:w="425" w:type="dxa"/>
            <w:vMerge w:val="restart"/>
            <w:tcBorders>
              <w:top w:val="single" w:sz="4" w:space="0" w:color="auto"/>
              <w:right w:val="single" w:sz="4" w:space="0" w:color="auto"/>
            </w:tcBorders>
            <w:vAlign w:val="center"/>
          </w:tcPr>
          <w:p w14:paraId="06AB9925" w14:textId="77777777" w:rsidR="00BE1064" w:rsidRPr="000F3C63" w:rsidRDefault="00BE1064" w:rsidP="0041507B">
            <w:pPr>
              <w:widowControl w:val="0"/>
              <w:pBdr>
                <w:top w:val="nil"/>
                <w:left w:val="nil"/>
                <w:bottom w:val="nil"/>
                <w:right w:val="nil"/>
                <w:between w:val="nil"/>
              </w:pBdr>
              <w:spacing w:line="276" w:lineRule="auto"/>
              <w:jc w:val="center"/>
              <w:rPr>
                <w:color w:val="000000" w:themeColor="text1"/>
              </w:rPr>
            </w:pPr>
            <w:r w:rsidRPr="000F3C63">
              <w:rPr>
                <w:color w:val="000000" w:themeColor="text1"/>
              </w:rPr>
              <w:t>三</w:t>
            </w:r>
          </w:p>
        </w:tc>
        <w:tc>
          <w:tcPr>
            <w:tcW w:w="426" w:type="dxa"/>
            <w:tcBorders>
              <w:left w:val="single" w:sz="4" w:space="0" w:color="auto"/>
              <w:bottom w:val="single" w:sz="4" w:space="0" w:color="auto"/>
            </w:tcBorders>
            <w:textDirection w:val="tbRlV"/>
            <w:vAlign w:val="center"/>
          </w:tcPr>
          <w:p w14:paraId="001ECD54" w14:textId="77777777" w:rsidR="00BE1064" w:rsidRPr="000F3C63" w:rsidRDefault="00BE1064" w:rsidP="004400EF">
            <w:pPr>
              <w:ind w:left="113" w:right="113"/>
              <w:jc w:val="center"/>
              <w:rPr>
                <w:color w:val="000000" w:themeColor="text1"/>
              </w:rPr>
            </w:pPr>
            <w:r w:rsidRPr="000F3C63">
              <w:rPr>
                <w:color w:val="000000" w:themeColor="text1"/>
              </w:rPr>
              <w:t>４</w:t>
            </w:r>
          </w:p>
        </w:tc>
        <w:tc>
          <w:tcPr>
            <w:tcW w:w="4110" w:type="dxa"/>
            <w:tcBorders>
              <w:bottom w:val="single" w:sz="4" w:space="0" w:color="auto"/>
            </w:tcBorders>
          </w:tcPr>
          <w:p w14:paraId="38B7BB6D" w14:textId="77777777" w:rsidR="00BE1064" w:rsidRPr="000F3C63" w:rsidRDefault="00BE1064" w:rsidP="005C5D20">
            <w:pPr>
              <w:ind w:left="210" w:hanging="210"/>
              <w:rPr>
                <w:color w:val="000000" w:themeColor="text1"/>
              </w:rPr>
            </w:pPr>
            <w:r w:rsidRPr="000F3C63">
              <w:rPr>
                <w:rFonts w:hint="eastAsia"/>
                <w:color w:val="000000" w:themeColor="text1"/>
              </w:rPr>
              <w:t>○</w:t>
            </w:r>
            <w:r w:rsidRPr="000F3C63">
              <w:rPr>
                <w:color w:val="000000" w:themeColor="text1"/>
              </w:rPr>
              <w:t>「判断」とは、どのようなものか、自分の考えを書く。</w:t>
            </w:r>
          </w:p>
          <w:p w14:paraId="7B9E0901" w14:textId="77777777" w:rsidR="00BE1064" w:rsidRPr="000F3C63" w:rsidRDefault="00BE1064" w:rsidP="005C5D20">
            <w:pPr>
              <w:ind w:left="210" w:hanging="210"/>
              <w:rPr>
                <w:color w:val="000000" w:themeColor="text1"/>
              </w:rPr>
            </w:pPr>
            <w:r w:rsidRPr="000F3C63">
              <w:rPr>
                <w:rFonts w:hint="eastAsia"/>
                <w:color w:val="000000" w:themeColor="text1"/>
              </w:rPr>
              <w:t>○</w:t>
            </w:r>
            <w:r w:rsidRPr="000F3C63">
              <w:rPr>
                <w:color w:val="000000" w:themeColor="text1"/>
              </w:rPr>
              <w:t>男を射た時の与一の判断のよりどころについて、自分の考えを整理する。</w:t>
            </w:r>
          </w:p>
          <w:p w14:paraId="78CC73BB" w14:textId="77777777" w:rsidR="00BE1064" w:rsidRPr="000F3C63" w:rsidRDefault="00BE1064" w:rsidP="005C5D20">
            <w:pPr>
              <w:ind w:left="210" w:hanging="210"/>
              <w:rPr>
                <w:color w:val="000000" w:themeColor="text1"/>
              </w:rPr>
            </w:pPr>
            <w:r w:rsidRPr="000F3C63">
              <w:rPr>
                <w:color w:val="000000" w:themeColor="text1"/>
              </w:rPr>
              <w:t>（判断のよりどころとは、判断をする際の基準のことである）</w:t>
            </w:r>
          </w:p>
        </w:tc>
        <w:tc>
          <w:tcPr>
            <w:tcW w:w="426" w:type="dxa"/>
            <w:tcBorders>
              <w:bottom w:val="single" w:sz="4" w:space="0" w:color="auto"/>
            </w:tcBorders>
          </w:tcPr>
          <w:p w14:paraId="5680BD40" w14:textId="77777777" w:rsidR="00BE1064" w:rsidRPr="000F3C63" w:rsidRDefault="00BE1064" w:rsidP="005C5D20">
            <w:pPr>
              <w:jc w:val="center"/>
              <w:rPr>
                <w:color w:val="000000" w:themeColor="text1"/>
              </w:rPr>
            </w:pPr>
          </w:p>
        </w:tc>
        <w:tc>
          <w:tcPr>
            <w:tcW w:w="425" w:type="dxa"/>
            <w:tcBorders>
              <w:bottom w:val="single" w:sz="4" w:space="0" w:color="auto"/>
            </w:tcBorders>
          </w:tcPr>
          <w:p w14:paraId="23E924E1" w14:textId="77777777" w:rsidR="00BE1064" w:rsidRPr="000F3C63" w:rsidRDefault="00BE1064" w:rsidP="005C5D20">
            <w:pPr>
              <w:ind w:firstLine="29"/>
              <w:jc w:val="center"/>
              <w:rPr>
                <w:color w:val="000000" w:themeColor="text1"/>
              </w:rPr>
            </w:pPr>
          </w:p>
        </w:tc>
        <w:tc>
          <w:tcPr>
            <w:tcW w:w="425" w:type="dxa"/>
            <w:tcBorders>
              <w:bottom w:val="single" w:sz="4" w:space="0" w:color="auto"/>
            </w:tcBorders>
          </w:tcPr>
          <w:p w14:paraId="4238A368" w14:textId="77777777" w:rsidR="00BE1064" w:rsidRPr="000F3C63" w:rsidRDefault="00BE1064" w:rsidP="005C5D20">
            <w:pPr>
              <w:rPr>
                <w:color w:val="000000" w:themeColor="text1"/>
              </w:rPr>
            </w:pPr>
          </w:p>
        </w:tc>
        <w:tc>
          <w:tcPr>
            <w:tcW w:w="3260" w:type="dxa"/>
            <w:tcBorders>
              <w:bottom w:val="single" w:sz="4" w:space="0" w:color="auto"/>
            </w:tcBorders>
          </w:tcPr>
          <w:p w14:paraId="11E19431" w14:textId="77777777" w:rsidR="00BE1064" w:rsidRPr="000F3C63" w:rsidRDefault="00BE1064" w:rsidP="005C5D20">
            <w:pPr>
              <w:rPr>
                <w:color w:val="000000" w:themeColor="text1"/>
              </w:rPr>
            </w:pPr>
          </w:p>
        </w:tc>
      </w:tr>
      <w:tr w:rsidR="000F3C63" w:rsidRPr="000F3C63" w14:paraId="68178CD6" w14:textId="77777777" w:rsidTr="004400EF">
        <w:trPr>
          <w:cantSplit/>
          <w:trHeight w:val="1134"/>
        </w:trPr>
        <w:tc>
          <w:tcPr>
            <w:tcW w:w="425" w:type="dxa"/>
            <w:vMerge/>
            <w:tcBorders>
              <w:right w:val="single" w:sz="4" w:space="0" w:color="auto"/>
            </w:tcBorders>
            <w:vAlign w:val="center"/>
          </w:tcPr>
          <w:p w14:paraId="6BFB019C" w14:textId="77777777" w:rsidR="00BE1064" w:rsidRPr="000F3C63" w:rsidRDefault="00BE1064" w:rsidP="0041507B">
            <w:pPr>
              <w:widowControl w:val="0"/>
              <w:pBdr>
                <w:top w:val="nil"/>
                <w:left w:val="nil"/>
                <w:bottom w:val="nil"/>
                <w:right w:val="nil"/>
                <w:between w:val="nil"/>
              </w:pBdr>
              <w:spacing w:line="276" w:lineRule="auto"/>
              <w:jc w:val="center"/>
              <w:rPr>
                <w:color w:val="000000" w:themeColor="text1"/>
              </w:rPr>
            </w:pPr>
          </w:p>
        </w:tc>
        <w:tc>
          <w:tcPr>
            <w:tcW w:w="426" w:type="dxa"/>
            <w:tcBorders>
              <w:left w:val="single" w:sz="4" w:space="0" w:color="auto"/>
              <w:bottom w:val="single" w:sz="4" w:space="0" w:color="auto"/>
            </w:tcBorders>
            <w:textDirection w:val="tbRlV"/>
            <w:vAlign w:val="center"/>
          </w:tcPr>
          <w:p w14:paraId="1779A2D4" w14:textId="77777777" w:rsidR="00BE1064" w:rsidRPr="000F3C63" w:rsidRDefault="00BE1064" w:rsidP="004400EF">
            <w:pPr>
              <w:ind w:left="113" w:right="113"/>
              <w:jc w:val="center"/>
              <w:rPr>
                <w:color w:val="000000" w:themeColor="text1"/>
              </w:rPr>
            </w:pPr>
            <w:r w:rsidRPr="000F3C63">
              <w:rPr>
                <w:rFonts w:hint="eastAsia"/>
                <w:color w:val="000000" w:themeColor="text1"/>
              </w:rPr>
              <w:t>５</w:t>
            </w:r>
          </w:p>
          <w:p w14:paraId="30685AE2" w14:textId="77777777" w:rsidR="00BE1064" w:rsidRPr="000F3C63" w:rsidRDefault="00BE1064" w:rsidP="004400EF">
            <w:pPr>
              <w:ind w:left="113" w:right="113"/>
              <w:jc w:val="center"/>
              <w:rPr>
                <w:color w:val="000000" w:themeColor="text1"/>
              </w:rPr>
            </w:pPr>
            <w:r w:rsidRPr="000F3C63">
              <w:rPr>
                <w:rFonts w:hint="eastAsia"/>
                <w:color w:val="000000" w:themeColor="text1"/>
              </w:rPr>
              <w:t>６</w:t>
            </w:r>
          </w:p>
        </w:tc>
        <w:tc>
          <w:tcPr>
            <w:tcW w:w="4110" w:type="dxa"/>
            <w:tcBorders>
              <w:bottom w:val="single" w:sz="4" w:space="0" w:color="auto"/>
            </w:tcBorders>
          </w:tcPr>
          <w:p w14:paraId="2E736EF6" w14:textId="77777777" w:rsidR="00BE1064" w:rsidRPr="000F3C63" w:rsidRDefault="00BE1064">
            <w:pPr>
              <w:ind w:left="210" w:hanging="210"/>
              <w:rPr>
                <w:color w:val="000000" w:themeColor="text1"/>
              </w:rPr>
            </w:pPr>
            <w:r w:rsidRPr="000F3C63">
              <w:rPr>
                <w:rFonts w:hint="eastAsia"/>
                <w:color w:val="000000" w:themeColor="text1"/>
              </w:rPr>
              <w:t>○</w:t>
            </w:r>
            <w:r w:rsidRPr="000F3C63">
              <w:rPr>
                <w:color w:val="000000" w:themeColor="text1"/>
              </w:rPr>
              <w:t>「卒業ホームラン」を読み、登場人物が「判断」する場面について、描写を</w:t>
            </w:r>
            <w:r w:rsidRPr="000F3C63">
              <w:rPr>
                <w:rFonts w:hint="eastAsia"/>
                <w:color w:val="000000" w:themeColor="text1"/>
              </w:rPr>
              <w:t>基</w:t>
            </w:r>
            <w:r w:rsidRPr="000F3C63">
              <w:rPr>
                <w:color w:val="000000" w:themeColor="text1"/>
              </w:rPr>
              <w:t>にその理由を考え、交流する。</w:t>
            </w:r>
          </w:p>
          <w:p w14:paraId="1D74AB8F" w14:textId="77777777" w:rsidR="00BE1064" w:rsidRPr="000F3C63" w:rsidRDefault="00BE1064">
            <w:pPr>
              <w:ind w:left="210" w:hanging="210"/>
              <w:rPr>
                <w:color w:val="000000" w:themeColor="text1"/>
              </w:rPr>
            </w:pPr>
            <w:r w:rsidRPr="000F3C63">
              <w:rPr>
                <w:rFonts w:hint="eastAsia"/>
                <w:color w:val="000000" w:themeColor="text1"/>
              </w:rPr>
              <w:t>○</w:t>
            </w:r>
            <w:r w:rsidRPr="000F3C63">
              <w:rPr>
                <w:color w:val="000000" w:themeColor="text1"/>
              </w:rPr>
              <w:t>選書リスト内から選んだ本を読み、同様に登場人物が「判断」する場面から、描写を</w:t>
            </w:r>
            <w:r w:rsidRPr="000F3C63">
              <w:rPr>
                <w:rFonts w:hint="eastAsia"/>
                <w:color w:val="000000" w:themeColor="text1"/>
              </w:rPr>
              <w:t>基</w:t>
            </w:r>
            <w:r w:rsidRPr="000F3C63">
              <w:rPr>
                <w:color w:val="000000" w:themeColor="text1"/>
              </w:rPr>
              <w:t>にその理由を考える。</w:t>
            </w:r>
          </w:p>
          <w:p w14:paraId="1FE65EC6" w14:textId="77777777" w:rsidR="00BE1064" w:rsidRPr="000F3C63" w:rsidRDefault="00BE1064" w:rsidP="00BE1064">
            <w:pPr>
              <w:ind w:left="210" w:hanging="210"/>
              <w:rPr>
                <w:color w:val="000000" w:themeColor="text1"/>
              </w:rPr>
            </w:pPr>
            <w:r w:rsidRPr="000F3C63">
              <w:rPr>
                <w:rFonts w:hint="eastAsia"/>
                <w:color w:val="000000" w:themeColor="text1"/>
              </w:rPr>
              <w:t>○</w:t>
            </w:r>
            <w:r w:rsidRPr="000F3C63">
              <w:rPr>
                <w:color w:val="000000" w:themeColor="text1"/>
              </w:rPr>
              <w:t>同じ作品を読んだ別の生徒のワークシートを読み、他者と交流する。</w:t>
            </w:r>
          </w:p>
        </w:tc>
        <w:tc>
          <w:tcPr>
            <w:tcW w:w="426" w:type="dxa"/>
            <w:tcBorders>
              <w:top w:val="single" w:sz="4" w:space="0" w:color="auto"/>
              <w:bottom w:val="single" w:sz="4" w:space="0" w:color="auto"/>
            </w:tcBorders>
          </w:tcPr>
          <w:p w14:paraId="63CE92E4" w14:textId="77777777" w:rsidR="00BE1064" w:rsidRPr="000F3C63" w:rsidRDefault="00BE1064">
            <w:pPr>
              <w:jc w:val="center"/>
              <w:rPr>
                <w:color w:val="000000" w:themeColor="text1"/>
              </w:rPr>
            </w:pPr>
          </w:p>
        </w:tc>
        <w:tc>
          <w:tcPr>
            <w:tcW w:w="425" w:type="dxa"/>
            <w:tcBorders>
              <w:top w:val="single" w:sz="4" w:space="0" w:color="auto"/>
              <w:bottom w:val="single" w:sz="4" w:space="0" w:color="auto"/>
            </w:tcBorders>
          </w:tcPr>
          <w:p w14:paraId="06E6212E" w14:textId="77777777" w:rsidR="00BE1064" w:rsidRPr="000F3C63" w:rsidRDefault="00BE1064">
            <w:pPr>
              <w:ind w:firstLine="29"/>
              <w:jc w:val="center"/>
              <w:rPr>
                <w:color w:val="000000" w:themeColor="text1"/>
              </w:rPr>
            </w:pPr>
          </w:p>
        </w:tc>
        <w:tc>
          <w:tcPr>
            <w:tcW w:w="425" w:type="dxa"/>
            <w:tcBorders>
              <w:top w:val="single" w:sz="4" w:space="0" w:color="auto"/>
              <w:bottom w:val="single" w:sz="4" w:space="0" w:color="auto"/>
            </w:tcBorders>
          </w:tcPr>
          <w:p w14:paraId="459387D9" w14:textId="77777777" w:rsidR="00BE1064" w:rsidRPr="000F3C63" w:rsidRDefault="00BE1064">
            <w:pPr>
              <w:rPr>
                <w:color w:val="000000" w:themeColor="text1"/>
              </w:rPr>
            </w:pPr>
          </w:p>
        </w:tc>
        <w:tc>
          <w:tcPr>
            <w:tcW w:w="3260" w:type="dxa"/>
            <w:tcBorders>
              <w:top w:val="single" w:sz="4" w:space="0" w:color="auto"/>
              <w:bottom w:val="single" w:sz="4" w:space="0" w:color="auto"/>
            </w:tcBorders>
          </w:tcPr>
          <w:tbl>
            <w:tblPr>
              <w:tblpPr w:leftFromText="142" w:rightFromText="142" w:vertAnchor="page" w:horzAnchor="margin" w:tblpX="137" w:tblpY="31"/>
              <w:tblOverlap w:val="never"/>
              <w:tblW w:w="29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2977"/>
            </w:tblGrid>
            <w:tr w:rsidR="000F3C63" w:rsidRPr="000F3C63" w14:paraId="0AF56D23" w14:textId="77777777" w:rsidTr="004400EF">
              <w:trPr>
                <w:trHeight w:val="417"/>
              </w:trPr>
              <w:tc>
                <w:tcPr>
                  <w:tcW w:w="2977" w:type="dxa"/>
                </w:tcPr>
                <w:p w14:paraId="1BDD1557" w14:textId="77777777" w:rsidR="0031353E" w:rsidRPr="000F3C63" w:rsidRDefault="0031353E" w:rsidP="0031353E">
                  <w:pPr>
                    <w:rPr>
                      <w:color w:val="000000" w:themeColor="text1"/>
                    </w:rPr>
                  </w:pPr>
                  <w:r w:rsidRPr="000F3C63">
                    <w:rPr>
                      <w:rFonts w:hint="eastAsia"/>
                      <w:color w:val="000000" w:themeColor="text1"/>
                    </w:rPr>
                    <w:t>〔思考・判断・表現〕</w:t>
                  </w:r>
                </w:p>
                <w:p w14:paraId="0B886773" w14:textId="77777777" w:rsidR="0031353E" w:rsidRPr="000F3C63" w:rsidRDefault="0031353E" w:rsidP="0031353E">
                  <w:pPr>
                    <w:rPr>
                      <w:rFonts w:asciiTheme="minorEastAsia" w:hAnsiTheme="minorEastAsia"/>
                      <w:color w:val="000000" w:themeColor="text1"/>
                    </w:rPr>
                  </w:pPr>
                  <w:r w:rsidRPr="000F3C63">
                    <w:rPr>
                      <w:rFonts w:asciiTheme="minorEastAsia" w:hAnsiTheme="minorEastAsia" w:hint="eastAsia"/>
                      <w:color w:val="000000" w:themeColor="text1"/>
                    </w:rPr>
                    <w:t>本時は</w:t>
                  </w:r>
                  <w:r w:rsidRPr="000F3C63">
                    <w:rPr>
                      <w:rFonts w:asciiTheme="minorEastAsia" w:hAnsiTheme="minorEastAsia" w:cs="Gungsuh"/>
                      <w:color w:val="000000" w:themeColor="text1"/>
                    </w:rPr>
                    <w:t>Ｃ（１）エに基づいて学習状況を捉え指導を行うが、単元の目標としていないことから、本単元の評価には含めない。</w:t>
                  </w:r>
                </w:p>
              </w:tc>
            </w:tr>
          </w:tbl>
          <w:p w14:paraId="3CE9A35B" w14:textId="77777777" w:rsidR="00BE1064" w:rsidRPr="000F3C63" w:rsidRDefault="00BE1064">
            <w:pPr>
              <w:rPr>
                <w:color w:val="000000" w:themeColor="text1"/>
              </w:rPr>
            </w:pPr>
          </w:p>
          <w:p w14:paraId="7101AB5A" w14:textId="77777777" w:rsidR="0031353E" w:rsidRPr="000F3C63" w:rsidRDefault="0031353E">
            <w:pPr>
              <w:rPr>
                <w:color w:val="000000" w:themeColor="text1"/>
              </w:rPr>
            </w:pPr>
          </w:p>
        </w:tc>
      </w:tr>
      <w:tr w:rsidR="000F3C63" w:rsidRPr="000F3C63" w14:paraId="7F9BCD71" w14:textId="77777777" w:rsidTr="004400EF">
        <w:trPr>
          <w:cantSplit/>
          <w:trHeight w:val="1134"/>
        </w:trPr>
        <w:tc>
          <w:tcPr>
            <w:tcW w:w="425" w:type="dxa"/>
            <w:vMerge/>
            <w:tcBorders>
              <w:bottom w:val="single" w:sz="4" w:space="0" w:color="auto"/>
              <w:right w:val="single" w:sz="4" w:space="0" w:color="auto"/>
            </w:tcBorders>
            <w:vAlign w:val="center"/>
          </w:tcPr>
          <w:p w14:paraId="6A82D25E" w14:textId="77777777" w:rsidR="00BE1064" w:rsidRPr="000F3C63" w:rsidRDefault="00BE1064" w:rsidP="0041507B">
            <w:pPr>
              <w:widowControl w:val="0"/>
              <w:pBdr>
                <w:top w:val="nil"/>
                <w:left w:val="nil"/>
                <w:bottom w:val="nil"/>
                <w:right w:val="nil"/>
                <w:between w:val="nil"/>
              </w:pBdr>
              <w:spacing w:line="276" w:lineRule="auto"/>
              <w:jc w:val="center"/>
              <w:rPr>
                <w:color w:val="000000" w:themeColor="text1"/>
              </w:rPr>
            </w:pPr>
          </w:p>
        </w:tc>
        <w:tc>
          <w:tcPr>
            <w:tcW w:w="426" w:type="dxa"/>
            <w:tcBorders>
              <w:left w:val="single" w:sz="4" w:space="0" w:color="auto"/>
              <w:bottom w:val="single" w:sz="4" w:space="0" w:color="auto"/>
            </w:tcBorders>
            <w:textDirection w:val="tbRlV"/>
          </w:tcPr>
          <w:p w14:paraId="22FF577B" w14:textId="4B18FE21" w:rsidR="00BE1064" w:rsidRPr="000F3C63" w:rsidRDefault="00BE1064" w:rsidP="004400EF">
            <w:pPr>
              <w:ind w:left="113" w:right="113"/>
              <w:jc w:val="center"/>
              <w:rPr>
                <w:color w:val="000000" w:themeColor="text1"/>
                <w:w w:val="33"/>
              </w:rPr>
            </w:pPr>
            <w:r w:rsidRPr="000F3C63">
              <w:rPr>
                <w:color w:val="000000" w:themeColor="text1"/>
              </w:rPr>
              <w:t>７８９</w:t>
            </w:r>
            <w:r w:rsidRPr="004400EF">
              <w:rPr>
                <w:color w:val="000000" w:themeColor="text1"/>
                <w:w w:val="80"/>
              </w:rPr>
              <w:t>（本時）</w:t>
            </w:r>
          </w:p>
        </w:tc>
        <w:tc>
          <w:tcPr>
            <w:tcW w:w="4110" w:type="dxa"/>
            <w:tcBorders>
              <w:bottom w:val="single" w:sz="4" w:space="0" w:color="auto"/>
            </w:tcBorders>
          </w:tcPr>
          <w:p w14:paraId="38CBC88D" w14:textId="77777777" w:rsidR="00BE1064" w:rsidRPr="000F3C63" w:rsidRDefault="00BE1064">
            <w:pPr>
              <w:ind w:left="210" w:hanging="210"/>
              <w:rPr>
                <w:color w:val="000000" w:themeColor="text1"/>
              </w:rPr>
            </w:pPr>
            <w:r w:rsidRPr="000F3C63">
              <w:rPr>
                <w:rFonts w:hint="eastAsia"/>
                <w:color w:val="000000" w:themeColor="text1"/>
              </w:rPr>
              <w:t>○</w:t>
            </w:r>
            <w:r w:rsidRPr="000F3C63">
              <w:rPr>
                <w:color w:val="000000" w:themeColor="text1"/>
              </w:rPr>
              <w:t>「扇の的」と比べる作品を選ぶ。</w:t>
            </w:r>
          </w:p>
          <w:p w14:paraId="7CD98BE8" w14:textId="77777777" w:rsidR="00BE1064" w:rsidRPr="000F3C63" w:rsidRDefault="00BE1064">
            <w:pPr>
              <w:ind w:left="210" w:hanging="210"/>
              <w:rPr>
                <w:color w:val="000000" w:themeColor="text1"/>
              </w:rPr>
            </w:pPr>
            <w:r w:rsidRPr="000F3C63">
              <w:rPr>
                <w:rFonts w:hint="eastAsia"/>
                <w:color w:val="000000" w:themeColor="text1"/>
              </w:rPr>
              <w:t>○</w:t>
            </w:r>
            <w:r w:rsidRPr="000F3C63">
              <w:rPr>
                <w:color w:val="000000" w:themeColor="text1"/>
              </w:rPr>
              <w:t>読み比べた作品の登場人物がなぜそう「判断」したかについて、「扇の的」との共通点や相違点をまとめ、自分の考えを書く。同じ作品を選んだ生徒同士で交流する。</w:t>
            </w:r>
          </w:p>
          <w:p w14:paraId="40D93672" w14:textId="77777777" w:rsidR="00BE1064" w:rsidRPr="000F3C63" w:rsidRDefault="00BE1064">
            <w:pPr>
              <w:ind w:left="210" w:hanging="210"/>
              <w:rPr>
                <w:color w:val="000000" w:themeColor="text1"/>
              </w:rPr>
            </w:pPr>
            <w:r w:rsidRPr="000F3C63">
              <w:rPr>
                <w:rFonts w:hint="eastAsia"/>
                <w:color w:val="000000" w:themeColor="text1"/>
              </w:rPr>
              <w:t>○</w:t>
            </w:r>
            <w:r w:rsidRPr="000F3C63">
              <w:rPr>
                <w:color w:val="000000" w:themeColor="text1"/>
              </w:rPr>
              <w:t>交流して新たに考えたことや気づきをワークシートに記入する。</w:t>
            </w:r>
          </w:p>
        </w:tc>
        <w:tc>
          <w:tcPr>
            <w:tcW w:w="426" w:type="dxa"/>
            <w:tcBorders>
              <w:bottom w:val="single" w:sz="4" w:space="0" w:color="auto"/>
            </w:tcBorders>
          </w:tcPr>
          <w:p w14:paraId="680A944B" w14:textId="77777777" w:rsidR="00BE1064" w:rsidRPr="000F3C63" w:rsidRDefault="00BE1064">
            <w:pPr>
              <w:jc w:val="center"/>
              <w:rPr>
                <w:color w:val="000000" w:themeColor="text1"/>
              </w:rPr>
            </w:pPr>
          </w:p>
        </w:tc>
        <w:tc>
          <w:tcPr>
            <w:tcW w:w="425" w:type="dxa"/>
            <w:tcBorders>
              <w:bottom w:val="single" w:sz="4" w:space="0" w:color="auto"/>
            </w:tcBorders>
          </w:tcPr>
          <w:p w14:paraId="78E7FC20" w14:textId="77777777" w:rsidR="00BE1064" w:rsidRPr="000F3C63" w:rsidRDefault="00BE1064">
            <w:pPr>
              <w:ind w:firstLine="29"/>
              <w:jc w:val="center"/>
              <w:rPr>
                <w:color w:val="000000" w:themeColor="text1"/>
              </w:rPr>
            </w:pPr>
          </w:p>
        </w:tc>
        <w:tc>
          <w:tcPr>
            <w:tcW w:w="425" w:type="dxa"/>
            <w:tcBorders>
              <w:bottom w:val="single" w:sz="4" w:space="0" w:color="auto"/>
            </w:tcBorders>
          </w:tcPr>
          <w:p w14:paraId="76C053A1" w14:textId="77777777" w:rsidR="00BE1064" w:rsidRPr="000F3C63" w:rsidRDefault="00541FFE">
            <w:pPr>
              <w:jc w:val="center"/>
              <w:rPr>
                <w:color w:val="000000" w:themeColor="text1"/>
              </w:rPr>
            </w:pPr>
            <w:r w:rsidRPr="000F3C63">
              <w:rPr>
                <w:rFonts w:hint="eastAsia"/>
                <w:color w:val="000000" w:themeColor="text1"/>
              </w:rPr>
              <w:t>○</w:t>
            </w:r>
          </w:p>
        </w:tc>
        <w:tc>
          <w:tcPr>
            <w:tcW w:w="3260" w:type="dxa"/>
            <w:tcBorders>
              <w:bottom w:val="single" w:sz="4" w:space="0" w:color="auto"/>
            </w:tcBorders>
          </w:tcPr>
          <w:p w14:paraId="4B553901" w14:textId="77777777" w:rsidR="00541FFE" w:rsidRPr="000F3C63" w:rsidRDefault="00541FFE" w:rsidP="00541FFE">
            <w:pPr>
              <w:ind w:left="210" w:hanging="210"/>
              <w:jc w:val="left"/>
              <w:rPr>
                <w:color w:val="000000" w:themeColor="text1"/>
              </w:rPr>
            </w:pPr>
            <w:r w:rsidRPr="000F3C63">
              <w:rPr>
                <w:color w:val="000000" w:themeColor="text1"/>
              </w:rPr>
              <w:t>〔主体的に学習に取り組む態度〕</w:t>
            </w:r>
          </w:p>
          <w:p w14:paraId="1F78BC66" w14:textId="77777777" w:rsidR="00541FFE" w:rsidRPr="000F3C63" w:rsidRDefault="00541FFE" w:rsidP="00541FFE">
            <w:pPr>
              <w:ind w:left="210"/>
              <w:jc w:val="left"/>
              <w:rPr>
                <w:color w:val="000000" w:themeColor="text1"/>
                <w:u w:val="single"/>
              </w:rPr>
            </w:pPr>
            <w:r w:rsidRPr="000F3C63">
              <w:rPr>
                <w:color w:val="000000" w:themeColor="text1"/>
                <w:u w:val="single"/>
              </w:rPr>
              <w:t>ワークシート</w:t>
            </w:r>
          </w:p>
          <w:p w14:paraId="47937928" w14:textId="2AA8A343" w:rsidR="00BE1064" w:rsidRPr="000F3C63" w:rsidRDefault="00541FFE" w:rsidP="00DD4924">
            <w:pPr>
              <w:ind w:left="210" w:hanging="210"/>
              <w:rPr>
                <w:color w:val="000000" w:themeColor="text1"/>
              </w:rPr>
            </w:pPr>
            <w:r w:rsidRPr="000F3C63">
              <w:rPr>
                <w:color w:val="000000" w:themeColor="text1"/>
              </w:rPr>
              <w:t>・登場人物の「判断」のよりどころについて、他者との交流を通して比較し、自分の考えを広げたり深めたりしようとしているかを確認する。</w:t>
            </w:r>
          </w:p>
        </w:tc>
      </w:tr>
      <w:tr w:rsidR="00541FFE" w:rsidRPr="000F3C63" w14:paraId="33C042CF" w14:textId="77777777" w:rsidTr="004400EF">
        <w:trPr>
          <w:trHeight w:val="251"/>
        </w:trPr>
        <w:tc>
          <w:tcPr>
            <w:tcW w:w="425" w:type="dxa"/>
            <w:vAlign w:val="center"/>
          </w:tcPr>
          <w:p w14:paraId="1725670F" w14:textId="77777777" w:rsidR="00541FFE" w:rsidRPr="000F3C63" w:rsidRDefault="00541FFE" w:rsidP="0041507B">
            <w:pPr>
              <w:widowControl w:val="0"/>
              <w:pBdr>
                <w:top w:val="nil"/>
                <w:left w:val="nil"/>
                <w:bottom w:val="nil"/>
                <w:right w:val="nil"/>
                <w:between w:val="nil"/>
              </w:pBdr>
              <w:spacing w:line="276" w:lineRule="auto"/>
              <w:jc w:val="center"/>
              <w:rPr>
                <w:color w:val="000000" w:themeColor="text1"/>
              </w:rPr>
            </w:pPr>
            <w:r w:rsidRPr="000F3C63">
              <w:rPr>
                <w:color w:val="000000" w:themeColor="text1"/>
              </w:rPr>
              <w:lastRenderedPageBreak/>
              <w:t>四</w:t>
            </w:r>
          </w:p>
        </w:tc>
        <w:tc>
          <w:tcPr>
            <w:tcW w:w="426" w:type="dxa"/>
            <w:vAlign w:val="center"/>
          </w:tcPr>
          <w:p w14:paraId="10EF596F" w14:textId="77777777" w:rsidR="00541FFE" w:rsidRPr="000F3C63" w:rsidRDefault="00541FFE" w:rsidP="00BE1064">
            <w:pPr>
              <w:jc w:val="center"/>
              <w:rPr>
                <w:rFonts w:asciiTheme="minorEastAsia" w:hAnsiTheme="minorEastAsia"/>
                <w:color w:val="000000" w:themeColor="text1"/>
              </w:rPr>
            </w:pPr>
            <w:r w:rsidRPr="000F3C63">
              <w:rPr>
                <w:rFonts w:asciiTheme="minorEastAsia" w:hAnsiTheme="minorEastAsia"/>
                <w:color w:val="000000" w:themeColor="text1"/>
              </w:rPr>
              <w:t>10</w:t>
            </w:r>
          </w:p>
          <w:p w14:paraId="4946A687" w14:textId="77777777" w:rsidR="00541FFE" w:rsidRPr="000F3C63" w:rsidRDefault="00541FFE" w:rsidP="00BE1064">
            <w:pPr>
              <w:jc w:val="center"/>
              <w:rPr>
                <w:color w:val="000000" w:themeColor="text1"/>
              </w:rPr>
            </w:pPr>
            <w:r w:rsidRPr="000F3C63">
              <w:rPr>
                <w:rFonts w:asciiTheme="minorEastAsia" w:hAnsiTheme="minorEastAsia"/>
                <w:color w:val="000000" w:themeColor="text1"/>
              </w:rPr>
              <w:t>11</w:t>
            </w:r>
          </w:p>
        </w:tc>
        <w:tc>
          <w:tcPr>
            <w:tcW w:w="4110" w:type="dxa"/>
          </w:tcPr>
          <w:p w14:paraId="366F7384" w14:textId="652B2C9C" w:rsidR="00541FFE" w:rsidRPr="000F3C63" w:rsidRDefault="00AA10FF">
            <w:pPr>
              <w:ind w:left="210" w:hanging="210"/>
              <w:rPr>
                <w:color w:val="000000" w:themeColor="text1"/>
              </w:rPr>
            </w:pPr>
            <w:r w:rsidRPr="000F3C63">
              <w:rPr>
                <w:rFonts w:hint="eastAsia"/>
                <w:color w:val="000000" w:themeColor="text1"/>
              </w:rPr>
              <w:t>○</w:t>
            </w:r>
            <w:r w:rsidR="00541FFE" w:rsidRPr="000F3C63">
              <w:rPr>
                <w:rFonts w:hint="eastAsia"/>
                <w:color w:val="000000" w:themeColor="text1"/>
              </w:rPr>
              <w:t>「</w:t>
            </w:r>
            <w:r w:rsidR="00541FFE" w:rsidRPr="000F3C63">
              <w:rPr>
                <w:color w:val="000000" w:themeColor="text1"/>
              </w:rPr>
              <w:t>敦盛の最期」を読む。</w:t>
            </w:r>
          </w:p>
          <w:p w14:paraId="6CAF6D10" w14:textId="77777777" w:rsidR="00541FFE" w:rsidRPr="000F3C63" w:rsidRDefault="00541FFE" w:rsidP="00BE1064">
            <w:pPr>
              <w:ind w:left="210" w:hanging="210"/>
              <w:rPr>
                <w:color w:val="000000" w:themeColor="text1"/>
              </w:rPr>
            </w:pPr>
            <w:r w:rsidRPr="000F3C63">
              <w:rPr>
                <w:rFonts w:hint="eastAsia"/>
                <w:color w:val="000000" w:themeColor="text1"/>
              </w:rPr>
              <w:t>○</w:t>
            </w:r>
            <w:r w:rsidRPr="000F3C63">
              <w:rPr>
                <w:color w:val="000000" w:themeColor="text1"/>
              </w:rPr>
              <w:t>評価問題</w:t>
            </w:r>
          </w:p>
        </w:tc>
        <w:tc>
          <w:tcPr>
            <w:tcW w:w="426" w:type="dxa"/>
          </w:tcPr>
          <w:p w14:paraId="20F7DE0C" w14:textId="77777777" w:rsidR="00541FFE" w:rsidRPr="000F3C63" w:rsidRDefault="00541FFE">
            <w:pPr>
              <w:jc w:val="center"/>
              <w:rPr>
                <w:color w:val="000000" w:themeColor="text1"/>
              </w:rPr>
            </w:pPr>
          </w:p>
        </w:tc>
        <w:tc>
          <w:tcPr>
            <w:tcW w:w="425" w:type="dxa"/>
          </w:tcPr>
          <w:p w14:paraId="600E471A" w14:textId="77777777" w:rsidR="00541FFE" w:rsidRPr="000F3C63" w:rsidRDefault="00541FFE">
            <w:pPr>
              <w:ind w:firstLine="29"/>
              <w:jc w:val="center"/>
              <w:rPr>
                <w:color w:val="000000" w:themeColor="text1"/>
              </w:rPr>
            </w:pPr>
            <w:r w:rsidRPr="000F3C63">
              <w:rPr>
                <w:rFonts w:hint="eastAsia"/>
                <w:color w:val="000000" w:themeColor="text1"/>
              </w:rPr>
              <w:t>○</w:t>
            </w:r>
          </w:p>
        </w:tc>
        <w:tc>
          <w:tcPr>
            <w:tcW w:w="425" w:type="dxa"/>
          </w:tcPr>
          <w:p w14:paraId="1ECA9AFF" w14:textId="77777777" w:rsidR="00541FFE" w:rsidRPr="000F3C63" w:rsidRDefault="00541FFE">
            <w:pPr>
              <w:jc w:val="center"/>
              <w:rPr>
                <w:color w:val="000000" w:themeColor="text1"/>
              </w:rPr>
            </w:pPr>
          </w:p>
        </w:tc>
        <w:tc>
          <w:tcPr>
            <w:tcW w:w="3260" w:type="dxa"/>
          </w:tcPr>
          <w:p w14:paraId="5DA8E75A" w14:textId="77777777" w:rsidR="00541FFE" w:rsidRPr="000F3C63" w:rsidRDefault="00541FFE" w:rsidP="00541FFE">
            <w:pPr>
              <w:ind w:left="210" w:hanging="210"/>
              <w:rPr>
                <w:color w:val="000000" w:themeColor="text1"/>
              </w:rPr>
            </w:pPr>
          </w:p>
        </w:tc>
      </w:tr>
    </w:tbl>
    <w:p w14:paraId="1EA29FDE" w14:textId="71A40D56" w:rsidR="00DD4924" w:rsidRPr="000F3C63" w:rsidRDefault="00DD4924">
      <w:pPr>
        <w:rPr>
          <w:color w:val="000000" w:themeColor="text1"/>
        </w:rPr>
      </w:pPr>
    </w:p>
    <w:p w14:paraId="4D0E2E95" w14:textId="5EE72517" w:rsidR="007D46CC" w:rsidRPr="000F3C63" w:rsidRDefault="00CC5DA8">
      <w:pPr>
        <w:rPr>
          <w:color w:val="000000" w:themeColor="text1"/>
        </w:rPr>
      </w:pPr>
      <w:r w:rsidRPr="000F3C63">
        <w:rPr>
          <w:color w:val="000000" w:themeColor="text1"/>
        </w:rPr>
        <w:t>８　本時の学習</w:t>
      </w:r>
    </w:p>
    <w:p w14:paraId="341DDEE0" w14:textId="0DBC9483" w:rsidR="007D46CC" w:rsidRPr="000F3C63" w:rsidRDefault="00CC5DA8">
      <w:pPr>
        <w:rPr>
          <w:rFonts w:ascii="ＭＳ ゴシック" w:eastAsia="ＭＳ ゴシック" w:hAnsi="ＭＳ ゴシック" w:cs="ＭＳ ゴシック"/>
          <w:color w:val="000000" w:themeColor="text1"/>
          <w:sz w:val="20"/>
          <w:szCs w:val="20"/>
        </w:rPr>
      </w:pPr>
      <w:r w:rsidRPr="000F3C63">
        <w:rPr>
          <w:rFonts w:ascii="ＭＳ ゴシック" w:eastAsia="ＭＳ ゴシック" w:hAnsi="ＭＳ ゴシック" w:cs="ＭＳ ゴシック"/>
          <w:color w:val="000000" w:themeColor="text1"/>
          <w:sz w:val="20"/>
          <w:szCs w:val="20"/>
        </w:rPr>
        <w:t>（１）本時の目標</w:t>
      </w:r>
    </w:p>
    <w:p w14:paraId="78FBFB8E" w14:textId="555FD43F" w:rsidR="007D46CC" w:rsidRPr="000F3C63" w:rsidRDefault="0041507B">
      <w:pPr>
        <w:ind w:left="410" w:hanging="200"/>
        <w:rPr>
          <w:rFonts w:ascii="ＭＳ ゴシック" w:eastAsia="ＭＳ ゴシック" w:hAnsi="ＭＳ ゴシック" w:cs="ＭＳ ゴシック"/>
          <w:color w:val="000000" w:themeColor="text1"/>
          <w:sz w:val="20"/>
          <w:szCs w:val="20"/>
        </w:rPr>
      </w:pPr>
      <w:r w:rsidRPr="000F3C63">
        <w:rPr>
          <w:rFonts w:ascii="ＭＳ ゴシック" w:eastAsia="ＭＳ ゴシック" w:hAnsi="ＭＳ ゴシック" w:cs="ＭＳ ゴシック"/>
          <w:color w:val="000000" w:themeColor="text1"/>
          <w:sz w:val="20"/>
          <w:szCs w:val="20"/>
        </w:rPr>
        <w:t>・</w:t>
      </w:r>
      <w:r w:rsidR="00CC5DA8" w:rsidRPr="000F3C63">
        <w:rPr>
          <w:color w:val="000000" w:themeColor="text1"/>
        </w:rPr>
        <w:t>登場人物の「判断」のよりどころについて他者との交流を通して比較し、自分の考えを広げたり深めたりしようとしている。（主体的に学習に取り組む態度）</w:t>
      </w:r>
    </w:p>
    <w:p w14:paraId="75EE8206" w14:textId="77777777" w:rsidR="00541FFE" w:rsidRPr="000F3C63" w:rsidRDefault="00541FFE">
      <w:pPr>
        <w:rPr>
          <w:rFonts w:ascii="ＭＳ ゴシック" w:eastAsia="ＭＳ ゴシック" w:hAnsi="ＭＳ ゴシック" w:cs="ＭＳ ゴシック"/>
          <w:color w:val="000000" w:themeColor="text1"/>
          <w:sz w:val="20"/>
          <w:szCs w:val="20"/>
        </w:rPr>
      </w:pPr>
    </w:p>
    <w:p w14:paraId="59FF21BB" w14:textId="77777777" w:rsidR="007D46CC" w:rsidRPr="000F3C63" w:rsidRDefault="00BE1064">
      <w:pPr>
        <w:rPr>
          <w:rFonts w:ascii="ＭＳ ゴシック" w:eastAsia="ＭＳ ゴシック" w:hAnsi="ＭＳ ゴシック" w:cs="ＭＳ ゴシック"/>
          <w:color w:val="000000" w:themeColor="text1"/>
          <w:sz w:val="20"/>
          <w:szCs w:val="20"/>
        </w:rPr>
      </w:pPr>
      <w:r w:rsidRPr="000F3C63">
        <w:rPr>
          <w:rFonts w:ascii="ＭＳ ゴシック" w:eastAsia="ＭＳ ゴシック" w:hAnsi="ＭＳ ゴシック" w:cs="ＭＳ ゴシック"/>
          <w:color w:val="000000" w:themeColor="text1"/>
          <w:sz w:val="20"/>
          <w:szCs w:val="20"/>
        </w:rPr>
        <w:t>（２）学習の展開</w:t>
      </w:r>
    </w:p>
    <w:tbl>
      <w:tblPr>
        <w:tblW w:w="9611" w:type="dxa"/>
        <w:tblInd w:w="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957"/>
        <w:gridCol w:w="5953"/>
        <w:gridCol w:w="1701"/>
      </w:tblGrid>
      <w:tr w:rsidR="000F3C63" w:rsidRPr="000F3C63" w14:paraId="1AD29781" w14:textId="77777777" w:rsidTr="00A37B1D">
        <w:trPr>
          <w:trHeight w:val="394"/>
        </w:trPr>
        <w:tc>
          <w:tcPr>
            <w:tcW w:w="1957" w:type="dxa"/>
            <w:tcBorders>
              <w:top w:val="single" w:sz="4" w:space="0" w:color="auto"/>
              <w:left w:val="single" w:sz="4" w:space="0" w:color="auto"/>
              <w:bottom w:val="single" w:sz="4" w:space="0" w:color="auto"/>
              <w:right w:val="single" w:sz="4" w:space="0" w:color="auto"/>
            </w:tcBorders>
            <w:vAlign w:val="center"/>
          </w:tcPr>
          <w:p w14:paraId="2BBDDF06" w14:textId="77777777" w:rsidR="00354F0A" w:rsidRPr="000F3C63" w:rsidRDefault="00354F0A" w:rsidP="0041507B">
            <w:pPr>
              <w:jc w:val="center"/>
              <w:rPr>
                <w:rFonts w:asciiTheme="minorEastAsia" w:hAnsiTheme="minorEastAsia" w:cs="ＭＳ ゴシック"/>
                <w:color w:val="000000" w:themeColor="text1"/>
                <w:szCs w:val="20"/>
              </w:rPr>
            </w:pPr>
            <w:r w:rsidRPr="000F3C63">
              <w:rPr>
                <w:rFonts w:asciiTheme="minorEastAsia" w:hAnsiTheme="minorEastAsia"/>
                <w:color w:val="000000" w:themeColor="text1"/>
                <w:szCs w:val="20"/>
              </w:rPr>
              <w:t>学習活動</w:t>
            </w:r>
          </w:p>
        </w:tc>
        <w:tc>
          <w:tcPr>
            <w:tcW w:w="5953" w:type="dxa"/>
            <w:tcBorders>
              <w:top w:val="single" w:sz="4" w:space="0" w:color="auto"/>
              <w:left w:val="single" w:sz="4" w:space="0" w:color="auto"/>
              <w:bottom w:val="single" w:sz="4" w:space="0" w:color="auto"/>
              <w:right w:val="single" w:sz="4" w:space="0" w:color="auto"/>
            </w:tcBorders>
          </w:tcPr>
          <w:p w14:paraId="2E21A5B9" w14:textId="13BC7AA1" w:rsidR="00354F0A" w:rsidRPr="000F3C63" w:rsidRDefault="00354F0A" w:rsidP="00354F0A">
            <w:pPr>
              <w:jc w:val="center"/>
              <w:rPr>
                <w:rFonts w:asciiTheme="minorEastAsia" w:hAnsiTheme="minorEastAsia"/>
                <w:color w:val="000000" w:themeColor="text1"/>
                <w:szCs w:val="20"/>
              </w:rPr>
            </w:pPr>
            <w:r w:rsidRPr="000F3C63">
              <w:rPr>
                <w:rFonts w:asciiTheme="minorEastAsia" w:hAnsiTheme="minorEastAsia"/>
                <w:color w:val="000000" w:themeColor="text1"/>
                <w:szCs w:val="20"/>
              </w:rPr>
              <w:t>指導上の留意点</w:t>
            </w:r>
          </w:p>
          <w:p w14:paraId="5BDF7B0E" w14:textId="77777777" w:rsidR="00354F0A" w:rsidRPr="000F3C63" w:rsidRDefault="00354F0A" w:rsidP="00354F0A">
            <w:pPr>
              <w:rPr>
                <w:rFonts w:asciiTheme="minorEastAsia" w:hAnsiTheme="minorEastAsia" w:cs="ＭＳ ゴシック"/>
                <w:color w:val="000000" w:themeColor="text1"/>
                <w:szCs w:val="20"/>
              </w:rPr>
            </w:pPr>
            <w:r w:rsidRPr="000F3C63">
              <w:rPr>
                <w:rFonts w:asciiTheme="minorEastAsia" w:hAnsiTheme="minorEastAsia"/>
                <w:color w:val="000000" w:themeColor="text1"/>
                <w:szCs w:val="20"/>
              </w:rPr>
              <w:t>・「努力を要する」状況と判断した生徒への指導の手立て</w:t>
            </w:r>
          </w:p>
        </w:tc>
        <w:tc>
          <w:tcPr>
            <w:tcW w:w="1701" w:type="dxa"/>
            <w:tcBorders>
              <w:top w:val="single" w:sz="4" w:space="0" w:color="auto"/>
              <w:left w:val="single" w:sz="4" w:space="0" w:color="auto"/>
              <w:bottom w:val="single" w:sz="4" w:space="0" w:color="auto"/>
              <w:right w:val="single" w:sz="4" w:space="0" w:color="auto"/>
            </w:tcBorders>
          </w:tcPr>
          <w:p w14:paraId="2780A18D" w14:textId="77777777" w:rsidR="00354F0A" w:rsidRPr="000F3C63" w:rsidRDefault="00354F0A" w:rsidP="0041507B">
            <w:pPr>
              <w:jc w:val="center"/>
              <w:rPr>
                <w:rFonts w:asciiTheme="minorEastAsia" w:hAnsiTheme="minorEastAsia"/>
                <w:color w:val="000000" w:themeColor="text1"/>
                <w:szCs w:val="20"/>
                <w:lang w:eastAsia="zh-TW"/>
              </w:rPr>
            </w:pPr>
            <w:r w:rsidRPr="000F3C63">
              <w:rPr>
                <w:rFonts w:asciiTheme="minorEastAsia" w:hAnsiTheme="minorEastAsia"/>
                <w:color w:val="000000" w:themeColor="text1"/>
                <w:szCs w:val="20"/>
                <w:lang w:eastAsia="zh-TW"/>
              </w:rPr>
              <w:t>評価規準</w:t>
            </w:r>
          </w:p>
          <w:p w14:paraId="0CC2736B" w14:textId="77777777" w:rsidR="00354F0A" w:rsidRPr="000F3C63" w:rsidRDefault="00354F0A" w:rsidP="0041507B">
            <w:pPr>
              <w:jc w:val="center"/>
              <w:rPr>
                <w:rFonts w:asciiTheme="minorEastAsia" w:hAnsiTheme="minorEastAsia" w:cs="ＭＳ ゴシック"/>
                <w:color w:val="000000" w:themeColor="text1"/>
                <w:szCs w:val="20"/>
                <w:lang w:eastAsia="zh-TW"/>
              </w:rPr>
            </w:pPr>
            <w:r w:rsidRPr="000F3C63">
              <w:rPr>
                <w:rFonts w:asciiTheme="minorEastAsia" w:hAnsiTheme="minorEastAsia"/>
                <w:color w:val="000000" w:themeColor="text1"/>
                <w:szCs w:val="20"/>
                <w:lang w:eastAsia="zh-TW"/>
              </w:rPr>
              <w:t>（評価方法）</w:t>
            </w:r>
          </w:p>
        </w:tc>
      </w:tr>
      <w:tr w:rsidR="000F3C63" w:rsidRPr="000F3C63" w14:paraId="33D46DED" w14:textId="77777777" w:rsidTr="00A37B1D">
        <w:trPr>
          <w:trHeight w:val="2492"/>
        </w:trPr>
        <w:tc>
          <w:tcPr>
            <w:tcW w:w="1957" w:type="dxa"/>
            <w:tcBorders>
              <w:top w:val="single" w:sz="4" w:space="0" w:color="auto"/>
              <w:left w:val="single" w:sz="4" w:space="0" w:color="auto"/>
              <w:bottom w:val="single" w:sz="4" w:space="0" w:color="FFFFFF" w:themeColor="background1"/>
              <w:right w:val="single" w:sz="4" w:space="0" w:color="auto"/>
            </w:tcBorders>
          </w:tcPr>
          <w:p w14:paraId="1C0AFC38" w14:textId="77777777" w:rsidR="002A6980" w:rsidRPr="000F3C63" w:rsidRDefault="002A6980" w:rsidP="002A6980">
            <w:pPr>
              <w:ind w:left="210" w:hanging="210"/>
              <w:rPr>
                <w:rFonts w:asciiTheme="minorEastAsia" w:hAnsiTheme="minorEastAsia"/>
                <w:color w:val="000000" w:themeColor="text1"/>
              </w:rPr>
            </w:pPr>
            <w:r w:rsidRPr="000F3C63">
              <w:rPr>
                <w:rFonts w:asciiTheme="minorEastAsia" w:hAnsiTheme="minorEastAsia"/>
                <w:color w:val="000000" w:themeColor="text1"/>
              </w:rPr>
              <w:t>１前時までの学習を振り返る。</w:t>
            </w:r>
          </w:p>
          <w:p w14:paraId="6C7AA757" w14:textId="77777777" w:rsidR="002A6980" w:rsidRPr="000F3C63" w:rsidRDefault="002A6980" w:rsidP="002A6980">
            <w:pPr>
              <w:ind w:left="210" w:hanging="210"/>
              <w:rPr>
                <w:rFonts w:asciiTheme="minorEastAsia" w:hAnsiTheme="minorEastAsia"/>
                <w:color w:val="000000" w:themeColor="text1"/>
              </w:rPr>
            </w:pPr>
            <w:r w:rsidRPr="000F3C63">
              <w:rPr>
                <w:rFonts w:asciiTheme="minorEastAsia" w:hAnsiTheme="minorEastAsia" w:hint="eastAsia"/>
                <w:color w:val="000000" w:themeColor="text1"/>
              </w:rPr>
              <w:t>○</w:t>
            </w:r>
            <w:r w:rsidRPr="000F3C63">
              <w:rPr>
                <w:rFonts w:asciiTheme="minorEastAsia" w:hAnsiTheme="minorEastAsia"/>
                <w:color w:val="000000" w:themeColor="text1"/>
              </w:rPr>
              <w:t>読み比べた作品についての自分の考えを振り返る。</w:t>
            </w:r>
          </w:p>
          <w:p w14:paraId="1FACA7B2" w14:textId="77777777" w:rsidR="002A6980" w:rsidRPr="000F3C63" w:rsidRDefault="002A6980" w:rsidP="002A6980">
            <w:pPr>
              <w:rPr>
                <w:rFonts w:asciiTheme="minorEastAsia" w:hAnsiTheme="minorEastAsia"/>
                <w:color w:val="000000" w:themeColor="text1"/>
              </w:rPr>
            </w:pPr>
          </w:p>
          <w:p w14:paraId="416B7F60" w14:textId="1E63AE18" w:rsidR="00354F0A" w:rsidRPr="000F3C63" w:rsidRDefault="002A6980">
            <w:pPr>
              <w:rPr>
                <w:rFonts w:asciiTheme="minorEastAsia" w:hAnsiTheme="minorEastAsia"/>
                <w:color w:val="000000" w:themeColor="text1"/>
              </w:rPr>
            </w:pPr>
            <w:r w:rsidRPr="000F3C63">
              <w:rPr>
                <w:rFonts w:asciiTheme="minorEastAsia" w:hAnsiTheme="minorEastAsia"/>
                <w:color w:val="000000" w:themeColor="text1"/>
              </w:rPr>
              <w:t>２めあての確認</w:t>
            </w:r>
          </w:p>
        </w:tc>
        <w:tc>
          <w:tcPr>
            <w:tcW w:w="5953" w:type="dxa"/>
            <w:tcBorders>
              <w:top w:val="single" w:sz="4" w:space="0" w:color="auto"/>
              <w:left w:val="single" w:sz="4" w:space="0" w:color="auto"/>
              <w:bottom w:val="single" w:sz="4" w:space="0" w:color="FFFFFF" w:themeColor="background1"/>
              <w:right w:val="single" w:sz="4" w:space="0" w:color="auto"/>
            </w:tcBorders>
          </w:tcPr>
          <w:p w14:paraId="54026F39" w14:textId="40B92969" w:rsidR="00354F0A" w:rsidRPr="000F3C63" w:rsidRDefault="00A37B1D">
            <w:pPr>
              <w:rPr>
                <w:rFonts w:asciiTheme="minorEastAsia" w:hAnsiTheme="minorEastAsia" w:cs="ＭＳ ゴシック"/>
                <w:color w:val="000000" w:themeColor="text1"/>
                <w:sz w:val="20"/>
                <w:szCs w:val="20"/>
              </w:rPr>
            </w:pPr>
            <w:r w:rsidRPr="000F3C63">
              <w:rPr>
                <w:rFonts w:asciiTheme="minorEastAsia" w:hAnsiTheme="minorEastAsia"/>
                <w:noProof/>
                <w:color w:val="000000" w:themeColor="text1"/>
              </w:rPr>
              <mc:AlternateContent>
                <mc:Choice Requires="wps">
                  <w:drawing>
                    <wp:anchor distT="0" distB="0" distL="114300" distR="114300" simplePos="0" relativeHeight="251662336" behindDoc="0" locked="0" layoutInCell="1" hidden="0" allowOverlap="1" wp14:anchorId="3E594D36" wp14:editId="4E9CECC4">
                      <wp:simplePos x="0" y="0"/>
                      <wp:positionH relativeFrom="column">
                        <wp:posOffset>-190500</wp:posOffset>
                      </wp:positionH>
                      <wp:positionV relativeFrom="paragraph">
                        <wp:posOffset>1153795</wp:posOffset>
                      </wp:positionV>
                      <wp:extent cx="4660265" cy="324000"/>
                      <wp:effectExtent l="0" t="0" r="26035" b="19050"/>
                      <wp:wrapNone/>
                      <wp:docPr id="1" name="正方形/長方形 1"/>
                      <wp:cNvGraphicFramePr/>
                      <a:graphic xmlns:a="http://schemas.openxmlformats.org/drawingml/2006/main">
                        <a:graphicData uri="http://schemas.microsoft.com/office/word/2010/wordprocessingShape">
                          <wps:wsp>
                            <wps:cNvSpPr/>
                            <wps:spPr>
                              <a:xfrm>
                                <a:off x="0" y="0"/>
                                <a:ext cx="4660265" cy="324000"/>
                              </a:xfrm>
                              <a:prstGeom prst="rect">
                                <a:avLst/>
                              </a:prstGeom>
                              <a:solidFill>
                                <a:schemeClr val="lt1"/>
                              </a:solidFill>
                              <a:ln w="9525" cap="flat" cmpd="sng">
                                <a:solidFill>
                                  <a:srgbClr val="000000"/>
                                </a:solidFill>
                                <a:prstDash val="solid"/>
                                <a:round/>
                                <a:headEnd type="none" w="sm" len="sm"/>
                                <a:tailEnd type="none" w="sm" len="sm"/>
                              </a:ln>
                            </wps:spPr>
                            <wps:txbx>
                              <w:txbxContent>
                                <w:p w14:paraId="04667ECE" w14:textId="77777777" w:rsidR="002A6980" w:rsidRPr="0041507B" w:rsidRDefault="002A6980" w:rsidP="002A6980">
                                  <w:pPr>
                                    <w:textDirection w:val="btLr"/>
                                    <w:rPr>
                                      <w:rFonts w:asciiTheme="minorEastAsia" w:hAnsiTheme="minorEastAsia"/>
                                    </w:rPr>
                                  </w:pPr>
                                  <w:r w:rsidRPr="0041507B">
                                    <w:rPr>
                                      <w:rFonts w:asciiTheme="minorEastAsia" w:hAnsiTheme="minorEastAsia"/>
                                      <w:color w:val="000000"/>
                                      <w:sz w:val="24"/>
                                    </w:rPr>
                                    <w:t>めあて　交流をふまえて、「判断」に対する自分の考えを書く。</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E594D36" id="正方形/長方形 1" o:spid="_x0000_s1027" style="position:absolute;left:0;text-align:left;margin-left:-15pt;margin-top:90.85pt;width:366.9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" fillcolor="white [3201]">
                      <v:stroke startarrowwidth="narrow" startarrowlength="short" endarrowwidth="narrow" endarrowlength="short" joinstyle="round"/>
                      <v:textbox inset="2.53958mm,1.2694mm,2.53958mm,1.2694mm">
                        <w:txbxContent>
                          <w:p w14:paraId="04667ECE" w14:textId="77777777" w:rsidR="002A6980" w:rsidRPr="0041507B" w:rsidRDefault="002A6980" w:rsidP="002A6980">
                            <w:pPr>
                              <w:textDirection w:val="btLr"/>
                              <w:rPr>
                                <w:rFonts w:asciiTheme="minorEastAsia" w:hAnsiTheme="minorEastAsia"/>
                              </w:rPr>
                            </w:pPr>
                            <w:r w:rsidRPr="0041507B">
                              <w:rPr>
                                <w:rFonts w:asciiTheme="minorEastAsia" w:hAnsiTheme="minorEastAsia"/>
                                <w:color w:val="000000"/>
                                <w:sz w:val="24"/>
                              </w:rPr>
                              <w:t>めあて　交流をふまえて、「判断」に対する自分の考えを書く。</w:t>
                            </w:r>
                          </w:p>
                        </w:txbxContent>
                      </v:textbox>
                    </v:rect>
                  </w:pict>
                </mc:Fallback>
              </mc:AlternateContent>
            </w:r>
          </w:p>
        </w:tc>
        <w:tc>
          <w:tcPr>
            <w:tcW w:w="1701" w:type="dxa"/>
            <w:tcBorders>
              <w:top w:val="single" w:sz="4" w:space="0" w:color="auto"/>
              <w:left w:val="single" w:sz="4" w:space="0" w:color="auto"/>
              <w:bottom w:val="single" w:sz="4" w:space="0" w:color="FFFFFF" w:themeColor="background1"/>
              <w:right w:val="single" w:sz="4" w:space="0" w:color="auto"/>
            </w:tcBorders>
          </w:tcPr>
          <w:p w14:paraId="7C71C661" w14:textId="77777777" w:rsidR="00354F0A" w:rsidRPr="000F3C63" w:rsidRDefault="00354F0A">
            <w:pPr>
              <w:rPr>
                <w:rFonts w:asciiTheme="minorEastAsia" w:hAnsiTheme="minorEastAsia" w:cs="ＭＳ ゴシック"/>
                <w:color w:val="000000" w:themeColor="text1"/>
                <w:sz w:val="20"/>
                <w:szCs w:val="20"/>
              </w:rPr>
            </w:pPr>
          </w:p>
        </w:tc>
      </w:tr>
      <w:tr w:rsidR="000F3C63" w:rsidRPr="000F3C63" w14:paraId="77460B39" w14:textId="77777777" w:rsidTr="00A37B1D">
        <w:trPr>
          <w:trHeight w:val="2541"/>
        </w:trPr>
        <w:tc>
          <w:tcPr>
            <w:tcW w:w="1957"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153C3DE3" w14:textId="56A99C10" w:rsidR="00802E2A" w:rsidRPr="000F3C63" w:rsidRDefault="00802E2A" w:rsidP="00802E2A">
            <w:pPr>
              <w:ind w:left="210" w:hanging="210"/>
              <w:rPr>
                <w:rFonts w:asciiTheme="minorEastAsia" w:hAnsiTheme="minorEastAsia"/>
                <w:color w:val="000000" w:themeColor="text1"/>
              </w:rPr>
            </w:pPr>
            <w:r w:rsidRPr="000F3C63">
              <w:rPr>
                <w:rFonts w:asciiTheme="minorEastAsia" w:hAnsiTheme="minorEastAsia"/>
                <w:color w:val="000000" w:themeColor="text1"/>
              </w:rPr>
              <w:t>３同じ作品を選んだ生徒同士で「判断」について、自分の考えを交流する。</w:t>
            </w:r>
          </w:p>
          <w:p w14:paraId="431ED973" w14:textId="77777777" w:rsidR="00802E2A" w:rsidRPr="000F3C63" w:rsidRDefault="00802E2A" w:rsidP="00802E2A">
            <w:pPr>
              <w:rPr>
                <w:rFonts w:asciiTheme="minorEastAsia" w:hAnsiTheme="minorEastAsia"/>
                <w:color w:val="000000" w:themeColor="text1"/>
              </w:rPr>
            </w:pPr>
          </w:p>
          <w:p w14:paraId="1188DC29" w14:textId="77777777" w:rsidR="00802E2A" w:rsidRPr="000F3C63" w:rsidRDefault="00802E2A" w:rsidP="00802E2A">
            <w:pPr>
              <w:rPr>
                <w:rFonts w:asciiTheme="minorEastAsia" w:hAnsiTheme="minorEastAsia"/>
                <w:color w:val="000000" w:themeColor="text1"/>
              </w:rPr>
            </w:pPr>
          </w:p>
          <w:p w14:paraId="4A72BA08" w14:textId="77777777" w:rsidR="00802E2A" w:rsidRPr="000F3C63" w:rsidRDefault="00802E2A" w:rsidP="00802E2A">
            <w:pPr>
              <w:rPr>
                <w:rFonts w:asciiTheme="minorEastAsia" w:hAnsiTheme="minorEastAsia"/>
                <w:color w:val="000000" w:themeColor="text1"/>
              </w:rPr>
            </w:pPr>
          </w:p>
          <w:p w14:paraId="0B55635D" w14:textId="5A0FDACD" w:rsidR="00AA10FF" w:rsidRPr="000F3C63" w:rsidRDefault="00AA10FF" w:rsidP="00802E2A">
            <w:pPr>
              <w:rPr>
                <w:rFonts w:asciiTheme="minorEastAsia" w:hAnsiTheme="minorEastAsia"/>
                <w:color w:val="000000" w:themeColor="text1"/>
              </w:rPr>
            </w:pPr>
          </w:p>
        </w:tc>
        <w:tc>
          <w:tcPr>
            <w:tcW w:w="5953"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7AFF0D78" w14:textId="5953037F" w:rsidR="00802E2A" w:rsidRPr="000F3C63" w:rsidRDefault="00802E2A" w:rsidP="00802E2A">
            <w:pPr>
              <w:ind w:left="210" w:hangingChars="100" w:hanging="210"/>
              <w:rPr>
                <w:rFonts w:asciiTheme="minorEastAsia" w:hAnsiTheme="minorEastAsia"/>
                <w:color w:val="000000" w:themeColor="text1"/>
              </w:rPr>
            </w:pPr>
            <w:r w:rsidRPr="000F3C63">
              <w:rPr>
                <w:rFonts w:asciiTheme="minorEastAsia" w:hAnsiTheme="minorEastAsia"/>
                <w:color w:val="000000" w:themeColor="text1"/>
              </w:rPr>
              <w:t>・自分が読み取った根拠を示しながら伝えられるように発表の型を示す。</w:t>
            </w:r>
          </w:p>
          <w:p w14:paraId="25B4C07D" w14:textId="77777777" w:rsidR="00802E2A" w:rsidRPr="000F3C63" w:rsidRDefault="00802E2A" w:rsidP="00802E2A">
            <w:pPr>
              <w:ind w:left="200" w:hanging="200"/>
              <w:rPr>
                <w:rFonts w:asciiTheme="minorEastAsia" w:hAnsiTheme="minorEastAsia"/>
                <w:color w:val="000000" w:themeColor="text1"/>
              </w:rPr>
            </w:pPr>
            <w:r w:rsidRPr="000F3C63">
              <w:rPr>
                <w:rFonts w:asciiTheme="minorEastAsia" w:hAnsiTheme="minorEastAsia"/>
                <w:color w:val="000000" w:themeColor="text1"/>
              </w:rPr>
              <w:t>・自分の書いた文章との共通点や相違点に注目して交流し、気づいたことなどをワークシートにメモする。</w:t>
            </w:r>
          </w:p>
          <w:p w14:paraId="224933AF" w14:textId="725E70C6" w:rsidR="00802E2A" w:rsidRPr="000F3C63" w:rsidRDefault="00802E2A" w:rsidP="00802E2A">
            <w:pPr>
              <w:ind w:left="200" w:hanging="200"/>
              <w:rPr>
                <w:rFonts w:asciiTheme="minorEastAsia" w:hAnsiTheme="minorEastAsia"/>
                <w:color w:val="000000" w:themeColor="text1"/>
              </w:rPr>
            </w:pPr>
            <w:r w:rsidRPr="000F3C63">
              <w:rPr>
                <w:rFonts w:asciiTheme="minorEastAsia" w:hAnsiTheme="minorEastAsia"/>
                <w:color w:val="000000" w:themeColor="text1"/>
              </w:rPr>
              <w:t>・同じ作品を選んだ生徒を４人程度のグループにし、相手がなぜそのように読み取ったか、自分が読み取れなかったこと、わからなかったことを質問してもよい。</w:t>
            </w:r>
          </w:p>
          <w:p w14:paraId="65D19444" w14:textId="262D13E5" w:rsidR="00802E2A" w:rsidRPr="000F3C63" w:rsidRDefault="00802E2A" w:rsidP="00802E2A">
            <w:pPr>
              <w:ind w:left="200" w:hanging="200"/>
              <w:rPr>
                <w:rFonts w:asciiTheme="minorEastAsia" w:hAnsiTheme="minorEastAsia"/>
                <w:color w:val="000000" w:themeColor="text1"/>
              </w:rPr>
            </w:pPr>
            <w:r w:rsidRPr="000F3C63">
              <w:rPr>
                <w:rFonts w:asciiTheme="minorEastAsia" w:hAnsiTheme="minorEastAsia"/>
                <w:color w:val="000000" w:themeColor="text1"/>
              </w:rPr>
              <w:t>・質問力向上シートを活用し、お互いの内容について質問を通して深められるようにする。</w:t>
            </w:r>
          </w:p>
        </w:tc>
        <w:tc>
          <w:tcPr>
            <w:tcW w:w="170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44DF6D1B" w14:textId="77777777" w:rsidR="00802E2A" w:rsidRPr="000F3C63" w:rsidRDefault="00802E2A" w:rsidP="00802E2A">
            <w:pPr>
              <w:rPr>
                <w:rFonts w:asciiTheme="minorEastAsia" w:hAnsiTheme="minorEastAsia"/>
                <w:color w:val="000000" w:themeColor="text1"/>
              </w:rPr>
            </w:pPr>
          </w:p>
          <w:p w14:paraId="4A698B16" w14:textId="77777777" w:rsidR="00802E2A" w:rsidRPr="000F3C63" w:rsidRDefault="00802E2A" w:rsidP="00802E2A">
            <w:pPr>
              <w:rPr>
                <w:rFonts w:asciiTheme="minorEastAsia" w:hAnsiTheme="minorEastAsia"/>
                <w:color w:val="000000" w:themeColor="text1"/>
              </w:rPr>
            </w:pPr>
          </w:p>
          <w:p w14:paraId="4E09A282" w14:textId="77777777" w:rsidR="00802E2A" w:rsidRPr="000F3C63" w:rsidRDefault="00802E2A" w:rsidP="00802E2A">
            <w:pPr>
              <w:rPr>
                <w:rFonts w:asciiTheme="minorEastAsia" w:hAnsiTheme="minorEastAsia"/>
                <w:color w:val="000000" w:themeColor="text1"/>
              </w:rPr>
            </w:pPr>
          </w:p>
          <w:p w14:paraId="62AC350F" w14:textId="77777777" w:rsidR="00802E2A" w:rsidRPr="000F3C63" w:rsidRDefault="00802E2A" w:rsidP="00802E2A">
            <w:pPr>
              <w:rPr>
                <w:rFonts w:asciiTheme="minorEastAsia" w:hAnsiTheme="minorEastAsia"/>
                <w:color w:val="000000" w:themeColor="text1"/>
              </w:rPr>
            </w:pPr>
          </w:p>
          <w:p w14:paraId="037C6681" w14:textId="77777777" w:rsidR="00802E2A" w:rsidRPr="000F3C63" w:rsidRDefault="00802E2A" w:rsidP="00802E2A">
            <w:pPr>
              <w:rPr>
                <w:rFonts w:asciiTheme="minorEastAsia" w:hAnsiTheme="minorEastAsia"/>
                <w:color w:val="000000" w:themeColor="text1"/>
              </w:rPr>
            </w:pPr>
          </w:p>
          <w:p w14:paraId="56752579" w14:textId="77777777" w:rsidR="00802E2A" w:rsidRPr="000F3C63" w:rsidRDefault="00802E2A" w:rsidP="00802E2A">
            <w:pPr>
              <w:rPr>
                <w:rFonts w:asciiTheme="minorEastAsia" w:hAnsiTheme="minorEastAsia"/>
                <w:color w:val="000000" w:themeColor="text1"/>
              </w:rPr>
            </w:pPr>
          </w:p>
          <w:p w14:paraId="672B7F27" w14:textId="77777777" w:rsidR="00802E2A" w:rsidRPr="000F3C63" w:rsidRDefault="00802E2A" w:rsidP="00802E2A">
            <w:pPr>
              <w:rPr>
                <w:rFonts w:asciiTheme="minorEastAsia" w:hAnsiTheme="minorEastAsia"/>
                <w:color w:val="000000" w:themeColor="text1"/>
              </w:rPr>
            </w:pPr>
          </w:p>
          <w:p w14:paraId="0AB9E01A" w14:textId="77777777" w:rsidR="00802E2A" w:rsidRPr="000F3C63" w:rsidRDefault="00802E2A" w:rsidP="00802E2A">
            <w:pPr>
              <w:rPr>
                <w:rFonts w:asciiTheme="minorEastAsia" w:hAnsiTheme="minorEastAsia"/>
                <w:color w:val="000000" w:themeColor="text1"/>
              </w:rPr>
            </w:pPr>
          </w:p>
          <w:p w14:paraId="1B3A2D0A" w14:textId="77777777" w:rsidR="00802E2A" w:rsidRPr="000F3C63" w:rsidRDefault="00802E2A" w:rsidP="00802E2A">
            <w:pPr>
              <w:rPr>
                <w:rFonts w:asciiTheme="minorEastAsia" w:hAnsiTheme="minorEastAsia" w:cs="ＭＳ ゴシック"/>
                <w:color w:val="000000" w:themeColor="text1"/>
                <w:sz w:val="20"/>
                <w:szCs w:val="20"/>
              </w:rPr>
            </w:pPr>
          </w:p>
          <w:p w14:paraId="3431D85C" w14:textId="1AB87888" w:rsidR="00AA10FF" w:rsidRPr="000F3C63" w:rsidRDefault="00AA10FF" w:rsidP="00802E2A">
            <w:pPr>
              <w:rPr>
                <w:rFonts w:asciiTheme="minorEastAsia" w:hAnsiTheme="minorEastAsia" w:cs="ＭＳ ゴシック"/>
                <w:color w:val="000000" w:themeColor="text1"/>
                <w:sz w:val="20"/>
                <w:szCs w:val="20"/>
              </w:rPr>
            </w:pPr>
          </w:p>
        </w:tc>
      </w:tr>
      <w:tr w:rsidR="00802E2A" w:rsidRPr="000F3C63" w14:paraId="470A4C31" w14:textId="77777777" w:rsidTr="00A37B1D">
        <w:trPr>
          <w:trHeight w:val="6413"/>
        </w:trPr>
        <w:tc>
          <w:tcPr>
            <w:tcW w:w="1957" w:type="dxa"/>
            <w:tcBorders>
              <w:top w:val="single" w:sz="4" w:space="0" w:color="FFFFFF" w:themeColor="background1"/>
              <w:left w:val="single" w:sz="4" w:space="0" w:color="auto"/>
              <w:bottom w:val="single" w:sz="4" w:space="0" w:color="auto"/>
              <w:right w:val="single" w:sz="4" w:space="0" w:color="auto"/>
            </w:tcBorders>
            <w:shd w:val="clear" w:color="auto" w:fill="auto"/>
          </w:tcPr>
          <w:p w14:paraId="14355EE6" w14:textId="77777777" w:rsidR="00802E2A" w:rsidRPr="000F3C63" w:rsidRDefault="00802E2A" w:rsidP="00AA10FF">
            <w:pPr>
              <w:ind w:left="210" w:hangingChars="100" w:hanging="210"/>
              <w:rPr>
                <w:rFonts w:asciiTheme="minorEastAsia" w:hAnsiTheme="minorEastAsia"/>
                <w:color w:val="000000" w:themeColor="text1"/>
              </w:rPr>
            </w:pPr>
            <w:r w:rsidRPr="000F3C63">
              <w:rPr>
                <w:rFonts w:asciiTheme="minorEastAsia" w:hAnsiTheme="minorEastAsia"/>
                <w:color w:val="000000" w:themeColor="text1"/>
              </w:rPr>
              <w:t>４作品の読み比べや交流を通して考えた「判断」に対する自分の考えを書く。</w:t>
            </w:r>
          </w:p>
          <w:p w14:paraId="5E866137" w14:textId="77777777" w:rsidR="00802E2A" w:rsidRPr="000F3C63" w:rsidRDefault="00802E2A" w:rsidP="00802E2A">
            <w:pPr>
              <w:rPr>
                <w:rFonts w:asciiTheme="minorEastAsia" w:hAnsiTheme="minorEastAsia"/>
                <w:color w:val="000000" w:themeColor="text1"/>
              </w:rPr>
            </w:pPr>
          </w:p>
          <w:p w14:paraId="644C55A4" w14:textId="77777777" w:rsidR="00802E2A" w:rsidRPr="000F3C63" w:rsidRDefault="00802E2A" w:rsidP="00802E2A">
            <w:pPr>
              <w:rPr>
                <w:rFonts w:asciiTheme="minorEastAsia" w:hAnsiTheme="minorEastAsia"/>
                <w:color w:val="000000" w:themeColor="text1"/>
              </w:rPr>
            </w:pPr>
          </w:p>
          <w:p w14:paraId="5F7E6C89" w14:textId="77777777" w:rsidR="00802E2A" w:rsidRPr="000F3C63" w:rsidRDefault="00802E2A" w:rsidP="00802E2A">
            <w:pPr>
              <w:rPr>
                <w:rFonts w:asciiTheme="minorEastAsia" w:hAnsiTheme="minorEastAsia"/>
                <w:color w:val="000000" w:themeColor="text1"/>
              </w:rPr>
            </w:pPr>
          </w:p>
          <w:p w14:paraId="1016BC8F" w14:textId="77777777" w:rsidR="00802E2A" w:rsidRPr="000F3C63" w:rsidRDefault="00802E2A" w:rsidP="00802E2A">
            <w:pPr>
              <w:rPr>
                <w:rFonts w:asciiTheme="minorEastAsia" w:hAnsiTheme="minorEastAsia"/>
                <w:color w:val="000000" w:themeColor="text1"/>
              </w:rPr>
            </w:pPr>
          </w:p>
          <w:p w14:paraId="534C65EE" w14:textId="77777777" w:rsidR="00802E2A" w:rsidRPr="000F3C63" w:rsidRDefault="00802E2A" w:rsidP="00802E2A">
            <w:pPr>
              <w:rPr>
                <w:rFonts w:asciiTheme="minorEastAsia" w:hAnsiTheme="minorEastAsia"/>
                <w:color w:val="000000" w:themeColor="text1"/>
              </w:rPr>
            </w:pPr>
          </w:p>
          <w:p w14:paraId="34EF4D34" w14:textId="77777777" w:rsidR="00802E2A" w:rsidRPr="000F3C63" w:rsidRDefault="00802E2A" w:rsidP="00802E2A">
            <w:pPr>
              <w:rPr>
                <w:rFonts w:asciiTheme="minorEastAsia" w:hAnsiTheme="minorEastAsia"/>
                <w:color w:val="000000" w:themeColor="text1"/>
              </w:rPr>
            </w:pPr>
          </w:p>
          <w:p w14:paraId="5B719363" w14:textId="77777777" w:rsidR="00802E2A" w:rsidRPr="000F3C63" w:rsidRDefault="00802E2A" w:rsidP="00802E2A">
            <w:pPr>
              <w:rPr>
                <w:rFonts w:asciiTheme="minorEastAsia" w:hAnsiTheme="minorEastAsia"/>
                <w:color w:val="000000" w:themeColor="text1"/>
              </w:rPr>
            </w:pPr>
          </w:p>
          <w:p w14:paraId="2F303274" w14:textId="77777777" w:rsidR="00802E2A" w:rsidRPr="000F3C63" w:rsidRDefault="00802E2A" w:rsidP="00802E2A">
            <w:pPr>
              <w:rPr>
                <w:rFonts w:asciiTheme="minorEastAsia" w:hAnsiTheme="minorEastAsia"/>
                <w:color w:val="000000" w:themeColor="text1"/>
              </w:rPr>
            </w:pPr>
          </w:p>
          <w:p w14:paraId="670C5EC9" w14:textId="77777777" w:rsidR="00802E2A" w:rsidRPr="000F3C63" w:rsidRDefault="00802E2A" w:rsidP="00802E2A">
            <w:pPr>
              <w:rPr>
                <w:rFonts w:asciiTheme="minorEastAsia" w:hAnsiTheme="minorEastAsia"/>
                <w:color w:val="000000" w:themeColor="text1"/>
              </w:rPr>
            </w:pPr>
          </w:p>
          <w:p w14:paraId="609D2C45" w14:textId="77777777" w:rsidR="00802E2A" w:rsidRPr="000F3C63" w:rsidRDefault="00802E2A" w:rsidP="00802E2A">
            <w:pPr>
              <w:rPr>
                <w:rFonts w:asciiTheme="minorEastAsia" w:hAnsiTheme="minorEastAsia"/>
                <w:color w:val="000000" w:themeColor="text1"/>
              </w:rPr>
            </w:pPr>
          </w:p>
          <w:p w14:paraId="08B83873" w14:textId="77777777" w:rsidR="00802E2A" w:rsidRPr="000F3C63" w:rsidRDefault="00802E2A" w:rsidP="00802E2A">
            <w:pPr>
              <w:rPr>
                <w:rFonts w:asciiTheme="minorEastAsia" w:hAnsiTheme="minorEastAsia"/>
                <w:color w:val="000000" w:themeColor="text1"/>
              </w:rPr>
            </w:pPr>
          </w:p>
          <w:p w14:paraId="1E5A3E0A" w14:textId="77777777" w:rsidR="00802E2A" w:rsidRPr="000F3C63" w:rsidRDefault="00802E2A" w:rsidP="00802E2A">
            <w:pPr>
              <w:rPr>
                <w:rFonts w:asciiTheme="minorEastAsia" w:hAnsiTheme="minorEastAsia"/>
                <w:color w:val="000000" w:themeColor="text1"/>
              </w:rPr>
            </w:pPr>
          </w:p>
          <w:p w14:paraId="070ACA32" w14:textId="77777777" w:rsidR="00802E2A" w:rsidRPr="000F3C63" w:rsidRDefault="00802E2A" w:rsidP="00802E2A">
            <w:pPr>
              <w:rPr>
                <w:rFonts w:asciiTheme="minorEastAsia" w:hAnsiTheme="minorEastAsia"/>
                <w:color w:val="000000" w:themeColor="text1"/>
              </w:rPr>
            </w:pPr>
          </w:p>
          <w:p w14:paraId="43FB9B5C" w14:textId="77777777" w:rsidR="00802E2A" w:rsidRPr="000F3C63" w:rsidRDefault="00802E2A" w:rsidP="00802E2A">
            <w:pPr>
              <w:rPr>
                <w:rFonts w:asciiTheme="minorEastAsia" w:hAnsiTheme="minorEastAsia"/>
                <w:color w:val="000000" w:themeColor="text1"/>
              </w:rPr>
            </w:pPr>
          </w:p>
          <w:p w14:paraId="2683DEEE" w14:textId="77777777" w:rsidR="00802E2A" w:rsidRPr="000F3C63" w:rsidRDefault="00802E2A" w:rsidP="00802E2A">
            <w:pPr>
              <w:rPr>
                <w:rFonts w:asciiTheme="minorEastAsia" w:hAnsiTheme="minorEastAsia"/>
                <w:color w:val="000000" w:themeColor="text1"/>
              </w:rPr>
            </w:pPr>
          </w:p>
          <w:p w14:paraId="2C0C2761" w14:textId="77777777" w:rsidR="00802E2A" w:rsidRPr="000F3C63" w:rsidRDefault="00802E2A" w:rsidP="00802E2A">
            <w:pPr>
              <w:rPr>
                <w:rFonts w:asciiTheme="minorEastAsia" w:hAnsiTheme="minorEastAsia"/>
                <w:color w:val="000000" w:themeColor="text1"/>
              </w:rPr>
            </w:pPr>
          </w:p>
          <w:p w14:paraId="2C4CFF33" w14:textId="77777777" w:rsidR="00802E2A" w:rsidRPr="000F3C63" w:rsidRDefault="00802E2A" w:rsidP="00802E2A">
            <w:pPr>
              <w:rPr>
                <w:rFonts w:asciiTheme="minorEastAsia" w:hAnsiTheme="minorEastAsia"/>
                <w:color w:val="000000" w:themeColor="text1"/>
              </w:rPr>
            </w:pPr>
          </w:p>
          <w:p w14:paraId="5B92D72A" w14:textId="77777777" w:rsidR="00802E2A" w:rsidRPr="000F3C63" w:rsidRDefault="00802E2A" w:rsidP="00802E2A">
            <w:pPr>
              <w:ind w:left="210" w:hanging="210"/>
              <w:rPr>
                <w:rFonts w:asciiTheme="minorEastAsia" w:hAnsiTheme="minorEastAsia"/>
                <w:color w:val="000000" w:themeColor="text1"/>
              </w:rPr>
            </w:pPr>
          </w:p>
        </w:tc>
        <w:tc>
          <w:tcPr>
            <w:tcW w:w="5953" w:type="dxa"/>
            <w:tcBorders>
              <w:top w:val="single" w:sz="4" w:space="0" w:color="FFFFFF" w:themeColor="background1"/>
              <w:left w:val="single" w:sz="4" w:space="0" w:color="auto"/>
              <w:bottom w:val="single" w:sz="4" w:space="0" w:color="auto"/>
              <w:right w:val="single" w:sz="4" w:space="0" w:color="auto"/>
            </w:tcBorders>
            <w:shd w:val="clear" w:color="auto" w:fill="auto"/>
          </w:tcPr>
          <w:p w14:paraId="20E7032C" w14:textId="6FC1D05C" w:rsidR="00802E2A" w:rsidRPr="000F3C63" w:rsidRDefault="00802E2A" w:rsidP="00802E2A">
            <w:pPr>
              <w:rPr>
                <w:rFonts w:asciiTheme="minorEastAsia" w:hAnsiTheme="minorEastAsia"/>
                <w:color w:val="000000" w:themeColor="text1"/>
              </w:rPr>
            </w:pPr>
            <w:r w:rsidRPr="000F3C63">
              <w:rPr>
                <w:rFonts w:asciiTheme="minorEastAsia" w:hAnsiTheme="minorEastAsia"/>
                <w:color w:val="000000" w:themeColor="text1"/>
              </w:rPr>
              <w:t>（ワークシート例）</w:t>
            </w:r>
            <w:r w:rsidRPr="000F3C63">
              <w:rPr>
                <w:rFonts w:asciiTheme="minorEastAsia" w:hAnsiTheme="minorEastAsia" w:hint="eastAsia"/>
                <w:color w:val="000000" w:themeColor="text1"/>
              </w:rPr>
              <w:t xml:space="preserve">　　　　　　　　　　　　　　　</w:t>
            </w:r>
          </w:p>
          <w:p w14:paraId="597178F0" w14:textId="77777777" w:rsidR="00802E2A" w:rsidRPr="000F3C63" w:rsidRDefault="00802E2A" w:rsidP="00802E2A">
            <w:pPr>
              <w:rPr>
                <w:rFonts w:asciiTheme="minorEastAsia" w:hAnsiTheme="minorEastAsia"/>
                <w:color w:val="000000" w:themeColor="text1"/>
              </w:rPr>
            </w:pPr>
            <w:r w:rsidRPr="000F3C63">
              <w:rPr>
                <w:rFonts w:asciiTheme="minorEastAsia" w:hAnsiTheme="minorEastAsia" w:hint="eastAsia"/>
                <w:color w:val="000000" w:themeColor="text1"/>
              </w:rPr>
              <w:t>○</w:t>
            </w:r>
            <w:r w:rsidRPr="000F3C63">
              <w:rPr>
                <w:rFonts w:asciiTheme="minorEastAsia" w:hAnsiTheme="minorEastAsia"/>
                <w:color w:val="000000" w:themeColor="text1"/>
              </w:rPr>
              <w:t>他者との交流を通して比較したこと、考えたこと</w:t>
            </w:r>
          </w:p>
          <w:p w14:paraId="713973BD" w14:textId="77777777" w:rsidR="00802E2A" w:rsidRPr="000F3C63" w:rsidRDefault="00802E2A" w:rsidP="00802E2A">
            <w:pPr>
              <w:ind w:left="200" w:hanging="200"/>
              <w:rPr>
                <w:rFonts w:asciiTheme="minorEastAsia" w:hAnsiTheme="minorEastAsia"/>
                <w:color w:val="000000" w:themeColor="text1"/>
              </w:rPr>
            </w:pPr>
            <w:r w:rsidRPr="000F3C63">
              <w:rPr>
                <w:rFonts w:asciiTheme="minorEastAsia" w:hAnsiTheme="minorEastAsia"/>
                <w:color w:val="000000" w:themeColor="text1"/>
              </w:rPr>
              <w:t>・　私は、彰のようにここぞというときには、自分の意見を貫き通して判断することが必要だと思っていましたが、Ａさんは「チームや団体で動いているときには、個人の思いだけで判断してはいけないこともある」と言っていました。それを聞いて、意見をしっかり伝えることは大切だけれど、個人の思いを押し通したり、勝手に決めたりするのは別なのだと思いました。判断とは、周りの思いや状況を踏まえながら選択するというものだと考えました。</w:t>
            </w:r>
          </w:p>
          <w:p w14:paraId="441A10B9" w14:textId="77777777" w:rsidR="00802E2A" w:rsidRPr="000F3C63" w:rsidRDefault="00802E2A" w:rsidP="00802E2A">
            <w:pPr>
              <w:ind w:left="200" w:hanging="200"/>
              <w:rPr>
                <w:rFonts w:asciiTheme="minorEastAsia" w:hAnsiTheme="minorEastAsia"/>
                <w:color w:val="000000" w:themeColor="text1"/>
              </w:rPr>
            </w:pPr>
            <w:r w:rsidRPr="000F3C63">
              <w:rPr>
                <w:rFonts w:asciiTheme="minorEastAsia" w:hAnsiTheme="minorEastAsia"/>
                <w:color w:val="000000" w:themeColor="text1"/>
              </w:rPr>
              <w:t>・　私は『扇の的』と『あの花が咲く丘で、君とまた出会えたら。』は個人の思いで判断するか、団体、チームとして判断するかで違いがあると思っていましたが、Ｂさんは「自分が生きるか、相手を生かすかで判断している」と言っていました。ここから、判断とは、自分のためか人のためか、を考えることに加えて、団体やチームのために道を選ぶということだと思います。</w:t>
            </w:r>
          </w:p>
          <w:p w14:paraId="22C26D9B" w14:textId="77777777" w:rsidR="00802E2A" w:rsidRPr="000F3C63" w:rsidRDefault="00802E2A" w:rsidP="00802E2A">
            <w:pPr>
              <w:ind w:left="200" w:hanging="200"/>
              <w:rPr>
                <w:rFonts w:asciiTheme="minorEastAsia" w:hAnsiTheme="minorEastAsia"/>
                <w:color w:val="000000" w:themeColor="text1"/>
              </w:rPr>
            </w:pPr>
            <w:r w:rsidRPr="000F3C63">
              <w:rPr>
                <w:rFonts w:asciiTheme="minorEastAsia" w:hAnsiTheme="minorEastAsia"/>
                <w:color w:val="000000" w:themeColor="text1"/>
              </w:rPr>
              <w:t>〔①②が書けたらＢ評価。③まで書けたらＡ評価〕</w:t>
            </w:r>
          </w:p>
          <w:p w14:paraId="17F39613" w14:textId="77777777" w:rsidR="00802E2A" w:rsidRPr="000F3C63" w:rsidRDefault="00802E2A" w:rsidP="00802E2A">
            <w:pPr>
              <w:ind w:left="420" w:hanging="210"/>
              <w:rPr>
                <w:rFonts w:asciiTheme="minorEastAsia" w:hAnsiTheme="minorEastAsia"/>
                <w:color w:val="000000" w:themeColor="text1"/>
              </w:rPr>
            </w:pPr>
            <w:r w:rsidRPr="000F3C63">
              <w:rPr>
                <w:rFonts w:asciiTheme="minorEastAsia" w:hAnsiTheme="minorEastAsia"/>
                <w:color w:val="000000" w:themeColor="text1"/>
              </w:rPr>
              <w:t>①他者の意見と自分の意見を比較して共通点、もしくは相違点</w:t>
            </w:r>
            <w:r w:rsidRPr="000F3C63">
              <w:rPr>
                <w:rFonts w:asciiTheme="minorEastAsia" w:hAnsiTheme="minorEastAsia" w:hint="eastAsia"/>
                <w:color w:val="000000" w:themeColor="text1"/>
              </w:rPr>
              <w:t>を</w:t>
            </w:r>
            <w:r w:rsidRPr="000F3C63">
              <w:rPr>
                <w:rFonts w:asciiTheme="minorEastAsia" w:hAnsiTheme="minorEastAsia"/>
                <w:color w:val="000000" w:themeColor="text1"/>
              </w:rPr>
              <w:t>書</w:t>
            </w:r>
            <w:r w:rsidRPr="000F3C63">
              <w:rPr>
                <w:rFonts w:asciiTheme="minorEastAsia" w:hAnsiTheme="minorEastAsia" w:hint="eastAsia"/>
                <w:color w:val="000000" w:themeColor="text1"/>
              </w:rPr>
              <w:t>いて</w:t>
            </w:r>
            <w:r w:rsidRPr="000F3C63">
              <w:rPr>
                <w:rFonts w:asciiTheme="minorEastAsia" w:hAnsiTheme="minorEastAsia"/>
                <w:color w:val="000000" w:themeColor="text1"/>
              </w:rPr>
              <w:t>いる。</w:t>
            </w:r>
          </w:p>
          <w:p w14:paraId="76D1044E" w14:textId="77777777" w:rsidR="00802E2A" w:rsidRPr="000F3C63" w:rsidRDefault="00802E2A" w:rsidP="00802E2A">
            <w:pPr>
              <w:ind w:left="200" w:hanging="200"/>
              <w:rPr>
                <w:rFonts w:asciiTheme="minorEastAsia" w:hAnsiTheme="minorEastAsia"/>
                <w:color w:val="000000" w:themeColor="text1"/>
              </w:rPr>
            </w:pPr>
            <w:r w:rsidRPr="000F3C63">
              <w:rPr>
                <w:rFonts w:asciiTheme="minorEastAsia" w:hAnsiTheme="minorEastAsia"/>
                <w:color w:val="000000" w:themeColor="text1"/>
              </w:rPr>
              <w:t xml:space="preserve">　②他者の意見から自分が考えたことをもとに、「判断とは何か」、自分の考えを書</w:t>
            </w:r>
            <w:r w:rsidRPr="000F3C63">
              <w:rPr>
                <w:rFonts w:asciiTheme="minorEastAsia" w:hAnsiTheme="minorEastAsia" w:hint="eastAsia"/>
                <w:color w:val="000000" w:themeColor="text1"/>
              </w:rPr>
              <w:t>い</w:t>
            </w:r>
            <w:r w:rsidRPr="000F3C63">
              <w:rPr>
                <w:rFonts w:asciiTheme="minorEastAsia" w:hAnsiTheme="minorEastAsia"/>
                <w:color w:val="000000" w:themeColor="text1"/>
              </w:rPr>
              <w:t>ている。</w:t>
            </w:r>
          </w:p>
          <w:p w14:paraId="2B5540FF" w14:textId="4B9F2763" w:rsidR="00802E2A" w:rsidRPr="000F3C63" w:rsidRDefault="00802E2A" w:rsidP="00802E2A">
            <w:pPr>
              <w:ind w:left="210" w:hangingChars="100" w:hanging="210"/>
              <w:rPr>
                <w:rFonts w:asciiTheme="minorEastAsia" w:hAnsiTheme="minorEastAsia"/>
                <w:color w:val="000000" w:themeColor="text1"/>
              </w:rPr>
            </w:pPr>
            <w:r w:rsidRPr="000F3C63">
              <w:rPr>
                <w:rFonts w:asciiTheme="minorEastAsia" w:hAnsiTheme="minorEastAsia"/>
                <w:color w:val="000000" w:themeColor="text1"/>
              </w:rPr>
              <w:t xml:space="preserve">　③自分の具体的な体験を交えて①②を書いている。</w:t>
            </w:r>
          </w:p>
        </w:tc>
        <w:tc>
          <w:tcPr>
            <w:tcW w:w="1701" w:type="dxa"/>
            <w:tcBorders>
              <w:top w:val="single" w:sz="4" w:space="0" w:color="FFFFFF" w:themeColor="background1"/>
              <w:left w:val="single" w:sz="4" w:space="0" w:color="auto"/>
              <w:bottom w:val="single" w:sz="4" w:space="0" w:color="auto"/>
              <w:right w:val="single" w:sz="4" w:space="0" w:color="auto"/>
            </w:tcBorders>
            <w:shd w:val="clear" w:color="auto" w:fill="auto"/>
          </w:tcPr>
          <w:p w14:paraId="33B6CEF7" w14:textId="77777777" w:rsidR="00802E2A" w:rsidRPr="000F3C63" w:rsidRDefault="00802E2A" w:rsidP="00802E2A">
            <w:pPr>
              <w:rPr>
                <w:rFonts w:asciiTheme="minorEastAsia" w:hAnsiTheme="minorEastAsia"/>
                <w:color w:val="000000" w:themeColor="text1"/>
              </w:rPr>
            </w:pPr>
            <w:r w:rsidRPr="000F3C63">
              <w:rPr>
                <w:rFonts w:asciiTheme="minorEastAsia" w:hAnsiTheme="minorEastAsia"/>
                <w:color w:val="000000" w:themeColor="text1"/>
              </w:rPr>
              <w:t>〔主体的に学習に取り組む態度〕</w:t>
            </w:r>
          </w:p>
          <w:p w14:paraId="072EB6F2" w14:textId="77777777" w:rsidR="00802E2A" w:rsidRPr="000F3C63" w:rsidRDefault="00802E2A" w:rsidP="00802E2A">
            <w:pPr>
              <w:rPr>
                <w:rFonts w:asciiTheme="minorEastAsia" w:hAnsiTheme="minorEastAsia"/>
                <w:color w:val="000000" w:themeColor="text1"/>
              </w:rPr>
            </w:pPr>
            <w:r w:rsidRPr="000F3C63">
              <w:rPr>
                <w:rFonts w:asciiTheme="minorEastAsia" w:hAnsiTheme="minorEastAsia"/>
                <w:color w:val="000000" w:themeColor="text1"/>
              </w:rPr>
              <w:t>登場人物の「判断」のよりどころについて他者との交流を通して比較し、自分の考えを広げたり深めたりしようとしている。（ワークシート）</w:t>
            </w:r>
          </w:p>
          <w:p w14:paraId="00AB4F35" w14:textId="77777777" w:rsidR="00802E2A" w:rsidRPr="000F3C63" w:rsidRDefault="00802E2A" w:rsidP="00802E2A">
            <w:pPr>
              <w:rPr>
                <w:rFonts w:asciiTheme="minorEastAsia" w:hAnsiTheme="minorEastAsia"/>
                <w:color w:val="000000" w:themeColor="text1"/>
              </w:rPr>
            </w:pPr>
          </w:p>
        </w:tc>
      </w:tr>
    </w:tbl>
    <w:p w14:paraId="139ACE75" w14:textId="77777777" w:rsidR="007D46CC" w:rsidRPr="000F3C63" w:rsidRDefault="007D46CC">
      <w:pPr>
        <w:rPr>
          <w:rFonts w:asciiTheme="minorEastAsia" w:hAnsiTheme="minorEastAsia" w:cs="ＭＳ ゴシック"/>
          <w:color w:val="000000" w:themeColor="text1"/>
          <w:sz w:val="20"/>
          <w:szCs w:val="20"/>
        </w:rPr>
      </w:pPr>
      <w:bookmarkStart w:id="3" w:name="_heading=h.g1pjwaecc9bb" w:colFirst="0" w:colLast="0"/>
      <w:bookmarkEnd w:id="3"/>
    </w:p>
    <w:p w14:paraId="34EF259D" w14:textId="77777777" w:rsidR="007D46CC" w:rsidRPr="000F3C63" w:rsidRDefault="00CC5DA8">
      <w:pPr>
        <w:rPr>
          <w:rFonts w:ascii="ＭＳ ゴシック" w:eastAsia="ＭＳ ゴシック" w:hAnsi="ＭＳ ゴシック" w:cs="ＭＳ ゴシック"/>
          <w:color w:val="000000" w:themeColor="text1"/>
          <w:sz w:val="20"/>
          <w:szCs w:val="20"/>
        </w:rPr>
      </w:pPr>
      <w:bookmarkStart w:id="4" w:name="_heading=h.jdwg8kq4z2v0" w:colFirst="0" w:colLast="0"/>
      <w:bookmarkStart w:id="5" w:name="_heading=h.k8w3d9mmeffe" w:colFirst="0" w:colLast="0"/>
      <w:bookmarkStart w:id="6" w:name="_heading=h.tyjcwt" w:colFirst="0" w:colLast="0"/>
      <w:bookmarkEnd w:id="4"/>
      <w:bookmarkEnd w:id="5"/>
      <w:bookmarkEnd w:id="6"/>
      <w:r w:rsidRPr="000F3C63">
        <w:rPr>
          <w:rFonts w:ascii="ＭＳ ゴシック" w:eastAsia="ＭＳ ゴシック" w:hAnsi="ＭＳ ゴシック" w:cs="ＭＳ ゴシック"/>
          <w:color w:val="000000" w:themeColor="text1"/>
          <w:sz w:val="20"/>
          <w:szCs w:val="20"/>
        </w:rPr>
        <w:t>（３）板書計画</w:t>
      </w:r>
    </w:p>
    <w:p w14:paraId="5582B9F9" w14:textId="5CF21F80" w:rsidR="007D46CC" w:rsidRPr="000F3C63" w:rsidRDefault="00F84926">
      <w:pPr>
        <w:rPr>
          <w:rFonts w:ascii="ＭＳ ゴシック" w:eastAsia="ＭＳ ゴシック" w:hAnsi="ＭＳ ゴシック" w:cs="ＭＳ ゴシック"/>
          <w:color w:val="000000" w:themeColor="text1"/>
          <w:sz w:val="20"/>
          <w:szCs w:val="20"/>
        </w:rPr>
      </w:pPr>
      <w:r w:rsidRPr="000F3C63">
        <w:rPr>
          <w:noProof/>
          <w:color w:val="000000" w:themeColor="text1"/>
        </w:rPr>
        <mc:AlternateContent>
          <mc:Choice Requires="wps">
            <w:drawing>
              <wp:anchor distT="0" distB="0" distL="114300" distR="114300" simplePos="0" relativeHeight="251659264" behindDoc="0" locked="0" layoutInCell="1" hidden="0" allowOverlap="1" wp14:anchorId="6042F586" wp14:editId="74D5FFBE">
                <wp:simplePos x="0" y="0"/>
                <wp:positionH relativeFrom="margin">
                  <wp:posOffset>-2540</wp:posOffset>
                </wp:positionH>
                <wp:positionV relativeFrom="paragraph">
                  <wp:posOffset>36195</wp:posOffset>
                </wp:positionV>
                <wp:extent cx="6057900" cy="2962656"/>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6057900" cy="2962656"/>
                        </a:xfrm>
                        <a:prstGeom prst="rect">
                          <a:avLst/>
                        </a:prstGeom>
                        <a:solidFill>
                          <a:schemeClr val="lt1"/>
                        </a:solidFill>
                        <a:ln w="9525" cap="flat" cmpd="sng">
                          <a:solidFill>
                            <a:srgbClr val="000000"/>
                          </a:solidFill>
                          <a:prstDash val="solid"/>
                          <a:round/>
                          <a:headEnd type="none" w="sm" len="sm"/>
                          <a:tailEnd type="none" w="sm" len="sm"/>
                        </a:ln>
                      </wps:spPr>
                      <wps:txbx>
                        <w:txbxContent>
                          <w:p w14:paraId="119C57CF" w14:textId="77777777" w:rsidR="007D46CC" w:rsidRDefault="00CC5DA8">
                            <w:pPr>
                              <w:ind w:firstLine="210"/>
                              <w:jc w:val="left"/>
                              <w:textDirection w:val="btLr"/>
                            </w:pPr>
                            <w:r>
                              <w:rPr>
                                <w:rFonts w:eastAsia="Century"/>
                                <w:color w:val="000000"/>
                              </w:rPr>
                              <w:t>平家物語</w:t>
                            </w:r>
                          </w:p>
                          <w:p w14:paraId="35E15A45" w14:textId="77777777" w:rsidR="007D46CC" w:rsidRDefault="007D46CC">
                            <w:pPr>
                              <w:jc w:val="left"/>
                              <w:textDirection w:val="btLr"/>
                            </w:pPr>
                          </w:p>
                          <w:p w14:paraId="2150DA24" w14:textId="77777777" w:rsidR="007D46CC" w:rsidRDefault="00CC5DA8" w:rsidP="00A37B1D">
                            <w:pPr>
                              <w:ind w:left="840" w:hangingChars="400" w:hanging="840"/>
                              <w:jc w:val="left"/>
                              <w:textDirection w:val="btLr"/>
                            </w:pPr>
                            <w:r>
                              <w:rPr>
                                <w:rFonts w:eastAsia="Century"/>
                                <w:color w:val="000000"/>
                              </w:rPr>
                              <w:t>めあて　「判断」に対する自分の考えを、交流をふまえて書く。</w:t>
                            </w:r>
                          </w:p>
                          <w:p w14:paraId="35CD5F16" w14:textId="77777777" w:rsidR="007D46CC" w:rsidRDefault="007D46CC">
                            <w:pPr>
                              <w:jc w:val="left"/>
                              <w:textDirection w:val="btLr"/>
                            </w:pPr>
                          </w:p>
                          <w:p w14:paraId="22C597D3" w14:textId="77777777" w:rsidR="007D46CC" w:rsidRDefault="00CC5DA8">
                            <w:pPr>
                              <w:jc w:val="left"/>
                              <w:textDirection w:val="btLr"/>
                            </w:pPr>
                            <w:r>
                              <w:rPr>
                                <w:rFonts w:eastAsia="Century"/>
                                <w:color w:val="000000"/>
                              </w:rPr>
                              <w:t>あの花が咲く丘で、君とまた出会えたら</w:t>
                            </w:r>
                          </w:p>
                          <w:p w14:paraId="115E4269" w14:textId="77777777" w:rsidR="007D46CC" w:rsidRDefault="007D46CC">
                            <w:pPr>
                              <w:jc w:val="left"/>
                              <w:textDirection w:val="btLr"/>
                            </w:pPr>
                          </w:p>
                          <w:p w14:paraId="16E27CF8" w14:textId="77777777" w:rsidR="00A37B1D" w:rsidRDefault="00A37B1D">
                            <w:pPr>
                              <w:jc w:val="left"/>
                              <w:textDirection w:val="btLr"/>
                              <w:rPr>
                                <w:color w:val="000000"/>
                              </w:rPr>
                            </w:pPr>
                          </w:p>
                          <w:p w14:paraId="682677EE" w14:textId="39CD5FD7" w:rsidR="007D46CC" w:rsidRDefault="00CC5DA8">
                            <w:pPr>
                              <w:jc w:val="left"/>
                              <w:textDirection w:val="btLr"/>
                            </w:pPr>
                            <w:r>
                              <w:rPr>
                                <w:rFonts w:eastAsia="Century"/>
                                <w:color w:val="000000"/>
                              </w:rPr>
                              <w:t>太平記</w:t>
                            </w:r>
                          </w:p>
                          <w:p w14:paraId="26D3D1BC" w14:textId="77777777" w:rsidR="007D46CC" w:rsidRDefault="007D46CC">
                            <w:pPr>
                              <w:jc w:val="left"/>
                              <w:textDirection w:val="btLr"/>
                            </w:pPr>
                          </w:p>
                          <w:p w14:paraId="183BCBDF" w14:textId="77777777" w:rsidR="00A37B1D" w:rsidRDefault="00A37B1D">
                            <w:pPr>
                              <w:jc w:val="left"/>
                              <w:textDirection w:val="btLr"/>
                              <w:rPr>
                                <w:color w:val="000000"/>
                              </w:rPr>
                            </w:pPr>
                          </w:p>
                          <w:p w14:paraId="2721DED5" w14:textId="09E102F9" w:rsidR="007D46CC" w:rsidRDefault="00CC5DA8">
                            <w:pPr>
                              <w:jc w:val="left"/>
                              <w:textDirection w:val="btLr"/>
                            </w:pPr>
                            <w:r>
                              <w:rPr>
                                <w:rFonts w:eastAsia="Century"/>
                                <w:color w:val="000000"/>
                              </w:rPr>
                              <w:t>子馬</w:t>
                            </w:r>
                          </w:p>
                          <w:p w14:paraId="596E5A6F" w14:textId="77777777" w:rsidR="007D46CC" w:rsidRDefault="007D46CC">
                            <w:pPr>
                              <w:jc w:val="left"/>
                              <w:textDirection w:val="btLr"/>
                            </w:pPr>
                          </w:p>
                          <w:p w14:paraId="77701030" w14:textId="77777777" w:rsidR="00A37B1D" w:rsidRDefault="00A37B1D">
                            <w:pPr>
                              <w:jc w:val="left"/>
                              <w:textDirection w:val="btLr"/>
                              <w:rPr>
                                <w:color w:val="000000"/>
                              </w:rPr>
                            </w:pPr>
                          </w:p>
                          <w:p w14:paraId="799031FB" w14:textId="4908F371" w:rsidR="007D46CC" w:rsidRDefault="00CC5DA8">
                            <w:pPr>
                              <w:jc w:val="left"/>
                              <w:textDirection w:val="btLr"/>
                            </w:pPr>
                            <w:r>
                              <w:rPr>
                                <w:rFonts w:eastAsia="Century"/>
                                <w:color w:val="000000"/>
                              </w:rPr>
                              <w:t>卒業ホームラン</w:t>
                            </w:r>
                          </w:p>
                          <w:p w14:paraId="2BDA6C56" w14:textId="77777777" w:rsidR="007D46CC" w:rsidRDefault="007D46CC">
                            <w:pPr>
                              <w:jc w:val="left"/>
                              <w:textDirection w:val="btLr"/>
                            </w:pPr>
                          </w:p>
                          <w:p w14:paraId="7F8CA445" w14:textId="77777777" w:rsidR="00A37B1D" w:rsidRDefault="00A37B1D">
                            <w:pPr>
                              <w:jc w:val="left"/>
                              <w:textDirection w:val="btLr"/>
                              <w:rPr>
                                <w:color w:val="000000"/>
                              </w:rPr>
                            </w:pPr>
                          </w:p>
                          <w:p w14:paraId="3DCEE0E7" w14:textId="77777777" w:rsidR="00A37B1D" w:rsidRDefault="00A37B1D">
                            <w:pPr>
                              <w:jc w:val="left"/>
                              <w:textDirection w:val="btLr"/>
                              <w:rPr>
                                <w:color w:val="000000"/>
                              </w:rPr>
                            </w:pPr>
                          </w:p>
                          <w:p w14:paraId="69EE5E80" w14:textId="77777777" w:rsidR="00A37B1D" w:rsidRDefault="00A37B1D">
                            <w:pPr>
                              <w:jc w:val="left"/>
                              <w:textDirection w:val="btLr"/>
                              <w:rPr>
                                <w:color w:val="000000"/>
                              </w:rPr>
                            </w:pPr>
                          </w:p>
                          <w:p w14:paraId="757AE659" w14:textId="4496D822" w:rsidR="007D46CC" w:rsidRDefault="00CC5DA8">
                            <w:pPr>
                              <w:jc w:val="left"/>
                              <w:textDirection w:val="btLr"/>
                            </w:pPr>
                            <w:r>
                              <w:rPr>
                                <w:rFonts w:eastAsia="Century"/>
                                <w:color w:val="000000"/>
                              </w:rPr>
                              <w:t>発表の仕方</w:t>
                            </w:r>
                          </w:p>
                          <w:p w14:paraId="06E3CCA3" w14:textId="77777777" w:rsidR="002A6980" w:rsidRPr="002A6980" w:rsidRDefault="00CC5DA8">
                            <w:pPr>
                              <w:jc w:val="left"/>
                              <w:textDirection w:val="btLr"/>
                            </w:pPr>
                            <w:r w:rsidRPr="004E60E7">
                              <w:rPr>
                                <w:rFonts w:asciiTheme="minorEastAsia" w:hAnsiTheme="minorEastAsia"/>
                                <w:color w:val="000000"/>
                              </w:rPr>
                              <w:t>★</w:t>
                            </w:r>
                            <w:r>
                              <w:rPr>
                                <w:rFonts w:eastAsia="Century"/>
                                <w:color w:val="000000"/>
                              </w:rPr>
                              <w:t>私は「扇の的」と〇〇は～という共通点があると思います。なぜなら･･･（本文を引用して理由を述べる）</w:t>
                            </w:r>
                            <w:r w:rsidR="002A6980">
                              <w:rPr>
                                <w:rFonts w:hint="eastAsia"/>
                                <w:color w:val="000000"/>
                              </w:rPr>
                              <w:t>。</w:t>
                            </w:r>
                          </w:p>
                          <w:p w14:paraId="6A83E6DA" w14:textId="77777777" w:rsidR="00A37B1D" w:rsidRDefault="00A37B1D" w:rsidP="002A6980">
                            <w:pPr>
                              <w:jc w:val="left"/>
                              <w:textDirection w:val="btLr"/>
                              <w:rPr>
                                <w:color w:val="000000"/>
                              </w:rPr>
                            </w:pPr>
                          </w:p>
                          <w:p w14:paraId="6C2E36B2" w14:textId="50AF274F" w:rsidR="007D46CC" w:rsidRPr="002A6980" w:rsidRDefault="00CC5DA8" w:rsidP="002A6980">
                            <w:pPr>
                              <w:jc w:val="left"/>
                              <w:textDirection w:val="btLr"/>
                            </w:pPr>
                            <w:r w:rsidRPr="004E60E7">
                              <w:rPr>
                                <w:rFonts w:asciiTheme="minorEastAsia" w:hAnsiTheme="minorEastAsia"/>
                                <w:color w:val="000000"/>
                              </w:rPr>
                              <w:t>★</w:t>
                            </w:r>
                            <w:r>
                              <w:rPr>
                                <w:rFonts w:eastAsia="Century"/>
                                <w:color w:val="000000"/>
                              </w:rPr>
                              <w:t>私は「扇の的」と</w:t>
                            </w:r>
                            <w:r w:rsidR="000F3C63">
                              <w:rPr>
                                <w:rFonts w:ascii="ＭＳ 明朝" w:eastAsia="ＭＳ 明朝" w:hAnsi="ＭＳ 明朝" w:cs="ＭＳ 明朝" w:hint="eastAsia"/>
                                <w:color w:val="000000"/>
                              </w:rPr>
                              <w:t>〇〇</w:t>
                            </w:r>
                            <w:r>
                              <w:rPr>
                                <w:rFonts w:eastAsia="Century"/>
                                <w:color w:val="000000"/>
                              </w:rPr>
                              <w:t>は～という点で違いがあると思います。なぜなら･･･（本文を引用して理由を述べる）</w:t>
                            </w:r>
                            <w:r w:rsidR="002A6980">
                              <w:rPr>
                                <w:rFonts w:hint="eastAsia"/>
                                <w:color w:val="000000"/>
                              </w:rPr>
                              <w:t>。</w:t>
                            </w:r>
                          </w:p>
                        </w:txbxContent>
                      </wps:txbx>
                      <wps:bodyPr spcFirstLastPara="1" vert="eaVert"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042F586" id="正方形/長方形 5" o:spid="_x0000_s1028" style="position:absolute;left:0;text-align:left;margin-left:-.2pt;margin-top:2.85pt;width:477pt;height:23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" fillcolor="white [3201]">
                <v:stroke startarrowwidth="narrow" startarrowlength="short" endarrowwidth="narrow" endarrowlength="short" joinstyle="round"/>
                <v:textbox style="layout-flow:vertical-ideographic" inset="2.53958mm,1.2694mm,2.53958mm,1.2694mm">
                  <w:txbxContent>
                    <w:p w14:paraId="119C57CF" w14:textId="77777777" w:rsidR="007D46CC" w:rsidRDefault="00CC5DA8">
                      <w:pPr>
                        <w:ind w:firstLine="210"/>
                        <w:jc w:val="left"/>
                        <w:textDirection w:val="btLr"/>
                      </w:pPr>
                      <w:r>
                        <w:rPr>
                          <w:rFonts w:eastAsia="Century"/>
                          <w:color w:val="000000"/>
                        </w:rPr>
                        <w:t>平家物語</w:t>
                      </w:r>
                    </w:p>
                    <w:p w14:paraId="35E15A45" w14:textId="77777777" w:rsidR="007D46CC" w:rsidRDefault="007D46CC">
                      <w:pPr>
                        <w:jc w:val="left"/>
                        <w:textDirection w:val="btLr"/>
                      </w:pPr>
                    </w:p>
                    <w:p w14:paraId="2150DA24" w14:textId="77777777" w:rsidR="007D46CC" w:rsidRDefault="00CC5DA8" w:rsidP="00A37B1D">
                      <w:pPr>
                        <w:ind w:left="840" w:hangingChars="400" w:hanging="840"/>
                        <w:jc w:val="left"/>
                        <w:textDirection w:val="btLr"/>
                      </w:pPr>
                      <w:r>
                        <w:rPr>
                          <w:rFonts w:eastAsia="Century"/>
                          <w:color w:val="000000"/>
                        </w:rPr>
                        <w:t>めあて　「判断」に対する自分の考えを、交流をふまえて書く。</w:t>
                      </w:r>
                    </w:p>
                    <w:p w14:paraId="35CD5F16" w14:textId="77777777" w:rsidR="007D46CC" w:rsidRDefault="007D46CC">
                      <w:pPr>
                        <w:jc w:val="left"/>
                        <w:textDirection w:val="btLr"/>
                      </w:pPr>
                    </w:p>
                    <w:p w14:paraId="22C597D3" w14:textId="77777777" w:rsidR="007D46CC" w:rsidRDefault="00CC5DA8">
                      <w:pPr>
                        <w:jc w:val="left"/>
                        <w:textDirection w:val="btLr"/>
                      </w:pPr>
                      <w:r>
                        <w:rPr>
                          <w:rFonts w:eastAsia="Century"/>
                          <w:color w:val="000000"/>
                        </w:rPr>
                        <w:t>あの花が咲く丘で、君とまた出会えたら</w:t>
                      </w:r>
                    </w:p>
                    <w:p w14:paraId="115E4269" w14:textId="77777777" w:rsidR="007D46CC" w:rsidRDefault="007D46CC">
                      <w:pPr>
                        <w:jc w:val="left"/>
                        <w:textDirection w:val="btLr"/>
                      </w:pPr>
                    </w:p>
                    <w:p w14:paraId="16E27CF8" w14:textId="77777777" w:rsidR="00A37B1D" w:rsidRDefault="00A37B1D">
                      <w:pPr>
                        <w:jc w:val="left"/>
                        <w:textDirection w:val="btLr"/>
                        <w:rPr>
                          <w:color w:val="000000"/>
                        </w:rPr>
                      </w:pPr>
                    </w:p>
                    <w:p w14:paraId="682677EE" w14:textId="39CD5FD7" w:rsidR="007D46CC" w:rsidRDefault="00CC5DA8">
                      <w:pPr>
                        <w:jc w:val="left"/>
                        <w:textDirection w:val="btLr"/>
                      </w:pPr>
                      <w:r>
                        <w:rPr>
                          <w:rFonts w:eastAsia="Century"/>
                          <w:color w:val="000000"/>
                        </w:rPr>
                        <w:t>太平記</w:t>
                      </w:r>
                    </w:p>
                    <w:p w14:paraId="26D3D1BC" w14:textId="77777777" w:rsidR="007D46CC" w:rsidRDefault="007D46CC">
                      <w:pPr>
                        <w:jc w:val="left"/>
                        <w:textDirection w:val="btLr"/>
                      </w:pPr>
                    </w:p>
                    <w:p w14:paraId="183BCBDF" w14:textId="77777777" w:rsidR="00A37B1D" w:rsidRDefault="00A37B1D">
                      <w:pPr>
                        <w:jc w:val="left"/>
                        <w:textDirection w:val="btLr"/>
                        <w:rPr>
                          <w:color w:val="000000"/>
                        </w:rPr>
                      </w:pPr>
                    </w:p>
                    <w:p w14:paraId="2721DED5" w14:textId="09E102F9" w:rsidR="007D46CC" w:rsidRDefault="00CC5DA8">
                      <w:pPr>
                        <w:jc w:val="left"/>
                        <w:textDirection w:val="btLr"/>
                      </w:pPr>
                      <w:r>
                        <w:rPr>
                          <w:rFonts w:eastAsia="Century"/>
                          <w:color w:val="000000"/>
                        </w:rPr>
                        <w:t>子馬</w:t>
                      </w:r>
                    </w:p>
                    <w:p w14:paraId="596E5A6F" w14:textId="77777777" w:rsidR="007D46CC" w:rsidRDefault="007D46CC">
                      <w:pPr>
                        <w:jc w:val="left"/>
                        <w:textDirection w:val="btLr"/>
                      </w:pPr>
                    </w:p>
                    <w:p w14:paraId="77701030" w14:textId="77777777" w:rsidR="00A37B1D" w:rsidRDefault="00A37B1D">
                      <w:pPr>
                        <w:jc w:val="left"/>
                        <w:textDirection w:val="btLr"/>
                        <w:rPr>
                          <w:color w:val="000000"/>
                        </w:rPr>
                      </w:pPr>
                    </w:p>
                    <w:p w14:paraId="799031FB" w14:textId="4908F371" w:rsidR="007D46CC" w:rsidRDefault="00CC5DA8">
                      <w:pPr>
                        <w:jc w:val="left"/>
                        <w:textDirection w:val="btLr"/>
                      </w:pPr>
                      <w:r>
                        <w:rPr>
                          <w:rFonts w:eastAsia="Century"/>
                          <w:color w:val="000000"/>
                        </w:rPr>
                        <w:t>卒業ホームラン</w:t>
                      </w:r>
                    </w:p>
                    <w:p w14:paraId="2BDA6C56" w14:textId="77777777" w:rsidR="007D46CC" w:rsidRDefault="007D46CC">
                      <w:pPr>
                        <w:jc w:val="left"/>
                        <w:textDirection w:val="btLr"/>
                      </w:pPr>
                    </w:p>
                    <w:p w14:paraId="7F8CA445" w14:textId="77777777" w:rsidR="00A37B1D" w:rsidRDefault="00A37B1D">
                      <w:pPr>
                        <w:jc w:val="left"/>
                        <w:textDirection w:val="btLr"/>
                        <w:rPr>
                          <w:color w:val="000000"/>
                        </w:rPr>
                      </w:pPr>
                    </w:p>
                    <w:p w14:paraId="3DCEE0E7" w14:textId="77777777" w:rsidR="00A37B1D" w:rsidRDefault="00A37B1D">
                      <w:pPr>
                        <w:jc w:val="left"/>
                        <w:textDirection w:val="btLr"/>
                        <w:rPr>
                          <w:color w:val="000000"/>
                        </w:rPr>
                      </w:pPr>
                    </w:p>
                    <w:p w14:paraId="69EE5E80" w14:textId="77777777" w:rsidR="00A37B1D" w:rsidRDefault="00A37B1D">
                      <w:pPr>
                        <w:jc w:val="left"/>
                        <w:textDirection w:val="btLr"/>
                        <w:rPr>
                          <w:color w:val="000000"/>
                        </w:rPr>
                      </w:pPr>
                    </w:p>
                    <w:p w14:paraId="757AE659" w14:textId="4496D822" w:rsidR="007D46CC" w:rsidRDefault="00CC5DA8">
                      <w:pPr>
                        <w:jc w:val="left"/>
                        <w:textDirection w:val="btLr"/>
                      </w:pPr>
                      <w:r>
                        <w:rPr>
                          <w:rFonts w:eastAsia="Century"/>
                          <w:color w:val="000000"/>
                        </w:rPr>
                        <w:t>発表の仕方</w:t>
                      </w:r>
                    </w:p>
                    <w:p w14:paraId="06E3CCA3" w14:textId="77777777" w:rsidR="002A6980" w:rsidRPr="002A6980" w:rsidRDefault="00CC5DA8">
                      <w:pPr>
                        <w:jc w:val="left"/>
                        <w:textDirection w:val="btLr"/>
                      </w:pPr>
                      <w:r w:rsidRPr="004E60E7">
                        <w:rPr>
                          <w:rFonts w:asciiTheme="minorEastAsia" w:hAnsiTheme="minorEastAsia"/>
                          <w:color w:val="000000"/>
                        </w:rPr>
                        <w:t>★</w:t>
                      </w:r>
                      <w:r>
                        <w:rPr>
                          <w:rFonts w:eastAsia="Century"/>
                          <w:color w:val="000000"/>
                        </w:rPr>
                        <w:t>私は「扇の的」と〇〇は～という共通点があると思います。なぜなら･･･（本文を引用して理由を述べる）</w:t>
                      </w:r>
                      <w:r w:rsidR="002A6980">
                        <w:rPr>
                          <w:rFonts w:hint="eastAsia"/>
                          <w:color w:val="000000"/>
                        </w:rPr>
                        <w:t>。</w:t>
                      </w:r>
                    </w:p>
                    <w:p w14:paraId="6A83E6DA" w14:textId="77777777" w:rsidR="00A37B1D" w:rsidRDefault="00A37B1D" w:rsidP="002A6980">
                      <w:pPr>
                        <w:jc w:val="left"/>
                        <w:textDirection w:val="btLr"/>
                        <w:rPr>
                          <w:color w:val="000000"/>
                        </w:rPr>
                      </w:pPr>
                    </w:p>
                    <w:p w14:paraId="6C2E36B2" w14:textId="50AF274F" w:rsidR="007D46CC" w:rsidRPr="002A6980" w:rsidRDefault="00CC5DA8" w:rsidP="002A6980">
                      <w:pPr>
                        <w:jc w:val="left"/>
                        <w:textDirection w:val="btLr"/>
                      </w:pPr>
                      <w:r w:rsidRPr="004E60E7">
                        <w:rPr>
                          <w:rFonts w:asciiTheme="minorEastAsia" w:hAnsiTheme="minorEastAsia"/>
                          <w:color w:val="000000"/>
                        </w:rPr>
                        <w:t>★</w:t>
                      </w:r>
                      <w:r>
                        <w:rPr>
                          <w:rFonts w:eastAsia="Century"/>
                          <w:color w:val="000000"/>
                        </w:rPr>
                        <w:t>私は「扇の的」と</w:t>
                      </w:r>
                      <w:r w:rsidR="000F3C63">
                        <w:rPr>
                          <w:rFonts w:ascii="ＭＳ 明朝" w:eastAsia="ＭＳ 明朝" w:hAnsi="ＭＳ 明朝" w:cs="ＭＳ 明朝" w:hint="eastAsia"/>
                          <w:color w:val="000000"/>
                        </w:rPr>
                        <w:t>〇〇</w:t>
                      </w:r>
                      <w:r>
                        <w:rPr>
                          <w:rFonts w:eastAsia="Century"/>
                          <w:color w:val="000000"/>
                        </w:rPr>
                        <w:t>は～という点で違いがあると思います。なぜなら･･･（本文を引用して理由を述べる）</w:t>
                      </w:r>
                      <w:r w:rsidR="002A6980">
                        <w:rPr>
                          <w:rFonts w:hint="eastAsia"/>
                          <w:color w:val="000000"/>
                        </w:rPr>
                        <w:t>。</w:t>
                      </w:r>
                    </w:p>
                  </w:txbxContent>
                </v:textbox>
                <w10:wrap anchorx="margin"/>
              </v:rect>
            </w:pict>
          </mc:Fallback>
        </mc:AlternateContent>
      </w:r>
    </w:p>
    <w:p w14:paraId="1325594E" w14:textId="425BF5D1" w:rsidR="007D46CC" w:rsidRPr="000F3C63" w:rsidRDefault="007D46CC">
      <w:pPr>
        <w:rPr>
          <w:rFonts w:ascii="ＭＳ ゴシック" w:eastAsia="ＭＳ ゴシック" w:hAnsi="ＭＳ ゴシック" w:cs="ＭＳ ゴシック"/>
          <w:color w:val="000000" w:themeColor="text1"/>
          <w:sz w:val="20"/>
          <w:szCs w:val="20"/>
        </w:rPr>
      </w:pPr>
    </w:p>
    <w:p w14:paraId="1ADFC2A1" w14:textId="77777777" w:rsidR="007D46CC" w:rsidRPr="000F3C63" w:rsidRDefault="007D46CC">
      <w:pPr>
        <w:rPr>
          <w:rFonts w:ascii="ＭＳ ゴシック" w:eastAsia="ＭＳ ゴシック" w:hAnsi="ＭＳ ゴシック" w:cs="ＭＳ ゴシック"/>
          <w:color w:val="000000" w:themeColor="text1"/>
          <w:sz w:val="20"/>
          <w:szCs w:val="20"/>
        </w:rPr>
      </w:pPr>
    </w:p>
    <w:p w14:paraId="153A644C" w14:textId="77777777" w:rsidR="007D46CC" w:rsidRPr="000F3C63" w:rsidRDefault="007D46CC">
      <w:pPr>
        <w:rPr>
          <w:rFonts w:ascii="ＭＳ ゴシック" w:eastAsia="ＭＳ ゴシック" w:hAnsi="ＭＳ ゴシック" w:cs="ＭＳ ゴシック"/>
          <w:color w:val="000000" w:themeColor="text1"/>
          <w:sz w:val="20"/>
          <w:szCs w:val="20"/>
        </w:rPr>
      </w:pPr>
    </w:p>
    <w:p w14:paraId="7C2667DC" w14:textId="77777777" w:rsidR="007D46CC" w:rsidRPr="000F3C63" w:rsidRDefault="007D46CC">
      <w:pPr>
        <w:rPr>
          <w:rFonts w:ascii="ＭＳ ゴシック" w:eastAsia="ＭＳ ゴシック" w:hAnsi="ＭＳ ゴシック" w:cs="ＭＳ ゴシック"/>
          <w:color w:val="000000" w:themeColor="text1"/>
          <w:sz w:val="20"/>
          <w:szCs w:val="20"/>
        </w:rPr>
      </w:pPr>
    </w:p>
    <w:p w14:paraId="686B6239" w14:textId="6B410E34" w:rsidR="007D46CC" w:rsidRPr="000F3C63" w:rsidRDefault="007D46CC">
      <w:pPr>
        <w:rPr>
          <w:rFonts w:ascii="ＭＳ ゴシック" w:eastAsia="ＭＳ ゴシック" w:hAnsi="ＭＳ ゴシック" w:cs="ＭＳ ゴシック"/>
          <w:color w:val="000000" w:themeColor="text1"/>
          <w:sz w:val="20"/>
          <w:szCs w:val="20"/>
        </w:rPr>
      </w:pPr>
    </w:p>
    <w:p w14:paraId="7AA415EC" w14:textId="107FEAFE" w:rsidR="007D46CC" w:rsidRPr="000F3C63" w:rsidRDefault="007D46CC">
      <w:pPr>
        <w:rPr>
          <w:rFonts w:ascii="ＭＳ ゴシック" w:eastAsia="ＭＳ ゴシック" w:hAnsi="ＭＳ ゴシック" w:cs="ＭＳ ゴシック"/>
          <w:color w:val="000000" w:themeColor="text1"/>
          <w:sz w:val="20"/>
          <w:szCs w:val="20"/>
        </w:rPr>
      </w:pPr>
    </w:p>
    <w:p w14:paraId="03E9EA30" w14:textId="06425294" w:rsidR="007D46CC" w:rsidRPr="000F3C63" w:rsidRDefault="007D46CC">
      <w:pPr>
        <w:rPr>
          <w:rFonts w:ascii="ＭＳ ゴシック" w:eastAsia="ＭＳ ゴシック" w:hAnsi="ＭＳ ゴシック" w:cs="ＭＳ ゴシック"/>
          <w:color w:val="000000" w:themeColor="text1"/>
          <w:sz w:val="20"/>
          <w:szCs w:val="20"/>
        </w:rPr>
      </w:pPr>
    </w:p>
    <w:p w14:paraId="3FC9D2D5" w14:textId="6B4C5298" w:rsidR="007D46CC" w:rsidRPr="000F3C63" w:rsidRDefault="007D46CC">
      <w:pPr>
        <w:rPr>
          <w:rFonts w:ascii="ＭＳ ゴシック" w:eastAsia="ＭＳ ゴシック" w:hAnsi="ＭＳ ゴシック" w:cs="ＭＳ ゴシック"/>
          <w:color w:val="000000" w:themeColor="text1"/>
          <w:sz w:val="20"/>
          <w:szCs w:val="20"/>
        </w:rPr>
      </w:pPr>
    </w:p>
    <w:p w14:paraId="3CAA1357" w14:textId="39CADFBF" w:rsidR="007D46CC" w:rsidRPr="000F3C63" w:rsidRDefault="00A37B1D">
      <w:pPr>
        <w:rPr>
          <w:rFonts w:ascii="ＭＳ ゴシック" w:eastAsia="ＭＳ ゴシック" w:hAnsi="ＭＳ ゴシック" w:cs="ＭＳ ゴシック"/>
          <w:color w:val="000000" w:themeColor="text1"/>
          <w:sz w:val="20"/>
          <w:szCs w:val="20"/>
        </w:rPr>
      </w:pPr>
      <w:r w:rsidRPr="000F3C63">
        <w:rPr>
          <w:noProof/>
          <w:color w:val="000000" w:themeColor="text1"/>
        </w:rPr>
        <mc:AlternateContent>
          <mc:Choice Requires="wps">
            <w:drawing>
              <wp:anchor distT="0" distB="0" distL="114300" distR="114300" simplePos="0" relativeHeight="251660288" behindDoc="0" locked="0" layoutInCell="1" hidden="0" allowOverlap="1" wp14:anchorId="281DE726" wp14:editId="6C5CA907">
                <wp:simplePos x="0" y="0"/>
                <wp:positionH relativeFrom="column">
                  <wp:posOffset>3275965</wp:posOffset>
                </wp:positionH>
                <wp:positionV relativeFrom="paragraph">
                  <wp:posOffset>130175</wp:posOffset>
                </wp:positionV>
                <wp:extent cx="1543050" cy="872490"/>
                <wp:effectExtent l="0" t="0" r="19050" b="22860"/>
                <wp:wrapNone/>
                <wp:docPr id="4" name="四角形: 角を丸くする 4"/>
                <wp:cNvGraphicFramePr/>
                <a:graphic xmlns:a="http://schemas.openxmlformats.org/drawingml/2006/main">
                  <a:graphicData uri="http://schemas.microsoft.com/office/word/2010/wordprocessingShape">
                    <wps:wsp>
                      <wps:cNvSpPr/>
                      <wps:spPr>
                        <a:xfrm>
                          <a:off x="0" y="0"/>
                          <a:ext cx="1543050" cy="872490"/>
                        </a:xfrm>
                        <a:prstGeom prst="roundRect">
                          <a:avLst>
                            <a:gd name="adj" fmla="val 16667"/>
                          </a:avLst>
                        </a:prstGeom>
                        <a:noFill/>
                        <a:ln w="9525" cap="flat" cmpd="sng">
                          <a:solidFill>
                            <a:schemeClr val="dk1"/>
                          </a:solidFill>
                          <a:prstDash val="solid"/>
                          <a:round/>
                          <a:headEnd type="none" w="sm" len="sm"/>
                          <a:tailEnd type="none" w="sm" len="sm"/>
                        </a:ln>
                      </wps:spPr>
                      <wps:txbx>
                        <w:txbxContent>
                          <w:p w14:paraId="2FFEC9BF" w14:textId="77777777" w:rsidR="007D46CC" w:rsidRPr="003D0719" w:rsidRDefault="00CC5DA8">
                            <w:pPr>
                              <w:jc w:val="left"/>
                              <w:textDirection w:val="btLr"/>
                            </w:pPr>
                            <w:r>
                              <w:rPr>
                                <w:rFonts w:eastAsia="Century"/>
                                <w:color w:val="000000"/>
                              </w:rPr>
                              <w:t>自分が比べ読みした作品にネームプレートを貼る</w:t>
                            </w:r>
                            <w:r w:rsidR="003D0719">
                              <w:rPr>
                                <w:rFonts w:hint="eastAsia"/>
                                <w:color w:val="000000"/>
                              </w:rPr>
                              <w:t>。</w:t>
                            </w:r>
                          </w:p>
                        </w:txbxContent>
                      </wps:txbx>
                      <wps:bodyPr spcFirstLastPara="1" wrap="square" lIns="91425" tIns="45700" rIns="36000"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81DE726" id="四角形: 角を丸くする 4" o:spid="_x0000_s1029" style="position:absolute;left:0;text-align:left;margin-left:257.95pt;margin-top:10.25pt;width:121.5pt;height:6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" filled="f" strokecolor="black [3200]">
                <v:stroke startarrowwidth="narrow" startarrowlength="short" endarrowwidth="narrow" endarrowlength="short"/>
                <v:textbox inset="2.53958mm,1.2694mm,1mm,1.2694mm">
                  <w:txbxContent>
                    <w:p w14:paraId="2FFEC9BF" w14:textId="77777777" w:rsidR="007D46CC" w:rsidRPr="003D0719" w:rsidRDefault="00CC5DA8">
                      <w:pPr>
                        <w:jc w:val="left"/>
                        <w:textDirection w:val="btLr"/>
                      </w:pPr>
                      <w:r>
                        <w:rPr>
                          <w:rFonts w:eastAsia="Century"/>
                          <w:color w:val="000000"/>
                        </w:rPr>
                        <w:t>自分が比べ読みした作品にネームプレートを貼る</w:t>
                      </w:r>
                      <w:r w:rsidR="003D0719">
                        <w:rPr>
                          <w:rFonts w:hint="eastAsia"/>
                          <w:color w:val="000000"/>
                        </w:rPr>
                        <w:t>。</w:t>
                      </w:r>
                    </w:p>
                  </w:txbxContent>
                </v:textbox>
              </v:roundrect>
            </w:pict>
          </mc:Fallback>
        </mc:AlternateContent>
      </w:r>
    </w:p>
    <w:p w14:paraId="63B4C1E7" w14:textId="77777777" w:rsidR="007D46CC" w:rsidRPr="000F3C63" w:rsidRDefault="007D46CC">
      <w:pPr>
        <w:rPr>
          <w:rFonts w:ascii="ＭＳ ゴシック" w:eastAsia="ＭＳ ゴシック" w:hAnsi="ＭＳ ゴシック" w:cs="ＭＳ ゴシック"/>
          <w:color w:val="000000" w:themeColor="text1"/>
          <w:sz w:val="20"/>
          <w:szCs w:val="20"/>
        </w:rPr>
      </w:pPr>
    </w:p>
    <w:p w14:paraId="287F97D5" w14:textId="77777777" w:rsidR="007D46CC" w:rsidRPr="000F3C63" w:rsidRDefault="007D46CC">
      <w:pPr>
        <w:rPr>
          <w:rFonts w:ascii="ＭＳ ゴシック" w:eastAsia="ＭＳ ゴシック" w:hAnsi="ＭＳ ゴシック" w:cs="ＭＳ ゴシック"/>
          <w:color w:val="000000" w:themeColor="text1"/>
          <w:sz w:val="20"/>
          <w:szCs w:val="20"/>
        </w:rPr>
      </w:pPr>
    </w:p>
    <w:p w14:paraId="41F082D9" w14:textId="77777777" w:rsidR="007D46CC" w:rsidRPr="000F3C63" w:rsidRDefault="007D46CC">
      <w:pPr>
        <w:rPr>
          <w:rFonts w:ascii="ＭＳ ゴシック" w:eastAsia="ＭＳ ゴシック" w:hAnsi="ＭＳ ゴシック" w:cs="ＭＳ ゴシック"/>
          <w:color w:val="000000" w:themeColor="text1"/>
          <w:sz w:val="20"/>
          <w:szCs w:val="20"/>
        </w:rPr>
      </w:pPr>
    </w:p>
    <w:p w14:paraId="42D888B6" w14:textId="77777777" w:rsidR="007D46CC" w:rsidRPr="000F3C63" w:rsidRDefault="007D46CC">
      <w:pPr>
        <w:rPr>
          <w:rFonts w:ascii="ＭＳ ゴシック" w:eastAsia="ＭＳ ゴシック" w:hAnsi="ＭＳ ゴシック" w:cs="ＭＳ ゴシック"/>
          <w:color w:val="000000" w:themeColor="text1"/>
          <w:sz w:val="20"/>
          <w:szCs w:val="20"/>
        </w:rPr>
      </w:pPr>
    </w:p>
    <w:p w14:paraId="08018BB5" w14:textId="77777777" w:rsidR="007D46CC" w:rsidRPr="000F3C63" w:rsidRDefault="007D46CC">
      <w:pPr>
        <w:rPr>
          <w:rFonts w:ascii="ＭＳ ゴシック" w:eastAsia="ＭＳ ゴシック" w:hAnsi="ＭＳ ゴシック" w:cs="ＭＳ ゴシック"/>
          <w:color w:val="000000" w:themeColor="text1"/>
          <w:sz w:val="20"/>
          <w:szCs w:val="20"/>
        </w:rPr>
      </w:pPr>
    </w:p>
    <w:sectPr w:rsidR="007D46CC" w:rsidRPr="000F3C63">
      <w:pgSz w:w="11907" w:h="16840"/>
      <w:pgMar w:top="1134" w:right="1134" w:bottom="993"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FF76D" w14:textId="77777777" w:rsidR="00362E14" w:rsidRDefault="00362E14" w:rsidP="008833CC">
      <w:r>
        <w:separator/>
      </w:r>
    </w:p>
  </w:endnote>
  <w:endnote w:type="continuationSeparator" w:id="0">
    <w:p w14:paraId="777D17B3" w14:textId="77777777" w:rsidR="00362E14" w:rsidRDefault="00362E14" w:rsidP="0088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C1425" w14:textId="77777777" w:rsidR="00362E14" w:rsidRDefault="00362E14" w:rsidP="008833CC">
      <w:r>
        <w:separator/>
      </w:r>
    </w:p>
  </w:footnote>
  <w:footnote w:type="continuationSeparator" w:id="0">
    <w:p w14:paraId="2267E3DC" w14:textId="77777777" w:rsidR="00362E14" w:rsidRDefault="00362E14" w:rsidP="00883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6CC"/>
    <w:rsid w:val="00002658"/>
    <w:rsid w:val="00062840"/>
    <w:rsid w:val="000724FA"/>
    <w:rsid w:val="000927BA"/>
    <w:rsid w:val="000F3C63"/>
    <w:rsid w:val="001B1C74"/>
    <w:rsid w:val="00201F83"/>
    <w:rsid w:val="00221E6E"/>
    <w:rsid w:val="00244BB3"/>
    <w:rsid w:val="00290B58"/>
    <w:rsid w:val="002A6980"/>
    <w:rsid w:val="002B6160"/>
    <w:rsid w:val="0031353E"/>
    <w:rsid w:val="00346B44"/>
    <w:rsid w:val="00353096"/>
    <w:rsid w:val="00354F0A"/>
    <w:rsid w:val="00362E14"/>
    <w:rsid w:val="003A5790"/>
    <w:rsid w:val="003D0719"/>
    <w:rsid w:val="003F51FA"/>
    <w:rsid w:val="0041507B"/>
    <w:rsid w:val="004400EF"/>
    <w:rsid w:val="004746D7"/>
    <w:rsid w:val="004E60E7"/>
    <w:rsid w:val="004F0F34"/>
    <w:rsid w:val="00541FFE"/>
    <w:rsid w:val="00577C34"/>
    <w:rsid w:val="005B42A7"/>
    <w:rsid w:val="005E3D0C"/>
    <w:rsid w:val="00602327"/>
    <w:rsid w:val="0066765D"/>
    <w:rsid w:val="00683433"/>
    <w:rsid w:val="00762D5C"/>
    <w:rsid w:val="007749B0"/>
    <w:rsid w:val="007B72C6"/>
    <w:rsid w:val="007D46CC"/>
    <w:rsid w:val="00802E2A"/>
    <w:rsid w:val="00874E9E"/>
    <w:rsid w:val="008833CC"/>
    <w:rsid w:val="00911FDB"/>
    <w:rsid w:val="00A37B1D"/>
    <w:rsid w:val="00A7263F"/>
    <w:rsid w:val="00A92B0A"/>
    <w:rsid w:val="00AA10FF"/>
    <w:rsid w:val="00BB0EB9"/>
    <w:rsid w:val="00BD1656"/>
    <w:rsid w:val="00BE1064"/>
    <w:rsid w:val="00C543F9"/>
    <w:rsid w:val="00CC5DA8"/>
    <w:rsid w:val="00D412C7"/>
    <w:rsid w:val="00DD4924"/>
    <w:rsid w:val="00DE42D4"/>
    <w:rsid w:val="00E209AD"/>
    <w:rsid w:val="00F84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6167E9"/>
  <w15:docId w15:val="{FBDE21E5-BB33-4C70-836F-21A09446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rFonts w:eastAsia="Century"/>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rFonts w:eastAsia="Century"/>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rFonts w:eastAsia="Century"/>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rFonts w:eastAsia="Century"/>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rFonts w:eastAsia="Century"/>
      <w:b/>
      <w:color w:val="000000"/>
      <w:sz w:val="22"/>
      <w:szCs w:val="22"/>
    </w:rPr>
  </w:style>
  <w:style w:type="paragraph" w:styleId="6">
    <w:name w:val="heading 6"/>
    <w:basedOn w:val="a"/>
    <w:next w:val="a"/>
    <w:pPr>
      <w:keepNext/>
      <w:keepLines/>
      <w:pBdr>
        <w:top w:val="nil"/>
        <w:left w:val="nil"/>
        <w:bottom w:val="nil"/>
        <w:right w:val="nil"/>
        <w:between w:val="nil"/>
      </w:pBdr>
      <w:spacing w:before="200" w:after="40"/>
      <w:outlineLvl w:val="5"/>
    </w:pPr>
    <w:rPr>
      <w:rFonts w:eastAsia="Century"/>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rFonts w:eastAsia="Century"/>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widowControl w:val="0"/>
      <w:pBdr>
        <w:top w:val="nil"/>
        <w:left w:val="nil"/>
        <w:bottom w:val="nil"/>
        <w:right w:val="nil"/>
        <w:between w:val="nil"/>
      </w:pBdr>
    </w:pPr>
    <w:rPr>
      <w:rFonts w:ascii="Georgia" w:eastAsia="Georgia" w:hAnsi="Georgia" w:cs="Georgia"/>
      <w:i/>
      <w:color w:val="666666"/>
      <w:sz w:val="48"/>
      <w:szCs w:val="48"/>
    </w:r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paragraph" w:styleId="aa">
    <w:name w:val="List Paragraph"/>
    <w:basedOn w:val="a"/>
    <w:uiPriority w:val="34"/>
    <w:qFormat/>
    <w:rsid w:val="00CC7E1D"/>
    <w:pPr>
      <w:ind w:leftChars="400" w:left="840"/>
    </w:p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left w:w="115" w:type="dxa"/>
        <w:right w:w="115" w:type="dxa"/>
      </w:tblCellMar>
    </w:tblPr>
  </w:style>
  <w:style w:type="paragraph" w:styleId="af1">
    <w:name w:val="annotation text"/>
    <w:basedOn w:val="a"/>
    <w:link w:val="af2"/>
    <w:uiPriority w:val="99"/>
    <w:semiHidden/>
    <w:unhideWhenUsed/>
    <w:pPr>
      <w:jc w:val="left"/>
    </w:pPr>
  </w:style>
  <w:style w:type="character" w:customStyle="1" w:styleId="af2">
    <w:name w:val="コメント文字列 (文字)"/>
    <w:basedOn w:val="a0"/>
    <w:link w:val="af1"/>
    <w:uiPriority w:val="99"/>
    <w:semiHidden/>
  </w:style>
  <w:style w:type="character" w:styleId="af3">
    <w:name w:val="annotation reference"/>
    <w:basedOn w:val="a0"/>
    <w:uiPriority w:val="99"/>
    <w:semiHidden/>
    <w:unhideWhenUsed/>
    <w:rPr>
      <w:sz w:val="18"/>
      <w:szCs w:val="18"/>
    </w:rPr>
  </w:style>
  <w:style w:type="paragraph" w:styleId="af4">
    <w:name w:val="header"/>
    <w:basedOn w:val="a"/>
    <w:link w:val="af5"/>
    <w:uiPriority w:val="99"/>
    <w:unhideWhenUsed/>
    <w:rsid w:val="008833CC"/>
    <w:pPr>
      <w:tabs>
        <w:tab w:val="center" w:pos="4252"/>
        <w:tab w:val="right" w:pos="8504"/>
      </w:tabs>
      <w:snapToGrid w:val="0"/>
    </w:pPr>
  </w:style>
  <w:style w:type="character" w:customStyle="1" w:styleId="af5">
    <w:name w:val="ヘッダー (文字)"/>
    <w:basedOn w:val="a0"/>
    <w:link w:val="af4"/>
    <w:uiPriority w:val="99"/>
    <w:rsid w:val="008833CC"/>
  </w:style>
  <w:style w:type="paragraph" w:styleId="af6">
    <w:name w:val="footer"/>
    <w:basedOn w:val="a"/>
    <w:link w:val="af7"/>
    <w:uiPriority w:val="99"/>
    <w:unhideWhenUsed/>
    <w:rsid w:val="008833CC"/>
    <w:pPr>
      <w:tabs>
        <w:tab w:val="center" w:pos="4252"/>
        <w:tab w:val="right" w:pos="8504"/>
      </w:tabs>
      <w:snapToGrid w:val="0"/>
    </w:pPr>
  </w:style>
  <w:style w:type="character" w:customStyle="1" w:styleId="af7">
    <w:name w:val="フッター (文字)"/>
    <w:basedOn w:val="a0"/>
    <w:link w:val="af6"/>
    <w:uiPriority w:val="99"/>
    <w:rsid w:val="008833CC"/>
  </w:style>
  <w:style w:type="paragraph" w:styleId="af8">
    <w:name w:val="Balloon Text"/>
    <w:basedOn w:val="a"/>
    <w:link w:val="af9"/>
    <w:uiPriority w:val="99"/>
    <w:semiHidden/>
    <w:unhideWhenUsed/>
    <w:rsid w:val="008833CC"/>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8833CC"/>
    <w:rPr>
      <w:rFonts w:asciiTheme="majorHAnsi" w:eastAsiaTheme="majorEastAsia" w:hAnsiTheme="majorHAnsi" w:cstheme="majorBidi"/>
      <w:sz w:val="18"/>
      <w:szCs w:val="18"/>
    </w:rPr>
  </w:style>
  <w:style w:type="paragraph" w:styleId="afa">
    <w:name w:val="annotation subject"/>
    <w:basedOn w:val="af1"/>
    <w:next w:val="af1"/>
    <w:link w:val="afb"/>
    <w:uiPriority w:val="99"/>
    <w:semiHidden/>
    <w:unhideWhenUsed/>
    <w:rsid w:val="008833CC"/>
    <w:rPr>
      <w:b/>
      <w:bCs/>
    </w:rPr>
  </w:style>
  <w:style w:type="character" w:customStyle="1" w:styleId="afb">
    <w:name w:val="コメント内容 (文字)"/>
    <w:basedOn w:val="af2"/>
    <w:link w:val="afa"/>
    <w:uiPriority w:val="99"/>
    <w:semiHidden/>
    <w:rsid w:val="008833CC"/>
    <w:rPr>
      <w:b/>
      <w:bCs/>
    </w:rPr>
  </w:style>
  <w:style w:type="paragraph" w:styleId="afc">
    <w:name w:val="Revision"/>
    <w:hidden/>
    <w:uiPriority w:val="99"/>
    <w:semiHidden/>
    <w:rsid w:val="00062840"/>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i+oMYgRLa0H/Xho28r1Q6Ab8sg==">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751</Words>
  <Characters>4284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大胡 寛子</dc:creator>
  <cp:lastModifiedBy>関根 紗絵</cp:lastModifiedBy>
  <cp:revision>3</cp:revision>
  <cp:lastPrinted>2025-03-17T07:33:00Z</cp:lastPrinted>
  <dcterms:created xsi:type="dcterms:W3CDTF">2025-03-17T07:34:00Z</dcterms:created>
  <dcterms:modified xsi:type="dcterms:W3CDTF">2025-03-17T07:41:00Z</dcterms:modified>
</cp:coreProperties>
</file>