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/>
          <w:sz w:val="24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margin">
              <wp:posOffset>3667125</wp:posOffset>
            </wp:positionH>
            <wp:positionV relativeFrom="paragraph">
              <wp:posOffset>375285</wp:posOffset>
            </wp:positionV>
            <wp:extent cx="2609850" cy="647700"/>
            <wp:effectExtent l="0" t="0" r="0" b="0"/>
            <wp:wrapNone/>
            <wp:docPr id="1026" name="図 1050197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050197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margin">
                  <wp:posOffset>4200525</wp:posOffset>
                </wp:positionH>
                <wp:positionV relativeFrom="paragraph">
                  <wp:posOffset>-8890</wp:posOffset>
                </wp:positionV>
                <wp:extent cx="2019300" cy="253365"/>
                <wp:effectExtent l="635" t="635" r="29845" b="10795"/>
                <wp:wrapSquare wrapText="bothSides"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201930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Ｒ６フォーラム研修動画用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35;mso-wrap-distance-left:9pt;width:159pt;height:19.95pt;mso-wrap-mode:square;mso-position-horizontal-relative:margin;position:absolute;margin-left:330.75pt;margin-top:-0.7pt;mso-wrap-distance-bottom:0pt;mso-wrap-distance-right:9pt;mso-wrap-distance-top:0pt;v-text-anchor:top;" o:spid="_x0000_s1027" o:allowincell="t" o:allowoverlap="t" filled="f" stroked="t" strokecolor="#000000" strokeweight="0.5pt" o:spt="202" type="#_x0000_t202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Ｒ６フォーラム研修動画用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動画を活用した研修の展開例</w:t>
      </w:r>
    </w:p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/>
          <w:highlight w:val="none"/>
        </w:rPr>
      </w:pPr>
      <w:r>
        <w:rPr>
          <w:rFonts w:hint="eastAsia" w:ascii="游ゴシック" w:hAnsi="游ゴシック" w:eastAsia="游ゴシック"/>
          <w:b w:val="1"/>
          <w:sz w:val="28"/>
        </w:rPr>
        <w:t>⑷　</w:t>
      </w:r>
      <w:r>
        <w:rPr>
          <w:rFonts w:hint="eastAsia" w:ascii="游ゴシック" w:hAnsi="游ゴシック" w:eastAsia="游ゴシック"/>
          <w:b w:val="1"/>
          <w:sz w:val="28"/>
          <w:highlight w:val="none"/>
        </w:rPr>
        <w:t>市町で開催する</w:t>
      </w:r>
      <w:r>
        <w:rPr>
          <w:rFonts w:hint="eastAsia" w:ascii="游ゴシック" w:hAnsi="游ゴシック" w:eastAsia="游ゴシック"/>
          <w:b w:val="1"/>
          <w:sz w:val="28"/>
        </w:rPr>
        <w:t>公民館等職員対象の研修</w:t>
      </w:r>
    </w:p>
    <w:tbl>
      <w:tblPr>
        <w:tblStyle w:val="11"/>
        <w:tblW w:w="95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3"/>
        <w:gridCol w:w="826"/>
        <w:gridCol w:w="5270"/>
        <w:gridCol w:w="2976"/>
      </w:tblGrid>
      <w:tr>
        <w:trPr>
          <w:trHeight w:val="622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時　間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内　　　　　容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留意点（環境設定など）</w:t>
            </w:r>
          </w:p>
        </w:tc>
      </w:tr>
      <w:tr>
        <w:trPr>
          <w:cantSplit/>
          <w:trHeight w:val="1134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事前準備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運営の事前準備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・研修のねらいを明確にし、協議テーマを設定する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・グループ分け（進行役を決めておく）</w:t>
            </w:r>
          </w:p>
          <w:p>
            <w:pPr>
              <w:pStyle w:val="0"/>
              <w:ind w:left="366" w:hanging="366" w:hangingChars="2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・ワークシート、模造紙、付箋、マジック、ホワイトボード等の準備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83" w:hanging="18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・現状や課題を踏まえた協議テーマとする</w:t>
            </w: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・４～５人程度のグループワークができるように、グループ分け、机の配置をしておく</w:t>
            </w:r>
          </w:p>
        </w:tc>
      </w:tr>
      <w:tr>
        <w:trPr>
          <w:cantSplit/>
          <w:trHeight w:val="2059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はじめに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05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〇　挨拶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　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研修の流れ説明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１　ねらい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２　動画視聴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３　協議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４　まとめ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・市町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  <w:highlight w:val="none"/>
              </w:rPr>
              <w:t>の現状等を踏まえた「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研修のねらい」を設定する。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・スケジュールを示す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</w:tc>
      </w:tr>
      <w:tr>
        <w:trPr>
          <w:cantSplit/>
          <w:trHeight w:val="1465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動画視聴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25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講師による実践発表のポイント紹介動画視聴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実践発表動画視聴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・ワークシートに記載された、動画で学べる視点等を参考に、視聴しながら付箋などに気づきを書いてもらう</w:t>
            </w: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（ワークシートに記載する方法も）</w:t>
            </w:r>
          </w:p>
        </w:tc>
      </w:tr>
      <w:tr>
        <w:trPr>
          <w:cantSplit/>
          <w:trHeight w:val="1836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協　　議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15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〇　グループ別協議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23495</wp:posOffset>
                      </wp:positionV>
                      <wp:extent cx="3009900" cy="276225"/>
                      <wp:effectExtent l="635" t="635" r="29845" b="10795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 txBox="1"/>
                            <wps:spPr>
                              <a:xfrm>
                                <a:off x="0" y="0"/>
                                <a:ext cx="3009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000000" w:themeColor="text1"/>
                                    </w:rPr>
                                    <w:t>協議テーマ（※協議テーマの例を参考に設定する）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237pt;height:21.75pt;mso-position-horizontal-relative:text;position:absolute;margin-left:7.45pt;margin-top:1.85pt;mso-wrap-distance-bottom:0pt;mso-wrap-distance-right:9pt;mso-wrap-distance-top:0pt;v-text-anchor:top;" o:spid="_x0000_s1028" o:allowincell="t" o:allowoverlap="t" filled="t" fillcolor="#ffffff [3201]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</w:rPr>
                              <w:t>協議テーマ（※協議テーマの例を参考に設定する）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・協議テーマに沿って協議を進行（小グループ）</w:t>
            </w:r>
          </w:p>
          <w:p>
            <w:pPr>
              <w:pStyle w:val="0"/>
              <w:ind w:left="376" w:leftChars="100" w:hanging="18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（感想の交流、動画を視聴しての質問、自館で取り組んでみたいこと　等）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・グループの進行役を決める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・一人ひとりがテーマに対する思いを話す。</w:t>
            </w:r>
          </w:p>
        </w:tc>
      </w:tr>
      <w:tr>
        <w:trPr>
          <w:cantSplit/>
          <w:trHeight w:val="1134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まとめ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20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○　全体交流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○　今後の取組の方向性を共有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・協議した内容を整理する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・協議した内容を共有できるように掲示する等、工夫する。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1134" w:right="1134" w:bottom="1134" w:left="1134" w:header="510" w:footer="510" w:gutter="0"/>
      <w:cols w:space="720"/>
      <w:textDirection w:val="lrTb"/>
      <w:docGrid w:type="linesAndChars" w:linePitch="361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2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36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4</Words>
  <Characters>548</Characters>
  <Application>JUST Note</Application>
  <Lines>65</Lines>
  <Paragraphs>43</Paragraphs>
  <Company>Hiroshima Prefecture</Company>
  <CharactersWithSpaces>579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里本 佳子</dc:creator>
  <cp:lastModifiedBy>稲冨 裕美</cp:lastModifiedBy>
  <dcterms:created xsi:type="dcterms:W3CDTF">2024-02-05T06:41:00Z</dcterms:created>
  <dcterms:modified xsi:type="dcterms:W3CDTF">2025-02-27T05:01:24Z</dcterms:modified>
  <cp:revision>7</cp:revision>
</cp:coreProperties>
</file>