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 w:ascii="ＭＳ ゴシック" w:hAnsi="ＭＳ ゴシック" w:eastAsia="ＭＳ ゴシック"/>
        </w:rPr>
        <w:t>様式第</w:t>
      </w:r>
      <w:r>
        <w:rPr>
          <w:rFonts w:hint="eastAsia" w:ascii="ＭＳ ゴシック" w:hAnsi="ＭＳ ゴシック" w:eastAsia="ＭＳ ゴシック"/>
        </w:rPr>
        <w:t>13</w:t>
      </w:r>
      <w:r>
        <w:rPr>
          <w:rFonts w:hint="eastAsia" w:ascii="ＭＳ ゴシック" w:hAnsi="ＭＳ ゴシック" w:eastAsia="ＭＳ ゴシック"/>
        </w:rPr>
        <w:t>号</w:t>
      </w:r>
      <w:r>
        <w:rPr>
          <w:rFonts w:hint="eastAsia"/>
        </w:rPr>
        <w:t>（第</w:t>
      </w:r>
      <w:r>
        <w:rPr>
          <w:rFonts w:hint="eastAsia"/>
        </w:rPr>
        <w:t>15</w:t>
      </w:r>
      <w:r>
        <w:rPr>
          <w:rFonts w:hint="eastAsia"/>
        </w:rPr>
        <w:t>条関係）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jc w:val="center"/>
        <w:rPr>
          <w:rFonts w:hint="default"/>
          <w:sz w:val="22"/>
        </w:rPr>
      </w:pPr>
      <w:r>
        <w:rPr>
          <w:rFonts w:hint="eastAsia"/>
          <w:spacing w:val="53"/>
          <w:sz w:val="22"/>
        </w:rPr>
        <w:t>助産師業務従事証明</w:t>
      </w:r>
      <w:r>
        <w:rPr>
          <w:rFonts w:hint="eastAsia"/>
          <w:sz w:val="22"/>
        </w:rPr>
        <w:t>書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ind w:right="210"/>
        <w:jc w:val="right"/>
        <w:rPr>
          <w:rFonts w:hint="default"/>
        </w:rPr>
      </w:pPr>
      <w:bookmarkStart w:id="0" w:name="_GoBack"/>
      <w:bookmarkEnd w:id="0"/>
      <w:r>
        <w:rPr>
          <w:rFonts w:hint="eastAsia"/>
        </w:rPr>
        <w:t>　　年　　月　　日</w:t>
      </w:r>
    </w:p>
    <w:p>
      <w:pPr>
        <w:pStyle w:val="0"/>
        <w:ind w:right="210"/>
        <w:jc w:val="right"/>
        <w:rPr>
          <w:rFonts w:hint="default"/>
        </w:rPr>
      </w:pPr>
    </w:p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広島県知事　様</w:t>
      </w:r>
    </w:p>
    <w:p>
      <w:pPr>
        <w:pStyle w:val="32"/>
        <w:tabs>
          <w:tab w:val="clear" w:pos="4252"/>
          <w:tab w:val="clear" w:pos="8504"/>
        </w:tabs>
        <w:snapToGrid w:val="1"/>
        <w:rPr>
          <w:rFonts w:hint="default"/>
        </w:rPr>
      </w:pPr>
      <w:r>
        <w:rPr>
          <w:rFonts w:hint="eastAsia"/>
        </w:rPr>
        <w:t>　</w:t>
      </w:r>
    </w:p>
    <w:p>
      <w:pPr>
        <w:pStyle w:val="32"/>
        <w:tabs>
          <w:tab w:val="clear" w:pos="4252"/>
          <w:tab w:val="clear" w:pos="8504"/>
        </w:tabs>
        <w:snapToGrid w:val="1"/>
        <w:rPr>
          <w:rFonts w:hint="default"/>
        </w:rPr>
      </w:pPr>
    </w:p>
    <w:p>
      <w:pPr>
        <w:pStyle w:val="0"/>
        <w:spacing w:after="240" w:afterLines="0" w:afterAutospacing="0"/>
        <w:ind w:right="210" w:firstLine="2100" w:firstLineChars="500"/>
        <w:jc w:val="left"/>
        <w:rPr>
          <w:rFonts w:hint="default"/>
        </w:rPr>
      </w:pPr>
      <w:r>
        <w:rPr>
          <w:rFonts w:hint="eastAsia"/>
          <w:spacing w:val="105"/>
        </w:rPr>
        <w:t>使用者住</w:t>
      </w:r>
      <w:r>
        <w:rPr>
          <w:rFonts w:hint="eastAsia"/>
        </w:rPr>
        <w:t>所</w:t>
      </w:r>
    </w:p>
    <w:p>
      <w:pPr>
        <w:pStyle w:val="0"/>
        <w:spacing w:after="240" w:afterLines="0" w:afterAutospacing="0"/>
        <w:ind w:right="210" w:firstLine="1470" w:firstLineChars="700"/>
        <w:jc w:val="left"/>
        <w:rPr>
          <w:rFonts w:hint="default"/>
        </w:rPr>
      </w:pPr>
      <w:r>
        <w:rPr>
          <w:rFonts w:hint="default"/>
          <w:spacing w:val="105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5010150</wp:posOffset>
                </wp:positionH>
                <wp:positionV relativeFrom="paragraph">
                  <wp:posOffset>9525</wp:posOffset>
                </wp:positionV>
                <wp:extent cx="190500" cy="190500"/>
                <wp:effectExtent l="635" t="635" r="29845" b="10795"/>
                <wp:wrapNone/>
                <wp:docPr id="1026" name="Oval 3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Oval 31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90500" cy="1905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Oval 31" style="mso-position-vertical-relative:text;z-index:2;mso-wrap-distance-left:9pt;width:15pt;height:15pt;mso-position-horizontal-relative:text;position:absolute;margin-left:394.5pt;margin-top:0.75pt;mso-wrap-distance-bottom:0pt;mso-wrap-distance-right:9pt;mso-wrap-distance-top:0pt;" o:spid="_x0000_s1026" o:allowincell="t" o:allowoverlap="t" filled="f" stroked="t" strokecolor="#000000" strokeweight="0.5pt" o:spt="3">
                <v:fill/>
                <v:stroke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</w:rPr>
        <w:t>　　　　　　　　　氏　名　　　　　　　　　　　　　　　　　　　</w:t>
      </w:r>
      <w:r>
        <w:rPr>
          <w:rFonts w:hint="eastAsia"/>
          <w:sz w:val="18"/>
        </w:rPr>
        <w:t>印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次のとおり相違ありません。</w:t>
      </w:r>
    </w:p>
    <w:p>
      <w:pPr>
        <w:pStyle w:val="0"/>
        <w:ind w:firstLine="420" w:firstLineChars="200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475"/>
        <w:gridCol w:w="2620"/>
        <w:gridCol w:w="5250"/>
      </w:tblGrid>
      <w:tr>
        <w:trPr>
          <w:cantSplit/>
          <w:trHeight w:val="770" w:hRule="atLeast"/>
        </w:trPr>
        <w:tc>
          <w:tcPr>
            <w:tcW w:w="4095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修学生の氏名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771" w:hRule="atLeast"/>
        </w:trPr>
        <w:tc>
          <w:tcPr>
            <w:tcW w:w="4095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決定番号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第　　　　　号</w:t>
            </w:r>
          </w:p>
        </w:tc>
      </w:tr>
      <w:tr>
        <w:trPr>
          <w:cantSplit/>
          <w:trHeight w:val="771" w:hRule="atLeast"/>
        </w:trPr>
        <w:tc>
          <w:tcPr>
            <w:tcW w:w="1475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7"/>
                <w:w w:val="95"/>
                <w:kern w:val="0"/>
                <w:fitText w:val="1050" w:id="1"/>
              </w:rPr>
              <w:t>就業の場</w:t>
            </w:r>
            <w:r>
              <w:rPr>
                <w:rFonts w:hint="eastAsia"/>
                <w:spacing w:val="0"/>
                <w:w w:val="95"/>
                <w:kern w:val="0"/>
                <w:fitText w:val="1050" w:id="1"/>
              </w:rPr>
              <w:t>所</w:t>
            </w:r>
          </w:p>
        </w:tc>
        <w:tc>
          <w:tcPr>
            <w:tcW w:w="262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771" w:hRule="atLeast"/>
        </w:trPr>
        <w:tc>
          <w:tcPr>
            <w:tcW w:w="1475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2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771" w:hRule="atLeast"/>
        </w:trPr>
        <w:tc>
          <w:tcPr>
            <w:tcW w:w="1475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2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就業時における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分べんの取扱い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ind w:firstLine="840" w:firstLineChars="400"/>
              <w:rPr>
                <w:rFonts w:hint="default"/>
              </w:rPr>
            </w:pPr>
            <w:r>
              <w:rPr>
                <w:rFonts w:hint="eastAsia"/>
                <w:snapToGrid w:val="0"/>
              </w:rPr>
              <w:t>有　　・　　無</w:t>
            </w:r>
          </w:p>
        </w:tc>
      </w:tr>
      <w:tr>
        <w:trPr>
          <w:cantSplit/>
          <w:trHeight w:val="771" w:hRule="atLeast"/>
        </w:trPr>
        <w:tc>
          <w:tcPr>
            <w:tcW w:w="4095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期　　　　　　間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napToGrid w:val="0"/>
              </w:rPr>
              <w:t>職　　　　　　　　　種</w:t>
            </w:r>
          </w:p>
        </w:tc>
      </w:tr>
      <w:tr>
        <w:trPr>
          <w:cantSplit/>
          <w:trHeight w:val="771" w:hRule="atLeast"/>
        </w:trPr>
        <w:tc>
          <w:tcPr>
            <w:tcW w:w="4095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　　　年　月　日から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　　　年　月　日まで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771" w:hRule="atLeast"/>
        </w:trPr>
        <w:tc>
          <w:tcPr>
            <w:tcW w:w="4095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　　　年　月　日から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　　　年　月　日まで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771" w:hRule="atLeast"/>
        </w:trPr>
        <w:tc>
          <w:tcPr>
            <w:tcW w:w="4095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　　　年　月　日から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　　　年　月　日まで</w:t>
            </w:r>
          </w:p>
        </w:tc>
        <w:tc>
          <w:tcPr>
            <w:tcW w:w="5250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ind w:left="630" w:hanging="420"/>
        <w:rPr>
          <w:rFonts w:hint="default"/>
        </w:rPr>
      </w:pPr>
      <w:r>
        <w:rPr>
          <w:rFonts w:hint="eastAsia"/>
        </w:rPr>
        <w:t>注　１　不用の文字は、消すこと。</w:t>
      </w:r>
    </w:p>
    <w:p>
      <w:pPr>
        <w:pStyle w:val="0"/>
        <w:ind w:left="630"/>
        <w:rPr>
          <w:rFonts w:hint="default"/>
        </w:rPr>
      </w:pPr>
      <w:r>
        <w:rPr>
          <w:rFonts w:hint="eastAsia"/>
        </w:rPr>
        <w:t>２　用紙の大きさは、日本産業規格Ａ列４とする。</w:t>
      </w:r>
    </w:p>
    <w:p>
      <w:pPr>
        <w:pStyle w:val="0"/>
        <w:rPr>
          <w:rFonts w:hint="default"/>
        </w:rPr>
      </w:pPr>
      <w:r>
        <w:rPr>
          <w:rFonts w:hint="eastAsia"/>
        </w:rPr>
        <w:t>　</w:t>
      </w:r>
    </w:p>
    <w:sectPr>
      <w:headerReference r:id="rId6" w:type="even"/>
      <w:footerReference r:id="rId8" w:type="even"/>
      <w:headerReference r:id="rId5" w:type="first"/>
      <w:footerReference r:id="rId7" w:type="first"/>
      <w:pgSz w:w="11906" w:h="16838"/>
      <w:pgMar w:top="1418" w:right="1134" w:bottom="1134" w:left="1418" w:header="851" w:footer="992" w:gutter="0"/>
      <w:pgNumType w:start="1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abs>
        <w:tab w:val="right" w:leader="none" w:pos="8165"/>
      </w:tabs>
      <w:ind w:left="130" w:right="510"/>
      <w:rPr>
        <w:rFonts w:hint="default"/>
      </w:rPr>
    </w:pPr>
    <w:r>
      <w:rPr>
        <w:rFonts w:hint="eastAsia"/>
      </w:rPr>
      <w:t>〔</w:t>
    </w:r>
    <w:r>
      <w:rPr>
        <w:rFonts w:hint="eastAsia"/>
      </w:rPr>
      <w:t>J-Sapa</w:t>
    </w:r>
    <w:r>
      <w:rPr>
        <w:rFonts w:hint="eastAsia"/>
      </w:rPr>
      <w:t>①〕</w:t>
    </w:r>
    <w:r>
      <w:rPr>
        <w:rFonts w:hint="eastAsia"/>
      </w:rPr>
      <w:tab/>
    </w: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  <w:i w:val="1"/>
      </w:rPr>
      <w:t>1</w:t>
    </w:r>
    <w:r>
      <w:rPr>
        <w:rFonts w:hint="eastAsia"/>
      </w:rPr>
      <w:fldChar w:fldCharType="end"/>
    </w:r>
  </w:p>
  <w:p>
    <w:pPr>
      <w:pStyle w:val="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abs>
        <w:tab w:val="right" w:leader="none" w:pos="8307"/>
      </w:tabs>
      <w:ind w:left="255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  <w:i w:val="1"/>
      </w:rPr>
      <w:t>2</w:t>
    </w:r>
    <w:r>
      <w:rPr>
        <w:rFonts w:hint="eastAsia"/>
      </w:rPr>
      <w:fldChar w:fldCharType="end"/>
    </w:r>
    <w:r>
      <w:rPr>
        <w:rFonts w:hint="eastAsia"/>
        <w:i w:val="1"/>
      </w:rPr>
      <w:tab/>
    </w:r>
    <w:r>
      <w:rPr>
        <w:rFonts w:hint="eastAsia"/>
      </w:rPr>
      <w:t>〔</w:t>
    </w:r>
    <w:r>
      <w:rPr>
        <w:rFonts w:hint="eastAsia"/>
      </w:rPr>
      <w:t>J-Sapa</w:t>
    </w:r>
    <w:r>
      <w:rPr>
        <w:rFonts w:hint="eastAsia"/>
      </w:rPr>
      <w:t>①〕</w:t>
    </w:r>
  </w:p>
  <w:p>
    <w:pPr>
      <w:pStyle w:val="0"/>
      <w:tabs>
        <w:tab w:val="right" w:leader="none" w:pos="8023"/>
      </w:tabs>
      <w:rPr>
        <w:rFonts w:hint="default"/>
        <w:i w:val="1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  <w:p>
    <w:pPr>
      <w:pStyle w:val="0"/>
      <w:rPr>
        <w:rFonts w:hint="default"/>
      </w:rPr>
    </w:pPr>
    <w:r>
      <w:rPr>
        <w:rFonts w:hint="eastAsia"/>
      </w:rPr>
      <w:t>総務編（財団法人ハイウェイ交流センター組織規程）</w:t>
    </w:r>
  </w:p>
  <w:p>
    <w:pPr>
      <w:pStyle w:val="0"/>
      <w:spacing w:line="79" w:lineRule="auto"/>
      <w:rPr>
        <w:rFonts w:hint="default"/>
        <w:spacing w:val="-7"/>
        <w:sz w:val="16"/>
        <w:u w:val="single" w:color="auto"/>
      </w:rPr>
    </w:pPr>
    <w:r>
      <w:rPr>
        <w:rFonts w:hint="eastAsia"/>
        <w:spacing w:val="-7"/>
        <w:sz w:val="16"/>
        <w:u w:val="single" w:color="auto"/>
      </w:rPr>
      <w:t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  <w:p>
    <w:pPr>
      <w:pStyle w:val="0"/>
      <w:rPr>
        <w:rFonts w:hint="default"/>
      </w:rPr>
    </w:pPr>
    <w:r>
      <w:rPr>
        <w:rFonts w:hint="eastAsia"/>
      </w:rPr>
      <w:t>総務編（財団法人ハイウェイ交流センター組織規程）</w:t>
    </w:r>
  </w:p>
  <w:p>
    <w:pPr>
      <w:pStyle w:val="0"/>
      <w:spacing w:line="79" w:lineRule="auto"/>
      <w:rPr>
        <w:rFonts w:hint="default"/>
        <w:spacing w:val="-7"/>
        <w:sz w:val="16"/>
        <w:u w:val="single" w:color="auto"/>
      </w:rPr>
    </w:pPr>
    <w:r>
      <w:rPr>
        <w:rFonts w:hint="eastAsia"/>
        <w:spacing w:val="-7"/>
        <w:sz w:val="16"/>
        <w:u w:val="single" w:color="auto"/>
      </w:rPr>
      <w:t>　　　　　　　　　　　　　　　　　　　　　　　　　　　　　　　　　　　　　　　　　　　　　　　　　　　　　　　　　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┐：0/1"/>
    <w:basedOn w:val="0"/>
    <w:next w:val="15"/>
    <w:link w:val="0"/>
    <w:uiPriority w:val="0"/>
    <w:pPr>
      <w:ind w:left="210" w:hanging="210"/>
    </w:pPr>
  </w:style>
  <w:style w:type="paragraph" w:styleId="16" w:customStyle="1">
    <w:name w:val="┘：0/1"/>
    <w:basedOn w:val="0"/>
    <w:next w:val="16"/>
    <w:link w:val="0"/>
    <w:uiPriority w:val="0"/>
    <w:pPr>
      <w:ind w:firstLine="210"/>
    </w:pPr>
  </w:style>
  <w:style w:type="paragraph" w:styleId="17" w:customStyle="1">
    <w:name w:val="01：全角下"/>
    <w:basedOn w:val="0"/>
    <w:next w:val="17"/>
    <w:link w:val="0"/>
    <w:uiPriority w:val="0"/>
    <w:pPr>
      <w:ind w:left="210"/>
    </w:pPr>
  </w:style>
  <w:style w:type="paragraph" w:styleId="18" w:customStyle="1">
    <w:name w:val="01：全角上"/>
    <w:basedOn w:val="0"/>
    <w:next w:val="18"/>
    <w:link w:val="0"/>
    <w:uiPriority w:val="0"/>
    <w:pPr>
      <w:ind w:right="210"/>
      <w:jc w:val="right"/>
    </w:pPr>
  </w:style>
  <w:style w:type="paragraph" w:styleId="19" w:customStyle="1">
    <w:name w:val="010：10倍下"/>
    <w:basedOn w:val="0"/>
    <w:next w:val="19"/>
    <w:link w:val="0"/>
    <w:uiPriority w:val="0"/>
    <w:pPr>
      <w:ind w:left="2100"/>
    </w:pPr>
  </w:style>
  <w:style w:type="paragraph" w:styleId="20" w:customStyle="1">
    <w:name w:val="02：2倍下"/>
    <w:basedOn w:val="0"/>
    <w:next w:val="20"/>
    <w:link w:val="0"/>
    <w:uiPriority w:val="0"/>
    <w:pPr>
      <w:ind w:left="420"/>
    </w:pPr>
  </w:style>
  <w:style w:type="paragraph" w:styleId="21" w:customStyle="1">
    <w:name w:val="02：2倍上"/>
    <w:basedOn w:val="0"/>
    <w:next w:val="21"/>
    <w:link w:val="0"/>
    <w:uiPriority w:val="0"/>
    <w:pPr>
      <w:ind w:right="420"/>
      <w:jc w:val="right"/>
    </w:pPr>
  </w:style>
  <w:style w:type="paragraph" w:styleId="22" w:customStyle="1">
    <w:name w:val="03：3倍下"/>
    <w:basedOn w:val="0"/>
    <w:next w:val="22"/>
    <w:link w:val="0"/>
    <w:uiPriority w:val="0"/>
    <w:pPr>
      <w:ind w:left="630"/>
    </w:pPr>
  </w:style>
  <w:style w:type="paragraph" w:styleId="23" w:customStyle="1">
    <w:name w:val="03：3倍上"/>
    <w:basedOn w:val="0"/>
    <w:next w:val="23"/>
    <w:link w:val="0"/>
    <w:uiPriority w:val="0"/>
    <w:pPr>
      <w:ind w:right="630"/>
      <w:jc w:val="right"/>
    </w:pPr>
  </w:style>
  <w:style w:type="paragraph" w:styleId="24" w:customStyle="1">
    <w:name w:val="04：4倍下"/>
    <w:basedOn w:val="0"/>
    <w:next w:val="24"/>
    <w:link w:val="0"/>
    <w:uiPriority w:val="0"/>
    <w:pPr>
      <w:ind w:left="840"/>
    </w:pPr>
  </w:style>
  <w:style w:type="paragraph" w:styleId="25" w:customStyle="1">
    <w:name w:val="04：4倍上"/>
    <w:basedOn w:val="0"/>
    <w:next w:val="25"/>
    <w:link w:val="0"/>
    <w:uiPriority w:val="0"/>
    <w:pPr>
      <w:ind w:right="840"/>
      <w:jc w:val="right"/>
    </w:pPr>
  </w:style>
  <w:style w:type="paragraph" w:styleId="26" w:customStyle="1">
    <w:name w:val="05：5倍下"/>
    <w:basedOn w:val="0"/>
    <w:next w:val="26"/>
    <w:link w:val="0"/>
    <w:uiPriority w:val="0"/>
    <w:pPr>
      <w:ind w:left="1050"/>
    </w:pPr>
  </w:style>
  <w:style w:type="paragraph" w:styleId="27" w:customStyle="1">
    <w:name w:val="06：6倍下"/>
    <w:basedOn w:val="0"/>
    <w:next w:val="27"/>
    <w:link w:val="0"/>
    <w:uiPriority w:val="0"/>
    <w:pPr>
      <w:ind w:left="1260"/>
    </w:pPr>
  </w:style>
  <w:style w:type="paragraph" w:styleId="28" w:customStyle="1">
    <w:name w:val="07：7倍下"/>
    <w:basedOn w:val="0"/>
    <w:next w:val="28"/>
    <w:link w:val="0"/>
    <w:uiPriority w:val="0"/>
    <w:pPr>
      <w:ind w:left="1470"/>
    </w:pPr>
  </w:style>
  <w:style w:type="paragraph" w:styleId="29" w:customStyle="1">
    <w:name w:val="08：8倍下"/>
    <w:basedOn w:val="0"/>
    <w:next w:val="29"/>
    <w:link w:val="0"/>
    <w:uiPriority w:val="0"/>
    <w:pPr>
      <w:ind w:left="1680"/>
    </w:pPr>
  </w:style>
  <w:style w:type="paragraph" w:styleId="30" w:customStyle="1">
    <w:name w:val="09：9倍下"/>
    <w:basedOn w:val="0"/>
    <w:next w:val="30"/>
    <w:link w:val="0"/>
    <w:uiPriority w:val="0"/>
    <w:pPr>
      <w:ind w:left="1890"/>
    </w:pPr>
  </w:style>
  <w:style w:type="paragraph" w:styleId="31" w:customStyle="1">
    <w:name w:val="10：10倍下"/>
    <w:basedOn w:val="0"/>
    <w:next w:val="31"/>
    <w:link w:val="0"/>
    <w:uiPriority w:val="0"/>
    <w:pPr>
      <w:ind w:left="2100"/>
    </w:pPr>
  </w:style>
  <w:style w:type="paragraph" w:styleId="32">
    <w:name w:val="footer"/>
    <w:basedOn w:val="0"/>
    <w:next w:val="32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33">
    <w:name w:val="page number"/>
    <w:basedOn w:val="10"/>
    <w:next w:val="33"/>
    <w:link w:val="0"/>
    <w:uiPriority w:val="0"/>
  </w:style>
  <w:style w:type="paragraph" w:styleId="34">
    <w:name w:val="header"/>
    <w:basedOn w:val="0"/>
    <w:next w:val="34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35">
    <w:name w:val="Plain Text"/>
    <w:basedOn w:val="0"/>
    <w:next w:val="35"/>
    <w:link w:val="0"/>
    <w:uiPriority w:val="0"/>
  </w:style>
  <w:style w:type="paragraph" w:styleId="36">
    <w:name w:val="Date"/>
    <w:basedOn w:val="0"/>
    <w:next w:val="0"/>
    <w:link w:val="0"/>
    <w:uiPriority w:val="0"/>
  </w:style>
  <w:style w:type="paragraph" w:styleId="37">
    <w:name w:val="Normal Indent"/>
    <w:basedOn w:val="0"/>
    <w:next w:val="37"/>
    <w:link w:val="0"/>
    <w:uiPriority w:val="0"/>
    <w:pPr>
      <w:ind w:left="851"/>
    </w:pPr>
  </w:style>
  <w:style w:type="paragraph" w:styleId="38">
    <w:name w:val="Balloon Text"/>
    <w:basedOn w:val="0"/>
    <w:next w:val="38"/>
    <w:link w:val="0"/>
    <w:uiPriority w:val="0"/>
    <w:semiHidden/>
    <w:rPr>
      <w:rFonts w:ascii="Arial" w:hAnsi="Arial" w:eastAsia="ＭＳ ゴシック"/>
      <w:sz w:val="18"/>
    </w:rPr>
  </w:style>
  <w:style w:type="character" w:styleId="39">
    <w:name w:val="footnote reference"/>
    <w:basedOn w:val="10"/>
    <w:next w:val="39"/>
    <w:link w:val="0"/>
    <w:uiPriority w:val="0"/>
    <w:semiHidden/>
    <w:rPr>
      <w:vertAlign w:val="superscript"/>
    </w:rPr>
  </w:style>
  <w:style w:type="character" w:styleId="40">
    <w:name w:val="endnote reference"/>
    <w:basedOn w:val="10"/>
    <w:next w:val="4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2</Words>
  <Characters>165</Characters>
  <Application>JUST Note</Application>
  <Lines>74</Lines>
  <Paragraphs>37</Paragraphs>
  <CharactersWithSpaces>270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様式第13号(第14条関係)</dc:title>
  <dc:creator>(株)ぎょうせい</dc:creator>
  <cp:lastModifiedBy>植田 京子</cp:lastModifiedBy>
  <cp:lastPrinted>2025-01-09T05:09:48Z</cp:lastPrinted>
  <dcterms:created xsi:type="dcterms:W3CDTF">2014-05-20T10:01:00Z</dcterms:created>
  <dcterms:modified xsi:type="dcterms:W3CDTF">2025-01-09T05:05:23Z</dcterms:modified>
  <cp:revision>9</cp:revision>
</cp:coreProperties>
</file>