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spacing w:line="315" w:lineRule="exact"/>
        <w:textAlignment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別記様式第八（第五十四条第六項関係）</w:t>
      </w:r>
    </w:p>
    <w:p>
      <w:pPr>
        <w:pStyle w:val="0"/>
        <w:snapToGrid w:val="0"/>
        <w:spacing w:line="315" w:lineRule="exact"/>
        <w:jc w:val="center"/>
        <w:textAlignment w:val="center"/>
        <w:rPr>
          <w:rFonts w:hint="default"/>
          <w:snapToGrid w:val="0"/>
        </w:rPr>
      </w:pPr>
    </w:p>
    <w:p>
      <w:pPr>
        <w:pStyle w:val="0"/>
        <w:snapToGrid w:val="0"/>
        <w:spacing w:line="315" w:lineRule="exact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誓</w:t>
      </w:r>
      <w:r>
        <w:rPr>
          <w:rFonts w:hint="default"/>
          <w:snapToGrid w:val="0"/>
        </w:rPr>
        <w:t>　　約　　書</w:t>
      </w:r>
    </w:p>
    <w:p>
      <w:pPr>
        <w:pStyle w:val="0"/>
        <w:snapToGrid w:val="0"/>
        <w:spacing w:line="315" w:lineRule="exact"/>
        <w:jc w:val="center"/>
        <w:textAlignment w:val="center"/>
        <w:rPr>
          <w:rFonts w:hint="default"/>
          <w:snapToGrid w:val="0"/>
        </w:rPr>
      </w:pPr>
    </w:p>
    <w:p>
      <w:pPr>
        <w:pStyle w:val="0"/>
        <w:snapToGrid w:val="0"/>
        <w:spacing w:line="315" w:lineRule="exact"/>
        <w:jc w:val="center"/>
        <w:textAlignment w:val="center"/>
        <w:rPr>
          <w:rFonts w:hint="default"/>
          <w:snapToGrid w:val="0"/>
        </w:rPr>
      </w:pPr>
    </w:p>
    <w:p>
      <w:pPr>
        <w:pStyle w:val="0"/>
        <w:snapToGrid w:val="0"/>
        <w:spacing w:line="315" w:lineRule="exact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　</w:t>
      </w:r>
      <w:r>
        <w:rPr>
          <w:rFonts w:hint="default"/>
          <w:snapToGrid w:val="0"/>
        </w:rPr>
        <w:t xml:space="preserve"> </w:t>
      </w:r>
      <w:r>
        <w:rPr>
          <w:rFonts w:hint="default"/>
          <w:snapToGrid w:val="0"/>
        </w:rPr>
        <w:t>月　　　</w:t>
      </w:r>
      <w:r>
        <w:rPr>
          <w:rFonts w:hint="default"/>
          <w:snapToGrid w:val="0"/>
        </w:rPr>
        <w:t xml:space="preserve"> </w:t>
      </w:r>
      <w:r>
        <w:rPr>
          <w:rFonts w:hint="default"/>
          <w:snapToGrid w:val="0"/>
        </w:rPr>
        <w:t>日</w:t>
      </w:r>
    </w:p>
    <w:p>
      <w:pPr>
        <w:pStyle w:val="0"/>
        <w:snapToGrid w:val="0"/>
        <w:spacing w:line="315" w:lineRule="exact"/>
        <w:textAlignment w:val="center"/>
        <w:rPr>
          <w:rFonts w:hint="default"/>
          <w:snapToGrid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（行政機関の長等）</w:t>
      </w:r>
      <w:r>
        <w:rPr>
          <w:rFonts w:hint="default"/>
        </w:rPr>
        <w:t xml:space="preserve"> </w:t>
      </w:r>
      <w:r>
        <w:rPr>
          <w:rFonts w:hint="default"/>
        </w:rPr>
        <w:t>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465" w:firstLineChars="1650"/>
        <w:rPr>
          <w:rFonts w:hint="default"/>
        </w:rPr>
      </w:pPr>
      <w:r>
        <w:rPr>
          <w:rFonts w:hint="eastAsia"/>
        </w:rPr>
        <w:t>（ふりがな）</w:t>
      </w:r>
    </w:p>
    <w:p>
      <w:pPr>
        <w:pStyle w:val="0"/>
        <w:ind w:left="5137" w:leftChars="1696" w:hanging="1575" w:hangingChars="750"/>
        <w:rPr>
          <w:rFonts w:hint="default"/>
        </w:rPr>
      </w:pPr>
      <w:r>
        <w:rPr>
          <w:rFonts w:hint="eastAsia"/>
        </w:rPr>
        <w:t>氏　　　　名</w:t>
      </w:r>
      <w:r>
        <w:rPr>
          <w:rFonts w:hint="default"/>
        </w:rPr>
        <w:t xml:space="preserve"> </w:t>
      </w:r>
      <w:r>
        <w:rPr>
          <w:rFonts w:hint="default"/>
        </w:rPr>
        <w:t>（法人その他の団体にあっては、</w:t>
      </w:r>
      <w:r>
        <w:rPr>
          <w:rFonts w:hint="eastAsia"/>
        </w:rPr>
        <w:t>名称及び代表者の氏名を記載すること。）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62865</wp:posOffset>
                </wp:positionV>
                <wp:extent cx="3267075" cy="619125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670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</w:rPr>
                              <w:t>112</w:t>
                            </w:r>
                            <w:r>
                              <w:rPr>
                                <w:rFonts w:hint="default"/>
                              </w:rPr>
                              <w:t>条第３項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default"/>
                              </w:rPr>
                              <w:t>118</w:t>
                            </w:r>
                            <w:r>
                              <w:rPr>
                                <w:rFonts w:hint="default"/>
                              </w:rPr>
                              <w:t>条第２項において準用する第</w:t>
                            </w:r>
                            <w:r>
                              <w:rPr>
                                <w:rFonts w:hint="default"/>
                              </w:rPr>
                              <w:t>112</w:t>
                            </w:r>
                            <w:r>
                              <w:rPr>
                                <w:rFonts w:hint="default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３項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-503316478;mso-wrap-distance-left:9pt;width:257.25pt;height:48.75pt;mso-position-horizontal-relative:text;position:absolute;margin-left:155.69pt;margin-top:4.9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default"/>
                        </w:rPr>
                        <w:t>112</w:t>
                      </w:r>
                      <w:r>
                        <w:rPr>
                          <w:rFonts w:hint="default"/>
                        </w:rPr>
                        <w:t>条第３項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default"/>
                        </w:rPr>
                        <w:t>118</w:t>
                      </w:r>
                      <w:r>
                        <w:rPr>
                          <w:rFonts w:hint="default"/>
                        </w:rPr>
                        <w:t>条第２項において準用する第</w:t>
                      </w:r>
                      <w:r>
                        <w:rPr>
                          <w:rFonts w:hint="default"/>
                        </w:rPr>
                        <w:t>112</w:t>
                      </w:r>
                      <w:r>
                        <w:rPr>
                          <w:rFonts w:hint="default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３項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w:t>　個人情報の保護に関する法律　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の規定により提案する者（及びその役員）が、同法第</w:t>
      </w:r>
      <w:r>
        <w:rPr>
          <w:rFonts w:hint="default"/>
        </w:rPr>
        <w:t>113</w:t>
      </w:r>
      <w:r>
        <w:rPr>
          <w:rFonts w:hint="default"/>
        </w:rPr>
        <w:t>条各号に該当しな</w:t>
      </w:r>
      <w:r>
        <w:rPr>
          <w:rFonts w:hint="eastAsia"/>
        </w:rPr>
        <w:t>いことを誓約します。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記載要領</w:t>
      </w:r>
      <w:r>
        <w:rPr>
          <w:rFonts w:hint="default"/>
        </w:rPr>
        <w:t xml:space="preserve"> 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１．不要な文字は、抹消すること。</w:t>
      </w:r>
      <w:r>
        <w:rPr>
          <w:rFonts w:hint="default"/>
        </w:rPr>
        <w:t xml:space="preserve"> 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２．役員とは、取締役、執行役、業務執行役員、監査役、理事及び監事又は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これらに準ずるものをいう。</w:t>
      </w:r>
      <w:r>
        <w:rPr>
          <w:rFonts w:hint="default"/>
        </w:rPr>
        <w:t xml:space="preserve"> 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３．用紙の大きさは、日本産業規格Ａ４とすること。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41</Words>
  <Characters>235</Characters>
  <Application>JUST Note</Application>
  <Lines>1</Lines>
  <Paragraphs>1</Paragraphs>
  <Company>HP Inc.</Company>
  <CharactersWithSpaces>275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kyoshin03</dc:creator>
  <cp:lastModifiedBy>桂 瑞貴</cp:lastModifiedBy>
  <dcterms:created xsi:type="dcterms:W3CDTF">2023-05-23T01:05:00Z</dcterms:created>
  <dcterms:modified xsi:type="dcterms:W3CDTF">2024-11-01T05:57:48Z</dcterms:modified>
  <cp:revision>4</cp:revision>
</cp:coreProperties>
</file>