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Theme="majorEastAsia" w:hAnsiTheme="majorEastAsia" w:eastAsiaTheme="majorEastAsia"/>
          <w:sz w:val="24"/>
          <w:bdr w:val="single" w:color="auto" w:sz="4" w:space="0"/>
        </w:rPr>
      </w:pPr>
      <w:r>
        <w:rPr>
          <w:rFonts w:hint="eastAsia" w:asciiTheme="majorEastAsia" w:hAnsiTheme="majorEastAsia" w:eastAsiaTheme="majorEastAsia"/>
          <w:sz w:val="24"/>
          <w:bdr w:val="single" w:color="auto" w:sz="4" w:space="0"/>
        </w:rPr>
        <w:t xml:space="preserve"> </w:t>
      </w:r>
      <w:r>
        <w:rPr>
          <w:rFonts w:hint="eastAsia" w:asciiTheme="majorEastAsia" w:hAnsiTheme="majorEastAsia" w:eastAsiaTheme="majorEastAsia"/>
          <w:sz w:val="24"/>
          <w:bdr w:val="single" w:color="auto" w:sz="4" w:space="0"/>
        </w:rPr>
        <w:t>様式２</w:t>
      </w:r>
      <w:r>
        <w:rPr>
          <w:rFonts w:hint="eastAsia" w:asciiTheme="majorEastAsia" w:hAnsiTheme="majorEastAsia" w:eastAsiaTheme="majorEastAsia"/>
          <w:sz w:val="24"/>
          <w:bdr w:val="single" w:color="auto" w:sz="4" w:space="0"/>
        </w:rPr>
        <w:t xml:space="preserve"> </w:t>
      </w:r>
    </w:p>
    <w:p>
      <w:pPr>
        <w:pStyle w:val="0"/>
        <w:jc w:val="center"/>
        <w:rPr>
          <w:rFonts w:hint="default"/>
          <w:sz w:val="44"/>
        </w:rPr>
      </w:pPr>
      <w:r>
        <w:rPr>
          <w:rFonts w:hint="eastAsia"/>
          <w:sz w:val="44"/>
        </w:rPr>
        <w:t>障害のある受講者の合理的配慮の申出書</w:t>
      </w:r>
    </w:p>
    <w:p>
      <w:pPr>
        <w:pStyle w:val="0"/>
        <w:rPr>
          <w:rFonts w:hint="default"/>
        </w:rPr>
      </w:pPr>
    </w:p>
    <w:p>
      <w:pPr>
        <w:pStyle w:val="0"/>
        <w:snapToGrid w:val="0"/>
        <w:spacing w:line="380" w:lineRule="exact"/>
        <w:ind w:firstLine="280" w:firstLineChars="100"/>
        <w:rPr>
          <w:rFonts w:hint="default"/>
          <w:sz w:val="28"/>
        </w:rPr>
      </w:pPr>
      <w:r>
        <w:rPr>
          <w:rFonts w:hint="eastAsia"/>
          <w:sz w:val="28"/>
        </w:rPr>
        <w:t>研修の受講にあたり、合理的配慮が必要な場合は、下記の項目に必要事項を記入の上、研修受講申込書とともに提出してください。</w:t>
      </w:r>
    </w:p>
    <w:p>
      <w:pPr>
        <w:pStyle w:val="0"/>
        <w:snapToGrid w:val="0"/>
        <w:spacing w:line="380" w:lineRule="exact"/>
        <w:ind w:firstLine="280" w:firstLineChars="100"/>
        <w:rPr>
          <w:rFonts w:hint="default"/>
          <w:sz w:val="28"/>
        </w:rPr>
      </w:pPr>
      <w:r>
        <w:rPr>
          <w:rFonts w:hint="eastAsia"/>
          <w:sz w:val="28"/>
        </w:rPr>
        <w:t>なお、この申出書を提出された人には、詳細について直接確認を取らせていただく場合があること、</w:t>
      </w:r>
      <w:r>
        <w:rPr>
          <w:rFonts w:hint="eastAsia"/>
          <w:sz w:val="28"/>
          <w:u w:val="single" w:color="auto"/>
        </w:rPr>
        <w:t>申出に対して十分対応しきれない場合もあることを予め御了承ください。</w:t>
      </w:r>
    </w:p>
    <w:p>
      <w:pPr>
        <w:pStyle w:val="0"/>
        <w:ind w:firstLine="320" w:firstLineChars="100"/>
        <w:rPr>
          <w:rFonts w:hint="default"/>
          <w:sz w:val="32"/>
          <w:u w:val="single" w:color="auto"/>
        </w:rPr>
      </w:pPr>
      <w:r>
        <w:rPr>
          <w:rFonts w:hint="eastAsia"/>
          <w:sz w:val="32"/>
          <w:u w:val="single" w:color="auto"/>
        </w:rPr>
        <w:t>（申込者）　　　　　　　　　　　　　　　　　　　　　</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◎該当する項目を○で囲んでください。</w:t>
      </w:r>
    </w:p>
    <w:tbl>
      <w:tblPr>
        <w:tblStyle w:val="36"/>
        <w:tblW w:w="10178" w:type="dxa"/>
        <w:tblInd w:w="-147" w:type="dxa"/>
        <w:tblLayout w:type="fixed"/>
        <w:tblLook w:firstRow="1" w:lastRow="0" w:firstColumn="1" w:lastColumn="0" w:noHBand="0" w:noVBand="1" w:val="04A0"/>
      </w:tblPr>
      <w:tblGrid>
        <w:gridCol w:w="533"/>
        <w:gridCol w:w="1736"/>
        <w:gridCol w:w="2551"/>
        <w:gridCol w:w="2665"/>
        <w:gridCol w:w="2693"/>
      </w:tblGrid>
      <w:tr>
        <w:trPr>
          <w:cantSplit/>
          <w:trHeight w:val="397" w:hRule="atLeast"/>
        </w:trPr>
        <w:tc>
          <w:tcPr>
            <w:tcW w:w="533" w:type="dxa"/>
            <w:vMerge w:val="restart"/>
            <w:textDirection w:val="tbRlV"/>
            <w:vAlign w:val="center"/>
          </w:tcPr>
          <w:p>
            <w:pPr>
              <w:pStyle w:val="0"/>
              <w:ind w:left="113" w:right="113"/>
              <w:jc w:val="center"/>
              <w:rPr>
                <w:rFonts w:hint="default"/>
                <w:sz w:val="24"/>
              </w:rPr>
            </w:pPr>
            <w:r>
              <w:rPr>
                <w:rFonts w:hint="eastAsia"/>
                <w:sz w:val="24"/>
              </w:rPr>
              <w:t>本人の状況</w:t>
            </w:r>
          </w:p>
        </w:tc>
        <w:tc>
          <w:tcPr>
            <w:tcW w:w="173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（フリガナ）</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266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p>
        </w:tc>
        <w:tc>
          <w:tcPr>
            <w:tcW w:w="269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24"/>
              </w:rPr>
            </w:pPr>
          </w:p>
        </w:tc>
      </w:tr>
      <w:tr>
        <w:trPr>
          <w:cantSplit/>
          <w:trHeight w:val="489" w:hRule="atLeast"/>
        </w:trPr>
        <w:tc>
          <w:tcPr>
            <w:tcW w:w="533" w:type="dxa"/>
            <w:vMerge w:val="continue"/>
            <w:vAlign w:val="center"/>
          </w:tcPr>
          <w:p>
            <w:pPr>
              <w:pStyle w:val="0"/>
              <w:jc w:val="center"/>
              <w:rPr>
                <w:rFonts w:hint="default"/>
                <w:sz w:val="24"/>
              </w:rPr>
            </w:pPr>
          </w:p>
        </w:tc>
        <w:tc>
          <w:tcPr>
            <w:tcW w:w="173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希望者氏名</w:t>
            </w:r>
          </w:p>
        </w:tc>
        <w:tc>
          <w:tcPr>
            <w:tcW w:w="255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269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r>
      <w:tr>
        <w:trPr>
          <w:cantSplit/>
          <w:trHeight w:val="425" w:hRule="atLeast"/>
        </w:trPr>
        <w:tc>
          <w:tcPr>
            <w:tcW w:w="533" w:type="dxa"/>
            <w:vMerge w:val="continue"/>
            <w:vAlign w:val="center"/>
          </w:tcPr>
          <w:p>
            <w:pPr>
              <w:pStyle w:val="0"/>
              <w:jc w:val="center"/>
              <w:rPr>
                <w:rFonts w:hint="default"/>
                <w:sz w:val="24"/>
              </w:rPr>
            </w:pPr>
          </w:p>
        </w:tc>
        <w:tc>
          <w:tcPr>
            <w:tcW w:w="1736" w:type="dxa"/>
            <w:vAlign w:val="center"/>
          </w:tcPr>
          <w:p>
            <w:pPr>
              <w:pStyle w:val="0"/>
              <w:jc w:val="center"/>
              <w:rPr>
                <w:rFonts w:hint="default"/>
                <w:sz w:val="24"/>
              </w:rPr>
            </w:pPr>
            <w:r>
              <w:rPr>
                <w:rFonts w:hint="eastAsia"/>
                <w:sz w:val="24"/>
              </w:rPr>
              <w:t>障害分野</w:t>
            </w:r>
          </w:p>
        </w:tc>
        <w:tc>
          <w:tcPr>
            <w:tcW w:w="2551" w:type="dxa"/>
            <w:vAlign w:val="center"/>
          </w:tcPr>
          <w:p>
            <w:pPr>
              <w:pStyle w:val="0"/>
              <w:jc w:val="center"/>
              <w:rPr>
                <w:rFonts w:hint="default"/>
              </w:rPr>
            </w:pPr>
            <w:r>
              <w:rPr>
                <w:rFonts w:hint="eastAsia"/>
              </w:rPr>
              <w:t>身体・知的・精神・難病</w:t>
            </w:r>
          </w:p>
        </w:tc>
        <w:tc>
          <w:tcPr>
            <w:tcW w:w="2665" w:type="dxa"/>
            <w:vAlign w:val="center"/>
          </w:tcPr>
          <w:p>
            <w:pPr>
              <w:pStyle w:val="0"/>
              <w:jc w:val="center"/>
              <w:rPr>
                <w:rFonts w:hint="default"/>
              </w:rPr>
            </w:pPr>
            <w:r>
              <w:rPr>
                <w:rFonts w:hint="eastAsia"/>
              </w:rPr>
              <w:t>身体・知的・精神・難病</w:t>
            </w:r>
          </w:p>
        </w:tc>
        <w:tc>
          <w:tcPr>
            <w:tcW w:w="2693" w:type="dxa"/>
            <w:vAlign w:val="center"/>
          </w:tcPr>
          <w:p>
            <w:pPr>
              <w:pStyle w:val="0"/>
              <w:jc w:val="center"/>
              <w:rPr>
                <w:rFonts w:hint="default"/>
              </w:rPr>
            </w:pPr>
            <w:r>
              <w:rPr>
                <w:rFonts w:hint="eastAsia"/>
              </w:rPr>
              <w:t>身体・知的・精神・難病</w:t>
            </w:r>
          </w:p>
        </w:tc>
      </w:tr>
      <w:tr>
        <w:trPr>
          <w:trHeight w:val="1964" w:hRule="atLeast"/>
        </w:trPr>
        <w:tc>
          <w:tcPr>
            <w:tcW w:w="533" w:type="dxa"/>
            <w:vMerge w:val="continue"/>
            <w:vAlign w:val="center"/>
          </w:tcPr>
          <w:p>
            <w:pPr>
              <w:pStyle w:val="0"/>
              <w:jc w:val="center"/>
              <w:rPr>
                <w:rFonts w:hint="default"/>
                <w:sz w:val="24"/>
              </w:rPr>
            </w:pPr>
          </w:p>
        </w:tc>
        <w:tc>
          <w:tcPr>
            <w:tcW w:w="1736" w:type="dxa"/>
            <w:vAlign w:val="center"/>
          </w:tcPr>
          <w:p>
            <w:pPr>
              <w:pStyle w:val="0"/>
              <w:jc w:val="center"/>
              <w:rPr>
                <w:rFonts w:hint="default"/>
                <w:sz w:val="24"/>
              </w:rPr>
            </w:pPr>
            <w:r>
              <w:rPr>
                <w:rFonts w:hint="eastAsia"/>
                <w:sz w:val="24"/>
              </w:rPr>
              <w:t>障害の種類</w:t>
            </w:r>
          </w:p>
        </w:tc>
        <w:tc>
          <w:tcPr>
            <w:tcW w:w="2551" w:type="dxa"/>
            <w:vAlign w:val="center"/>
          </w:tcPr>
          <w:p>
            <w:pPr>
              <w:pStyle w:val="0"/>
              <w:rPr>
                <w:rFonts w:hint="default"/>
                <w:sz w:val="24"/>
              </w:rPr>
            </w:pPr>
            <w:r>
              <w:rPr>
                <w:rFonts w:hint="eastAsia"/>
                <w:sz w:val="24"/>
              </w:rPr>
              <w:t>・　視覚障害</w:t>
            </w:r>
          </w:p>
          <w:p>
            <w:pPr>
              <w:pStyle w:val="0"/>
              <w:rPr>
                <w:rFonts w:hint="default"/>
                <w:sz w:val="24"/>
              </w:rPr>
            </w:pPr>
            <w:r>
              <w:rPr>
                <w:rFonts w:hint="eastAsia"/>
                <w:sz w:val="24"/>
              </w:rPr>
              <w:t>・　聴覚障害</w:t>
            </w:r>
          </w:p>
          <w:p>
            <w:pPr>
              <w:pStyle w:val="0"/>
              <w:rPr>
                <w:rFonts w:hint="default"/>
                <w:sz w:val="24"/>
              </w:rPr>
            </w:pPr>
            <w:r>
              <w:rPr>
                <w:rFonts w:hint="eastAsia"/>
                <w:sz w:val="24"/>
              </w:rPr>
              <w:t>・　肢体不自由</w:t>
            </w:r>
          </w:p>
          <w:p>
            <w:pPr>
              <w:pStyle w:val="0"/>
              <w:rPr>
                <w:rFonts w:hint="default"/>
                <w:sz w:val="24"/>
              </w:rPr>
            </w:pPr>
            <w:r>
              <w:rPr>
                <w:rFonts w:hint="eastAsia"/>
                <w:sz w:val="24"/>
              </w:rPr>
              <w:t>・　内部障害</w:t>
            </w:r>
          </w:p>
          <w:p>
            <w:pPr>
              <w:pStyle w:val="0"/>
              <w:rPr>
                <w:rFonts w:hint="default"/>
                <w:sz w:val="24"/>
              </w:rPr>
            </w:pPr>
            <w:r>
              <w:rPr>
                <w:rFonts w:hint="eastAsia"/>
                <w:sz w:val="24"/>
              </w:rPr>
              <w:t>・　その他</w:t>
            </w:r>
          </w:p>
          <w:p>
            <w:pPr>
              <w:pStyle w:val="0"/>
              <w:jc w:val="distribute"/>
              <w:rPr>
                <w:rFonts w:hint="default"/>
                <w:sz w:val="24"/>
              </w:rPr>
            </w:pPr>
            <w:r>
              <w:rPr>
                <w:rFonts w:hint="eastAsia"/>
                <w:sz w:val="24"/>
              </w:rPr>
              <w:t>（）</w:t>
            </w:r>
          </w:p>
        </w:tc>
        <w:tc>
          <w:tcPr>
            <w:tcW w:w="2665" w:type="dxa"/>
            <w:vAlign w:val="center"/>
          </w:tcPr>
          <w:p>
            <w:pPr>
              <w:pStyle w:val="0"/>
              <w:rPr>
                <w:rFonts w:hint="default"/>
                <w:sz w:val="24"/>
              </w:rPr>
            </w:pPr>
            <w:r>
              <w:rPr>
                <w:rFonts w:hint="eastAsia"/>
                <w:sz w:val="24"/>
              </w:rPr>
              <w:t>・　視覚障害</w:t>
            </w:r>
          </w:p>
          <w:p>
            <w:pPr>
              <w:pStyle w:val="0"/>
              <w:rPr>
                <w:rFonts w:hint="default"/>
                <w:sz w:val="24"/>
              </w:rPr>
            </w:pPr>
            <w:r>
              <w:rPr>
                <w:rFonts w:hint="eastAsia"/>
                <w:sz w:val="24"/>
              </w:rPr>
              <w:t>・　聴覚障害</w:t>
            </w:r>
          </w:p>
          <w:p>
            <w:pPr>
              <w:pStyle w:val="0"/>
              <w:rPr>
                <w:rFonts w:hint="default"/>
                <w:sz w:val="24"/>
              </w:rPr>
            </w:pPr>
            <w:r>
              <w:rPr>
                <w:rFonts w:hint="eastAsia"/>
                <w:sz w:val="24"/>
              </w:rPr>
              <w:t>・　肢体不自由</w:t>
            </w:r>
          </w:p>
          <w:p>
            <w:pPr>
              <w:pStyle w:val="0"/>
              <w:rPr>
                <w:rFonts w:hint="default"/>
                <w:sz w:val="24"/>
              </w:rPr>
            </w:pPr>
            <w:r>
              <w:rPr>
                <w:rFonts w:hint="eastAsia"/>
                <w:sz w:val="24"/>
              </w:rPr>
              <w:t>・　内部障害</w:t>
            </w:r>
          </w:p>
          <w:p>
            <w:pPr>
              <w:pStyle w:val="0"/>
              <w:rPr>
                <w:rFonts w:hint="default"/>
                <w:sz w:val="24"/>
              </w:rPr>
            </w:pPr>
            <w:r>
              <w:rPr>
                <w:rFonts w:hint="eastAsia"/>
                <w:sz w:val="24"/>
              </w:rPr>
              <w:t>・　その他</w:t>
            </w:r>
          </w:p>
          <w:p>
            <w:pPr>
              <w:pStyle w:val="0"/>
              <w:jc w:val="distribute"/>
              <w:rPr>
                <w:rFonts w:hint="default"/>
                <w:sz w:val="24"/>
              </w:rPr>
            </w:pPr>
            <w:r>
              <w:rPr>
                <w:rFonts w:hint="eastAsia"/>
                <w:sz w:val="24"/>
              </w:rPr>
              <w:t>（）</w:t>
            </w:r>
          </w:p>
        </w:tc>
        <w:tc>
          <w:tcPr>
            <w:tcW w:w="2693" w:type="dxa"/>
            <w:vAlign w:val="center"/>
          </w:tcPr>
          <w:p>
            <w:pPr>
              <w:pStyle w:val="0"/>
              <w:rPr>
                <w:rFonts w:hint="default"/>
                <w:sz w:val="24"/>
              </w:rPr>
            </w:pPr>
            <w:r>
              <w:rPr>
                <w:rFonts w:hint="eastAsia"/>
                <w:sz w:val="24"/>
              </w:rPr>
              <w:t>・　視覚障害</w:t>
            </w:r>
          </w:p>
          <w:p>
            <w:pPr>
              <w:pStyle w:val="0"/>
              <w:rPr>
                <w:rFonts w:hint="default"/>
                <w:sz w:val="24"/>
              </w:rPr>
            </w:pPr>
            <w:r>
              <w:rPr>
                <w:rFonts w:hint="eastAsia"/>
                <w:sz w:val="24"/>
              </w:rPr>
              <w:t>・　聴覚障害</w:t>
            </w:r>
          </w:p>
          <w:p>
            <w:pPr>
              <w:pStyle w:val="0"/>
              <w:rPr>
                <w:rFonts w:hint="default"/>
                <w:sz w:val="24"/>
              </w:rPr>
            </w:pPr>
            <w:r>
              <w:rPr>
                <w:rFonts w:hint="eastAsia"/>
                <w:sz w:val="24"/>
              </w:rPr>
              <w:t>・　肢体不自由</w:t>
            </w:r>
          </w:p>
          <w:p>
            <w:pPr>
              <w:pStyle w:val="0"/>
              <w:rPr>
                <w:rFonts w:hint="default"/>
                <w:sz w:val="24"/>
              </w:rPr>
            </w:pPr>
            <w:r>
              <w:rPr>
                <w:rFonts w:hint="eastAsia"/>
                <w:sz w:val="24"/>
              </w:rPr>
              <w:t>・　内部障害</w:t>
            </w:r>
          </w:p>
          <w:p>
            <w:pPr>
              <w:pStyle w:val="0"/>
              <w:rPr>
                <w:rFonts w:hint="default"/>
                <w:sz w:val="24"/>
              </w:rPr>
            </w:pPr>
            <w:r>
              <w:rPr>
                <w:rFonts w:hint="eastAsia"/>
                <w:sz w:val="24"/>
              </w:rPr>
              <w:t>・　その他</w:t>
            </w:r>
          </w:p>
          <w:p>
            <w:pPr>
              <w:pStyle w:val="0"/>
              <w:jc w:val="distribute"/>
              <w:rPr>
                <w:rFonts w:hint="default"/>
                <w:sz w:val="24"/>
              </w:rPr>
            </w:pPr>
            <w:r>
              <w:rPr>
                <w:rFonts w:hint="eastAsia"/>
                <w:sz w:val="24"/>
              </w:rPr>
              <w:t>（）</w:t>
            </w:r>
          </w:p>
        </w:tc>
      </w:tr>
      <w:tr>
        <w:trPr>
          <w:trHeight w:val="2119" w:hRule="atLeast"/>
        </w:trPr>
        <w:tc>
          <w:tcPr>
            <w:tcW w:w="533" w:type="dxa"/>
            <w:vMerge w:val="continue"/>
            <w:vAlign w:val="center"/>
          </w:tcPr>
          <w:p>
            <w:pPr>
              <w:pStyle w:val="0"/>
              <w:jc w:val="center"/>
              <w:rPr>
                <w:rFonts w:hint="default"/>
                <w:sz w:val="24"/>
              </w:rPr>
            </w:pPr>
          </w:p>
        </w:tc>
        <w:tc>
          <w:tcPr>
            <w:tcW w:w="1736" w:type="dxa"/>
            <w:vAlign w:val="center"/>
          </w:tcPr>
          <w:p>
            <w:pPr>
              <w:pStyle w:val="0"/>
              <w:jc w:val="center"/>
              <w:rPr>
                <w:rFonts w:hint="default"/>
                <w:sz w:val="24"/>
              </w:rPr>
            </w:pPr>
            <w:r>
              <w:rPr>
                <w:rFonts w:hint="eastAsia"/>
                <w:sz w:val="24"/>
              </w:rPr>
              <w:t>使用補装具等</w:t>
            </w:r>
          </w:p>
        </w:tc>
        <w:tc>
          <w:tcPr>
            <w:tcW w:w="2551" w:type="dxa"/>
            <w:vAlign w:val="center"/>
          </w:tcPr>
          <w:p>
            <w:pPr>
              <w:pStyle w:val="0"/>
              <w:rPr>
                <w:rFonts w:hint="default"/>
                <w:sz w:val="24"/>
              </w:rPr>
            </w:pPr>
            <w:r>
              <w:rPr>
                <w:rFonts w:hint="eastAsia"/>
                <w:sz w:val="24"/>
              </w:rPr>
              <w:t>・　車いす</w:t>
            </w:r>
          </w:p>
          <w:p>
            <w:pPr>
              <w:pStyle w:val="0"/>
              <w:rPr>
                <w:rFonts w:hint="default"/>
                <w:sz w:val="24"/>
              </w:rPr>
            </w:pPr>
            <w:r>
              <w:rPr>
                <w:rFonts w:hint="eastAsia"/>
                <w:sz w:val="24"/>
              </w:rPr>
              <w:t>・　電動車いす</w:t>
            </w:r>
          </w:p>
          <w:p>
            <w:pPr>
              <w:pStyle w:val="0"/>
              <w:rPr>
                <w:rFonts w:hint="default"/>
                <w:sz w:val="24"/>
              </w:rPr>
            </w:pPr>
            <w:r>
              <w:rPr>
                <w:rFonts w:hint="eastAsia"/>
                <w:sz w:val="24"/>
              </w:rPr>
              <w:t>・　盲導犬</w:t>
            </w:r>
          </w:p>
          <w:p>
            <w:pPr>
              <w:pStyle w:val="0"/>
              <w:rPr>
                <w:rFonts w:hint="default"/>
                <w:sz w:val="24"/>
              </w:rPr>
            </w:pPr>
            <w:r>
              <w:rPr>
                <w:rFonts w:hint="eastAsia"/>
                <w:sz w:val="24"/>
              </w:rPr>
              <w:t>・　介助犬</w:t>
            </w:r>
          </w:p>
          <w:p>
            <w:pPr>
              <w:pStyle w:val="0"/>
              <w:rPr>
                <w:rFonts w:hint="default"/>
                <w:sz w:val="24"/>
              </w:rPr>
            </w:pPr>
            <w:r>
              <w:rPr>
                <w:rFonts w:hint="eastAsia"/>
                <w:sz w:val="24"/>
              </w:rPr>
              <w:t>・　聴導犬</w:t>
            </w:r>
          </w:p>
          <w:p>
            <w:pPr>
              <w:pStyle w:val="0"/>
              <w:rPr>
                <w:rFonts w:hint="default"/>
                <w:sz w:val="24"/>
              </w:rPr>
            </w:pPr>
            <w:r>
              <w:rPr>
                <w:rFonts w:hint="eastAsia"/>
                <w:sz w:val="24"/>
              </w:rPr>
              <w:t>・　その他</w:t>
            </w:r>
          </w:p>
          <w:p>
            <w:pPr>
              <w:pStyle w:val="0"/>
              <w:jc w:val="distribute"/>
              <w:rPr>
                <w:rFonts w:hint="default"/>
                <w:sz w:val="24"/>
              </w:rPr>
            </w:pPr>
            <w:r>
              <w:rPr>
                <w:rFonts w:hint="eastAsia"/>
                <w:sz w:val="24"/>
              </w:rPr>
              <w:t>（）</w:t>
            </w:r>
          </w:p>
        </w:tc>
        <w:tc>
          <w:tcPr>
            <w:tcW w:w="2665" w:type="dxa"/>
            <w:vAlign w:val="center"/>
          </w:tcPr>
          <w:p>
            <w:pPr>
              <w:pStyle w:val="0"/>
              <w:jc w:val="left"/>
              <w:rPr>
                <w:rFonts w:hint="default"/>
                <w:sz w:val="24"/>
              </w:rPr>
            </w:pPr>
            <w:r>
              <w:rPr>
                <w:rFonts w:hint="eastAsia"/>
                <w:sz w:val="24"/>
              </w:rPr>
              <w:t>・　車いす</w:t>
            </w:r>
          </w:p>
          <w:p>
            <w:pPr>
              <w:pStyle w:val="0"/>
              <w:jc w:val="left"/>
              <w:rPr>
                <w:rFonts w:hint="default"/>
                <w:sz w:val="24"/>
              </w:rPr>
            </w:pPr>
            <w:r>
              <w:rPr>
                <w:rFonts w:hint="eastAsia"/>
                <w:sz w:val="24"/>
              </w:rPr>
              <w:t>・　電動車いす</w:t>
            </w:r>
          </w:p>
          <w:p>
            <w:pPr>
              <w:pStyle w:val="0"/>
              <w:jc w:val="left"/>
              <w:rPr>
                <w:rFonts w:hint="default"/>
                <w:sz w:val="24"/>
              </w:rPr>
            </w:pPr>
            <w:r>
              <w:rPr>
                <w:rFonts w:hint="eastAsia"/>
                <w:sz w:val="24"/>
              </w:rPr>
              <w:t>・　盲導犬</w:t>
            </w:r>
          </w:p>
          <w:p>
            <w:pPr>
              <w:pStyle w:val="0"/>
              <w:jc w:val="left"/>
              <w:rPr>
                <w:rFonts w:hint="default"/>
                <w:sz w:val="24"/>
              </w:rPr>
            </w:pPr>
            <w:r>
              <w:rPr>
                <w:rFonts w:hint="eastAsia"/>
                <w:sz w:val="24"/>
              </w:rPr>
              <w:t>・　介助犬</w:t>
            </w:r>
          </w:p>
          <w:p>
            <w:pPr>
              <w:pStyle w:val="0"/>
              <w:jc w:val="left"/>
              <w:rPr>
                <w:rFonts w:hint="default"/>
                <w:sz w:val="24"/>
              </w:rPr>
            </w:pPr>
            <w:r>
              <w:rPr>
                <w:rFonts w:hint="eastAsia"/>
                <w:sz w:val="24"/>
              </w:rPr>
              <w:t>・　聴導犬</w:t>
            </w:r>
          </w:p>
          <w:p>
            <w:pPr>
              <w:pStyle w:val="0"/>
              <w:jc w:val="left"/>
              <w:rPr>
                <w:rFonts w:hint="default"/>
                <w:sz w:val="24"/>
              </w:rPr>
            </w:pPr>
            <w:r>
              <w:rPr>
                <w:rFonts w:hint="eastAsia"/>
                <w:sz w:val="24"/>
              </w:rPr>
              <w:t>・　その他</w:t>
            </w:r>
          </w:p>
          <w:p>
            <w:pPr>
              <w:pStyle w:val="0"/>
              <w:jc w:val="left"/>
              <w:rPr>
                <w:rFonts w:hint="default"/>
                <w:sz w:val="24"/>
              </w:rPr>
            </w:pPr>
            <w:r>
              <w:rPr>
                <w:rFonts w:hint="eastAsia"/>
                <w:sz w:val="24"/>
              </w:rPr>
              <w:t>（　　　　　　　　）</w:t>
            </w:r>
          </w:p>
        </w:tc>
        <w:tc>
          <w:tcPr>
            <w:tcW w:w="2693" w:type="dxa"/>
            <w:vAlign w:val="center"/>
          </w:tcPr>
          <w:p>
            <w:pPr>
              <w:pStyle w:val="0"/>
              <w:rPr>
                <w:rFonts w:hint="default"/>
                <w:sz w:val="24"/>
              </w:rPr>
            </w:pPr>
            <w:r>
              <w:rPr>
                <w:rFonts w:hint="eastAsia"/>
                <w:sz w:val="24"/>
              </w:rPr>
              <w:t>・　車いす</w:t>
            </w:r>
          </w:p>
          <w:p>
            <w:pPr>
              <w:pStyle w:val="0"/>
              <w:rPr>
                <w:rFonts w:hint="default"/>
                <w:sz w:val="24"/>
              </w:rPr>
            </w:pPr>
            <w:r>
              <w:rPr>
                <w:rFonts w:hint="eastAsia"/>
                <w:sz w:val="24"/>
              </w:rPr>
              <w:t>・　電動車いす</w:t>
            </w:r>
          </w:p>
          <w:p>
            <w:pPr>
              <w:pStyle w:val="0"/>
              <w:rPr>
                <w:rFonts w:hint="default"/>
                <w:sz w:val="24"/>
              </w:rPr>
            </w:pPr>
            <w:r>
              <w:rPr>
                <w:rFonts w:hint="eastAsia"/>
                <w:sz w:val="24"/>
              </w:rPr>
              <w:t>・　盲導犬</w:t>
            </w:r>
          </w:p>
          <w:p>
            <w:pPr>
              <w:pStyle w:val="0"/>
              <w:rPr>
                <w:rFonts w:hint="default"/>
                <w:sz w:val="24"/>
              </w:rPr>
            </w:pPr>
            <w:r>
              <w:rPr>
                <w:rFonts w:hint="eastAsia"/>
                <w:sz w:val="24"/>
              </w:rPr>
              <w:t>・　介助犬</w:t>
            </w:r>
          </w:p>
          <w:p>
            <w:pPr>
              <w:pStyle w:val="0"/>
              <w:rPr>
                <w:rFonts w:hint="default"/>
                <w:sz w:val="24"/>
              </w:rPr>
            </w:pPr>
            <w:r>
              <w:rPr>
                <w:rFonts w:hint="eastAsia"/>
                <w:sz w:val="24"/>
              </w:rPr>
              <w:t>・　聴導犬</w:t>
            </w:r>
          </w:p>
          <w:p>
            <w:pPr>
              <w:pStyle w:val="0"/>
              <w:rPr>
                <w:rFonts w:hint="default"/>
                <w:sz w:val="24"/>
              </w:rPr>
            </w:pPr>
            <w:r>
              <w:rPr>
                <w:rFonts w:hint="eastAsia"/>
                <w:sz w:val="24"/>
              </w:rPr>
              <w:t>・　その他</w:t>
            </w:r>
          </w:p>
          <w:p>
            <w:pPr>
              <w:pStyle w:val="0"/>
              <w:jc w:val="distribute"/>
              <w:rPr>
                <w:rFonts w:hint="default"/>
                <w:sz w:val="24"/>
              </w:rPr>
            </w:pPr>
            <w:r>
              <w:rPr>
                <w:rFonts w:hint="eastAsia"/>
                <w:sz w:val="24"/>
              </w:rPr>
              <w:t>（）</w:t>
            </w:r>
          </w:p>
        </w:tc>
      </w:tr>
      <w:tr>
        <w:trPr>
          <w:trHeight w:val="775" w:hRule="atLeast"/>
        </w:trPr>
        <w:tc>
          <w:tcPr>
            <w:tcW w:w="533" w:type="dxa"/>
            <w:vMerge w:val="continue"/>
            <w:vAlign w:val="center"/>
          </w:tcPr>
          <w:p>
            <w:pPr>
              <w:pStyle w:val="0"/>
              <w:jc w:val="center"/>
              <w:rPr>
                <w:rFonts w:hint="default"/>
                <w:sz w:val="24"/>
              </w:rPr>
            </w:pPr>
          </w:p>
        </w:tc>
        <w:tc>
          <w:tcPr>
            <w:tcW w:w="1736" w:type="dxa"/>
            <w:vAlign w:val="center"/>
          </w:tcPr>
          <w:p>
            <w:pPr>
              <w:pStyle w:val="0"/>
              <w:jc w:val="center"/>
              <w:rPr>
                <w:rFonts w:hint="default"/>
                <w:sz w:val="24"/>
              </w:rPr>
            </w:pPr>
            <w:r>
              <w:rPr>
                <w:rFonts w:hint="eastAsia"/>
                <w:sz w:val="24"/>
              </w:rPr>
              <w:t>介助者の同行</w:t>
            </w:r>
          </w:p>
        </w:tc>
        <w:tc>
          <w:tcPr>
            <w:tcW w:w="2551" w:type="dxa"/>
            <w:vAlign w:val="center"/>
          </w:tcPr>
          <w:p>
            <w:pPr>
              <w:pStyle w:val="0"/>
              <w:jc w:val="distribute"/>
              <w:rPr>
                <w:rFonts w:hint="default"/>
                <w:sz w:val="24"/>
              </w:rPr>
            </w:pPr>
            <w:r>
              <w:rPr>
                <w:rFonts w:hint="eastAsia"/>
                <w:sz w:val="24"/>
              </w:rPr>
              <w:t>あり・なし</w:t>
            </w:r>
          </w:p>
          <w:p>
            <w:pPr>
              <w:pStyle w:val="0"/>
              <w:jc w:val="distribute"/>
              <w:rPr>
                <w:rFonts w:hint="default"/>
                <w:sz w:val="24"/>
              </w:rPr>
            </w:pPr>
            <w:r>
              <w:rPr>
                <w:rFonts w:hint="eastAsia"/>
                <w:sz w:val="24"/>
              </w:rPr>
              <w:t>（　　　　　　）人</w:t>
            </w:r>
          </w:p>
        </w:tc>
        <w:tc>
          <w:tcPr>
            <w:tcW w:w="2665" w:type="dxa"/>
            <w:vAlign w:val="center"/>
          </w:tcPr>
          <w:p>
            <w:pPr>
              <w:pStyle w:val="0"/>
              <w:jc w:val="distribute"/>
              <w:rPr>
                <w:rFonts w:hint="default"/>
                <w:sz w:val="24"/>
              </w:rPr>
            </w:pPr>
            <w:r>
              <w:rPr>
                <w:rFonts w:hint="eastAsia"/>
                <w:sz w:val="24"/>
              </w:rPr>
              <w:t>あり・なし</w:t>
            </w:r>
          </w:p>
          <w:p>
            <w:pPr>
              <w:pStyle w:val="0"/>
              <w:jc w:val="distribute"/>
              <w:rPr>
                <w:rFonts w:hint="default"/>
                <w:sz w:val="24"/>
              </w:rPr>
            </w:pPr>
            <w:r>
              <w:rPr>
                <w:rFonts w:hint="eastAsia"/>
                <w:sz w:val="24"/>
              </w:rPr>
              <w:t>（　　　　　　）人</w:t>
            </w:r>
          </w:p>
        </w:tc>
        <w:tc>
          <w:tcPr>
            <w:tcW w:w="2693" w:type="dxa"/>
            <w:vAlign w:val="center"/>
          </w:tcPr>
          <w:p>
            <w:pPr>
              <w:pStyle w:val="0"/>
              <w:jc w:val="distribute"/>
              <w:rPr>
                <w:rFonts w:hint="default"/>
                <w:sz w:val="24"/>
              </w:rPr>
            </w:pPr>
            <w:r>
              <w:rPr>
                <w:rFonts w:hint="eastAsia"/>
                <w:sz w:val="24"/>
              </w:rPr>
              <w:t>あり・なし</w:t>
            </w:r>
          </w:p>
          <w:p>
            <w:pPr>
              <w:pStyle w:val="0"/>
              <w:jc w:val="distribute"/>
              <w:rPr>
                <w:rFonts w:hint="default"/>
                <w:sz w:val="24"/>
              </w:rPr>
            </w:pPr>
            <w:r>
              <w:rPr>
                <w:rFonts w:hint="eastAsia"/>
                <w:sz w:val="24"/>
              </w:rPr>
              <w:t>（　　　　　　）人</w:t>
            </w:r>
          </w:p>
        </w:tc>
      </w:tr>
      <w:tr>
        <w:trPr>
          <w:cantSplit/>
          <w:trHeight w:val="431" w:hRule="atLeast"/>
        </w:trPr>
        <w:tc>
          <w:tcPr>
            <w:tcW w:w="533" w:type="dxa"/>
            <w:vMerge w:val="restart"/>
            <w:textDirection w:val="tbRlV"/>
            <w:vAlign w:val="center"/>
          </w:tcPr>
          <w:p>
            <w:pPr>
              <w:pStyle w:val="0"/>
              <w:ind w:left="113" w:right="113"/>
              <w:jc w:val="center"/>
              <w:rPr>
                <w:rFonts w:hint="default"/>
                <w:sz w:val="24"/>
              </w:rPr>
            </w:pPr>
            <w:r>
              <w:rPr>
                <w:rFonts w:hint="eastAsia"/>
                <w:sz w:val="24"/>
              </w:rPr>
              <w:t>配慮希望</w:t>
            </w:r>
          </w:p>
        </w:tc>
        <w:tc>
          <w:tcPr>
            <w:tcW w:w="1736" w:type="dxa"/>
            <w:vAlign w:val="center"/>
          </w:tcPr>
          <w:p>
            <w:pPr>
              <w:pStyle w:val="0"/>
              <w:jc w:val="center"/>
              <w:rPr>
                <w:rFonts w:hint="default"/>
                <w:sz w:val="24"/>
              </w:rPr>
            </w:pPr>
            <w:r>
              <w:rPr>
                <w:rFonts w:hint="eastAsia"/>
                <w:sz w:val="24"/>
              </w:rPr>
              <w:t>拡大文字資料</w:t>
            </w:r>
          </w:p>
        </w:tc>
        <w:tc>
          <w:tcPr>
            <w:tcW w:w="2551"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65"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93"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r>
      <w:tr>
        <w:trPr>
          <w:cantSplit/>
          <w:trHeight w:val="409" w:hRule="atLeast"/>
        </w:trPr>
        <w:tc>
          <w:tcPr>
            <w:tcW w:w="533" w:type="dxa"/>
            <w:vMerge w:val="continue"/>
            <w:textDirection w:val="tbRlV"/>
            <w:vAlign w:val="center"/>
          </w:tcPr>
          <w:p>
            <w:pPr>
              <w:pStyle w:val="0"/>
              <w:ind w:left="113" w:right="113"/>
              <w:jc w:val="center"/>
              <w:rPr>
                <w:rFonts w:hint="default"/>
                <w:sz w:val="24"/>
              </w:rPr>
            </w:pPr>
          </w:p>
        </w:tc>
        <w:tc>
          <w:tcPr>
            <w:tcW w:w="1736" w:type="dxa"/>
            <w:vAlign w:val="center"/>
          </w:tcPr>
          <w:p>
            <w:pPr>
              <w:pStyle w:val="0"/>
              <w:jc w:val="center"/>
              <w:rPr>
                <w:rFonts w:hint="default"/>
                <w:sz w:val="24"/>
              </w:rPr>
            </w:pPr>
            <w:r>
              <w:rPr>
                <w:rFonts w:hint="eastAsia"/>
                <w:sz w:val="24"/>
              </w:rPr>
              <w:t>拡大読書器</w:t>
            </w:r>
          </w:p>
        </w:tc>
        <w:tc>
          <w:tcPr>
            <w:tcW w:w="2551"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65"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93"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r>
      <w:tr>
        <w:trPr>
          <w:cantSplit/>
          <w:trHeight w:val="627" w:hRule="atLeast"/>
        </w:trPr>
        <w:tc>
          <w:tcPr>
            <w:tcW w:w="533" w:type="dxa"/>
            <w:vMerge w:val="continue"/>
            <w:textDirection w:val="tbRlV"/>
            <w:vAlign w:val="center"/>
          </w:tcPr>
          <w:p>
            <w:pPr>
              <w:pStyle w:val="0"/>
              <w:ind w:left="113" w:right="113"/>
              <w:jc w:val="center"/>
              <w:rPr>
                <w:rFonts w:hint="default"/>
                <w:sz w:val="24"/>
              </w:rPr>
            </w:pPr>
          </w:p>
        </w:tc>
        <w:tc>
          <w:tcPr>
            <w:tcW w:w="1736" w:type="dxa"/>
            <w:vAlign w:val="center"/>
          </w:tcPr>
          <w:p>
            <w:pPr>
              <w:pStyle w:val="0"/>
              <w:jc w:val="center"/>
              <w:rPr>
                <w:rFonts w:hint="default"/>
                <w:sz w:val="24"/>
              </w:rPr>
            </w:pPr>
            <w:r>
              <w:rPr>
                <w:rFonts w:hint="eastAsia"/>
                <w:sz w:val="24"/>
              </w:rPr>
              <w:t>電子媒体</w:t>
            </w:r>
          </w:p>
          <w:p>
            <w:pPr>
              <w:pStyle w:val="0"/>
              <w:jc w:val="center"/>
              <w:rPr>
                <w:rFonts w:hint="default"/>
                <w:sz w:val="24"/>
              </w:rPr>
            </w:pPr>
            <w:r>
              <w:rPr>
                <w:rFonts w:hint="eastAsia"/>
                <w:sz w:val="24"/>
              </w:rPr>
              <w:t>（ﾃｷｽﾄﾌｧｲﾙ）</w:t>
            </w:r>
          </w:p>
        </w:tc>
        <w:tc>
          <w:tcPr>
            <w:tcW w:w="2551"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65"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93"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r>
      <w:tr>
        <w:trPr>
          <w:cantSplit/>
          <w:trHeight w:val="383" w:hRule="atLeast"/>
        </w:trPr>
        <w:tc>
          <w:tcPr>
            <w:tcW w:w="533" w:type="dxa"/>
            <w:vMerge w:val="continue"/>
            <w:vAlign w:val="center"/>
          </w:tcPr>
          <w:p>
            <w:pPr>
              <w:pStyle w:val="0"/>
              <w:jc w:val="center"/>
              <w:rPr>
                <w:rFonts w:hint="default"/>
                <w:sz w:val="24"/>
              </w:rPr>
            </w:pPr>
          </w:p>
        </w:tc>
        <w:tc>
          <w:tcPr>
            <w:tcW w:w="1736" w:type="dxa"/>
            <w:vAlign w:val="center"/>
          </w:tcPr>
          <w:p>
            <w:pPr>
              <w:pStyle w:val="0"/>
              <w:jc w:val="center"/>
              <w:rPr>
                <w:rFonts w:hint="default"/>
                <w:sz w:val="24"/>
              </w:rPr>
            </w:pPr>
            <w:r>
              <w:rPr>
                <w:rFonts w:hint="eastAsia"/>
                <w:sz w:val="24"/>
              </w:rPr>
              <w:t>点字資料</w:t>
            </w:r>
          </w:p>
        </w:tc>
        <w:tc>
          <w:tcPr>
            <w:tcW w:w="2551"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65"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93"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r>
      <w:tr>
        <w:trPr>
          <w:cantSplit/>
          <w:trHeight w:val="418" w:hRule="atLeast"/>
        </w:trPr>
        <w:tc>
          <w:tcPr>
            <w:tcW w:w="533" w:type="dxa"/>
            <w:vMerge w:val="continue"/>
            <w:vAlign w:val="center"/>
          </w:tcPr>
          <w:p>
            <w:pPr>
              <w:pStyle w:val="0"/>
              <w:jc w:val="center"/>
              <w:rPr>
                <w:rFonts w:hint="default"/>
                <w:sz w:val="24"/>
              </w:rPr>
            </w:pPr>
          </w:p>
        </w:tc>
        <w:tc>
          <w:tcPr>
            <w:tcW w:w="1736" w:type="dxa"/>
            <w:vAlign w:val="center"/>
          </w:tcPr>
          <w:p>
            <w:pPr>
              <w:pStyle w:val="0"/>
              <w:jc w:val="center"/>
              <w:rPr>
                <w:rFonts w:hint="default"/>
                <w:sz w:val="24"/>
              </w:rPr>
            </w:pPr>
            <w:r>
              <w:rPr>
                <w:rFonts w:hint="eastAsia"/>
                <w:sz w:val="24"/>
              </w:rPr>
              <w:t>要約筆記者</w:t>
            </w:r>
          </w:p>
        </w:tc>
        <w:tc>
          <w:tcPr>
            <w:tcW w:w="2551"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65"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93"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r>
      <w:tr>
        <w:trPr>
          <w:cantSplit/>
          <w:trHeight w:val="409" w:hRule="atLeast"/>
        </w:trPr>
        <w:tc>
          <w:tcPr>
            <w:tcW w:w="533" w:type="dxa"/>
            <w:vMerge w:val="continue"/>
            <w:vAlign w:val="center"/>
          </w:tcPr>
          <w:p>
            <w:pPr>
              <w:pStyle w:val="0"/>
              <w:jc w:val="center"/>
              <w:rPr>
                <w:rFonts w:hint="default"/>
                <w:sz w:val="24"/>
              </w:rPr>
            </w:pPr>
          </w:p>
        </w:tc>
        <w:tc>
          <w:tcPr>
            <w:tcW w:w="1736" w:type="dxa"/>
            <w:vAlign w:val="center"/>
          </w:tcPr>
          <w:p>
            <w:pPr>
              <w:pStyle w:val="0"/>
              <w:jc w:val="center"/>
              <w:rPr>
                <w:rFonts w:hint="default"/>
                <w:sz w:val="24"/>
              </w:rPr>
            </w:pPr>
            <w:r>
              <w:rPr>
                <w:rFonts w:hint="eastAsia"/>
                <w:sz w:val="24"/>
              </w:rPr>
              <w:t>手話通訳者</w:t>
            </w:r>
          </w:p>
        </w:tc>
        <w:tc>
          <w:tcPr>
            <w:tcW w:w="2551"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65"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c>
          <w:tcPr>
            <w:tcW w:w="2693" w:type="dxa"/>
            <w:vAlign w:val="center"/>
          </w:tcPr>
          <w:p>
            <w:pPr>
              <w:pStyle w:val="0"/>
              <w:jc w:val="center"/>
              <w:rPr>
                <w:rFonts w:hint="default"/>
                <w:sz w:val="24"/>
              </w:rPr>
            </w:pPr>
            <w:r>
              <w:rPr>
                <w:rFonts w:hint="eastAsia"/>
                <w:sz w:val="24"/>
              </w:rPr>
              <w:t>要</w:t>
            </w:r>
            <w:r>
              <w:rPr>
                <w:rFonts w:hint="eastAsia"/>
                <w:sz w:val="24"/>
              </w:rPr>
              <w:t xml:space="preserve"> </w:t>
            </w:r>
            <w:r>
              <w:rPr>
                <w:rFonts w:hint="eastAsia"/>
                <w:sz w:val="24"/>
              </w:rPr>
              <w:t>・</w:t>
            </w:r>
            <w:r>
              <w:rPr>
                <w:rFonts w:hint="eastAsia"/>
                <w:sz w:val="24"/>
              </w:rPr>
              <w:t xml:space="preserve"> </w:t>
            </w:r>
            <w:r>
              <w:rPr>
                <w:rFonts w:hint="eastAsia"/>
                <w:sz w:val="24"/>
              </w:rPr>
              <w:t>不要</w:t>
            </w:r>
          </w:p>
        </w:tc>
      </w:tr>
      <w:tr>
        <w:trPr>
          <w:cantSplit/>
          <w:trHeight w:val="929" w:hRule="atLeast"/>
        </w:trPr>
        <w:tc>
          <w:tcPr>
            <w:tcW w:w="533" w:type="dxa"/>
            <w:vMerge w:val="continue"/>
            <w:vAlign w:val="center"/>
          </w:tcPr>
          <w:p>
            <w:pPr>
              <w:pStyle w:val="0"/>
              <w:jc w:val="center"/>
              <w:rPr>
                <w:rFonts w:hint="default"/>
                <w:sz w:val="24"/>
              </w:rPr>
            </w:pPr>
          </w:p>
        </w:tc>
        <w:tc>
          <w:tcPr>
            <w:tcW w:w="1736" w:type="dxa"/>
            <w:vAlign w:val="center"/>
          </w:tcPr>
          <w:p>
            <w:pPr>
              <w:pStyle w:val="0"/>
              <w:jc w:val="center"/>
              <w:rPr>
                <w:rFonts w:hint="default"/>
                <w:sz w:val="24"/>
              </w:rPr>
            </w:pPr>
            <w:r>
              <w:rPr>
                <w:rFonts w:hint="eastAsia"/>
                <w:sz w:val="24"/>
              </w:rPr>
              <w:t>その他</w:t>
            </w:r>
          </w:p>
        </w:tc>
        <w:tc>
          <w:tcPr>
            <w:tcW w:w="2551" w:type="dxa"/>
            <w:vAlign w:val="center"/>
          </w:tcPr>
          <w:p>
            <w:pPr>
              <w:pStyle w:val="0"/>
              <w:rPr>
                <w:rFonts w:hint="default"/>
                <w:sz w:val="24"/>
              </w:rPr>
            </w:pPr>
          </w:p>
        </w:tc>
        <w:tc>
          <w:tcPr>
            <w:tcW w:w="2665" w:type="dxa"/>
            <w:vAlign w:val="center"/>
          </w:tcPr>
          <w:p>
            <w:pPr>
              <w:pStyle w:val="0"/>
              <w:rPr>
                <w:rFonts w:hint="default"/>
                <w:sz w:val="24"/>
              </w:rPr>
            </w:pPr>
          </w:p>
        </w:tc>
        <w:tc>
          <w:tcPr>
            <w:tcW w:w="2693" w:type="dxa"/>
            <w:vAlign w:val="center"/>
          </w:tcPr>
          <w:p>
            <w:pPr>
              <w:pStyle w:val="0"/>
              <w:rPr>
                <w:rFonts w:hint="default"/>
                <w:sz w:val="24"/>
              </w:rPr>
            </w:pPr>
            <w:bookmarkStart w:id="0" w:name="_GoBack"/>
            <w:bookmarkEnd w:id="0"/>
          </w:p>
        </w:tc>
      </w:tr>
    </w:tbl>
    <w:p>
      <w:pPr>
        <w:pStyle w:val="0"/>
        <w:rPr>
          <w:rFonts w:hint="default"/>
        </w:rPr>
      </w:pPr>
    </w:p>
    <w:sectPr>
      <w:headerReference r:id="rId5" w:type="first"/>
      <w:pgSz w:w="11906" w:h="16838"/>
      <w:pgMar w:top="1134" w:right="1134" w:bottom="1134" w:left="1134" w:header="851" w:footer="992" w:gutter="0"/>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sz w:val="24"/>
      </w:rPr>
    </w:pPr>
    <w:r>
      <w:rPr>
        <w:rFonts w:hint="eastAsia"/>
        <w:sz w:val="24"/>
      </w:rPr>
      <w:t>【資料４】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pPr>
  </w:style>
  <w:style w:type="paragraph" w:styleId="16">
    <w:name w:val="Body Text Indent 2"/>
    <w:basedOn w:val="0"/>
    <w:next w:val="16"/>
    <w:link w:val="0"/>
    <w:uiPriority w:val="0"/>
    <w:pPr>
      <w:ind w:left="210"/>
    </w:pPr>
    <w:rPr>
      <w:rFonts w:ascii="ＭＳ 明朝" w:hAnsi="ＭＳ 明朝"/>
      <w:color w:val="FF0000"/>
    </w:rPr>
  </w:style>
  <w:style w:type="paragraph" w:styleId="17">
    <w:name w:val="Body Text Indent 3"/>
    <w:basedOn w:val="0"/>
    <w:next w:val="17"/>
    <w:link w:val="0"/>
    <w:uiPriority w:val="0"/>
    <w:pPr>
      <w:ind w:left="315"/>
    </w:pPr>
  </w:style>
  <w:style w:type="paragraph" w:styleId="18">
    <w:name w:val="Body Text"/>
    <w:basedOn w:val="0"/>
    <w:next w:val="18"/>
    <w:link w:val="0"/>
    <w:uiPriority w:val="0"/>
    <w:rPr>
      <w:sz w:val="48"/>
    </w:rPr>
  </w:style>
  <w:style w:type="paragraph" w:styleId="19">
    <w:name w:val="Date"/>
    <w:basedOn w:val="0"/>
    <w:next w:val="0"/>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2"/>
    <w:basedOn w:val="0"/>
    <w:next w:val="21"/>
    <w:link w:val="0"/>
    <w:uiPriority w:val="0"/>
    <w:pPr>
      <w:spacing w:line="240" w:lineRule="exact"/>
    </w:pPr>
    <w:rPr>
      <w:sz w:val="20"/>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customStyle="1">
    <w:name w:val="_xbe"/>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pPr>
      <w:widowControl w:val="0"/>
      <w:jc w:val="both"/>
    </w:pPr>
    <w:rPr>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2"/>
    <w:basedOn w:val="11"/>
    <w:next w:val="31"/>
    <w:link w:val="0"/>
    <w:uiPriority w:val="0"/>
    <w:pPr>
      <w:widowControl w:val="0"/>
      <w:jc w:val="both"/>
    </w:pPr>
    <w:rPr>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5"/>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6"/>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7"/>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8"/>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9"/>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0"/>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1"/>
    <w:basedOn w:val="11"/>
    <w:next w:val="40"/>
    <w:link w:val="0"/>
    <w:uiPriority w:val="0"/>
    <w:pPr>
      <w:widowControl w:val="0"/>
      <w:jc w:val="both"/>
    </w:pPr>
    <w:rPr>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2"/>
    <w:basedOn w:val="11"/>
    <w:next w:val="41"/>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3"/>
    <w:basedOn w:val="11"/>
    <w:next w:val="42"/>
    <w:link w:val="0"/>
    <w:uiPriority w:val="0"/>
    <w:pPr>
      <w:widowControl w:val="0"/>
      <w:jc w:val="both"/>
    </w:pPr>
    <w:rPr>
      <w:sz w:val="18"/>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14"/>
    <w:basedOn w:val="11"/>
    <w:next w:val="4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TotalTime>
  <Pages>1</Pages>
  <Words>0</Words>
  <Characters>558</Characters>
  <Application>JUST Note</Application>
  <Lines>222</Lines>
  <Paragraphs>88</Paragraphs>
  <Company>広島県</Company>
  <CharactersWithSpaces>676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平成1７年度　広島県障害者ケアマネジメント従事者研修実施要領</dc:title>
  <dc:creator>広島県</dc:creator>
  <cp:lastModifiedBy>坂本 錦恵</cp:lastModifiedBy>
  <cp:lastPrinted>2019-05-16T03:12:00Z</cp:lastPrinted>
  <dcterms:created xsi:type="dcterms:W3CDTF">2019-04-17T05:06:00Z</dcterms:created>
  <dcterms:modified xsi:type="dcterms:W3CDTF">2024-09-09T23:54:19Z</dcterms:modified>
  <cp:revision>45</cp:revision>
</cp:coreProperties>
</file>