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</w:pPr>
      <w:bookmarkStart w:id="0" w:name="_GoBack"/>
      <w:bookmarkEnd w:id="0"/>
    </w:p>
    <w:tbl>
      <w:tblPr>
        <w:tblStyle w:val="11"/>
        <w:tblW w:w="2404" w:type="dxa"/>
        <w:tblInd w:w="61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2404"/>
      </w:tblGrid>
      <w:tr>
        <w:trPr>
          <w:trHeight w:val="743" w:hRule="atLeast"/>
        </w:trPr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snapToGrid w:val="0"/>
              <w:spacing w:before="65" w:beforeLines="20" w:beforeAutospacing="0"/>
              <w:jc w:val="center"/>
              <w:textAlignment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手数料欄</w:t>
            </w:r>
          </w:p>
        </w:tc>
      </w:tr>
    </w:tbl>
    <w:p>
      <w:pPr>
        <w:pStyle w:val="0"/>
        <w:overflowPunct w:val="1"/>
        <w:snapToGrid w:val="0"/>
        <w:jc w:val="both"/>
        <w:textAlignment w:val="center"/>
      </w:pPr>
    </w:p>
    <w:p>
      <w:pPr>
        <w:pStyle w:val="0"/>
        <w:overflowPunct w:val="1"/>
        <w:snapToGrid w:val="0"/>
        <w:jc w:val="center"/>
        <w:textAlignment w:val="center"/>
      </w:pPr>
      <w:r>
        <w:rPr>
          <w:rFonts w:hint="eastAsia" w:ascii="ＭＳ 明朝" w:hAnsi="ＭＳ 明朝" w:eastAsia="ＭＳ 明朝"/>
          <w:kern w:val="2"/>
          <w:sz w:val="21"/>
        </w:rPr>
        <w:t>小規模食鳥処理業者確認規程変更認定申請書</w:t>
      </w:r>
    </w:p>
    <w:p>
      <w:pPr>
        <w:pStyle w:val="0"/>
        <w:overflowPunct w:val="1"/>
        <w:snapToGrid w:val="0"/>
        <w:jc w:val="right"/>
        <w:textAlignment w:val="center"/>
      </w:pPr>
      <w:r>
        <w:rPr>
          <w:rFonts w:hint="eastAsia" w:ascii="ＭＳ 明朝" w:hAnsi="ＭＳ 明朝" w:eastAsia="ＭＳ 明朝"/>
          <w:kern w:val="2"/>
          <w:sz w:val="21"/>
        </w:rPr>
        <w:t>年　　月　　日　　</w:t>
      </w:r>
    </w:p>
    <w:p>
      <w:pPr>
        <w:pStyle w:val="0"/>
        <w:overflowPunct w:val="1"/>
        <w:snapToGrid w:val="0"/>
        <w:jc w:val="both"/>
        <w:textAlignment w:val="center"/>
      </w:pPr>
      <w:r>
        <w:rPr>
          <w:rFonts w:hint="eastAsia" w:ascii="ＭＳ 明朝" w:hAnsi="ＭＳ 明朝" w:eastAsia="ＭＳ 明朝"/>
          <w:kern w:val="2"/>
          <w:sz w:val="21"/>
        </w:rPr>
        <w:t>　　　広島県知事　　　　様</w:t>
      </w:r>
    </w:p>
    <w:tbl>
      <w:tblPr>
        <w:tblStyle w:val="11"/>
        <w:tblW w:w="0" w:type="auto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733"/>
        <w:gridCol w:w="1713"/>
        <w:gridCol w:w="20"/>
        <w:gridCol w:w="1620"/>
        <w:gridCol w:w="3419"/>
      </w:tblGrid>
      <w:tr>
        <w:trPr>
          <w:cantSplit/>
          <w:trHeight w:val="1229" w:hRule="atLeast"/>
        </w:trPr>
        <w:tc>
          <w:tcPr>
            <w:tcW w:w="3466" w:type="dxa"/>
            <w:gridSpan w:val="3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snapToGrid w:val="0"/>
              <w:jc w:val="right"/>
              <w:textAlignment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申請者　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ind w:left="40" w:right="40"/>
              <w:jc w:val="distribute"/>
              <w:textAlignment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住所</w:t>
            </w:r>
          </w:p>
          <w:p>
            <w:pPr>
              <w:pStyle w:val="0"/>
              <w:overflowPunct w:val="1"/>
              <w:snapToGrid w:val="0"/>
              <w:ind w:left="40" w:right="40"/>
              <w:jc w:val="both"/>
              <w:textAlignment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法人にあっては主たる事務所の所在地</w:t>
            </w:r>
          </w:p>
        </w:tc>
        <w:tc>
          <w:tcPr>
            <w:tcW w:w="3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32"/>
              <w:tabs>
                <w:tab w:val="clear" w:pos="4252"/>
                <w:tab w:val="clear" w:pos="8504"/>
              </w:tabs>
              <w:overflowPunct w:val="1"/>
              <w:spacing w:before="60" w:beforeLines="0" w:beforeAutospacing="0"/>
              <w:jc w:val="both"/>
              <w:textAlignment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〒</w:t>
            </w:r>
          </w:p>
        </w:tc>
      </w:tr>
      <w:tr>
        <w:trPr>
          <w:cantSplit/>
          <w:trHeight w:val="389" w:hRule="atLeast"/>
        </w:trPr>
        <w:tc>
          <w:tcPr>
            <w:tcW w:w="3466" w:type="dxa"/>
            <w:gridSpan w:val="3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snapToGrid w:val="0"/>
              <w:ind w:left="-93"/>
              <w:jc w:val="both"/>
              <w:textAlignment w:val="center"/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ind w:left="40" w:right="40"/>
              <w:jc w:val="distribute"/>
              <w:textAlignment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電話</w:t>
            </w:r>
          </w:p>
        </w:tc>
        <w:tc>
          <w:tcPr>
            <w:tcW w:w="3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jc w:val="both"/>
              <w:textAlignment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－</w:t>
            </w:r>
          </w:p>
        </w:tc>
      </w:tr>
      <w:tr>
        <w:trPr>
          <w:cantSplit/>
          <w:trHeight w:val="1181" w:hRule="atLeast"/>
        </w:trPr>
        <w:tc>
          <w:tcPr>
            <w:tcW w:w="3466" w:type="dxa"/>
            <w:gridSpan w:val="3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snapToGrid w:val="0"/>
              <w:ind w:left="-93"/>
              <w:jc w:val="both"/>
              <w:textAlignment w:val="center"/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ind w:left="40" w:right="40"/>
              <w:jc w:val="distribute"/>
              <w:textAlignment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氏名</w:t>
            </w:r>
          </w:p>
          <w:p>
            <w:pPr>
              <w:pStyle w:val="0"/>
              <w:overflowPunct w:val="1"/>
              <w:snapToGrid w:val="0"/>
              <w:ind w:left="40" w:right="40"/>
              <w:jc w:val="both"/>
              <w:textAlignment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法人にあっては名称及び代表者の氏名</w:t>
            </w:r>
          </w:p>
        </w:tc>
        <w:tc>
          <w:tcPr>
            <w:tcW w:w="3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32"/>
              <w:tabs>
                <w:tab w:val="clear" w:pos="4252"/>
                <w:tab w:val="clear" w:pos="8504"/>
              </w:tabs>
              <w:overflowPunct w:val="1"/>
              <w:spacing w:before="240" w:beforeLines="0" w:beforeAutospacing="0"/>
              <w:jc w:val="right"/>
              <w:textAlignment w:val="center"/>
              <w:rPr>
                <w:u w:val="single"/>
              </w:rPr>
            </w:pPr>
          </w:p>
        </w:tc>
      </w:tr>
      <w:tr>
        <w:trPr>
          <w:cantSplit/>
          <w:trHeight w:val="361" w:hRule="atLeast"/>
        </w:trPr>
        <w:tc>
          <w:tcPr>
            <w:tcW w:w="3466" w:type="dxa"/>
            <w:gridSpan w:val="3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snapToGrid w:val="0"/>
              <w:ind w:left="-93"/>
              <w:jc w:val="both"/>
              <w:textAlignment w:val="center"/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ind w:left="40" w:right="40"/>
              <w:jc w:val="distribute"/>
              <w:textAlignment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生年月日</w:t>
            </w:r>
          </w:p>
        </w:tc>
        <w:tc>
          <w:tcPr>
            <w:tcW w:w="3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jc w:val="right"/>
              <w:textAlignment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　　月　　　日生　　</w:t>
            </w:r>
          </w:p>
        </w:tc>
      </w:tr>
      <w:tr>
        <w:trPr>
          <w:trHeight w:val="421" w:hRule="atLeast"/>
        </w:trPr>
        <w:tc>
          <w:tcPr>
            <w:tcW w:w="8505" w:type="dxa"/>
            <w:gridSpan w:val="5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snapToGrid w:val="0"/>
              <w:spacing w:before="120" w:beforeLines="0" w:beforeAutospacing="0" w:after="120" w:afterLines="0" w:afterAutospacing="0" w:line="360" w:lineRule="auto"/>
              <w:ind w:left="210" w:hanging="210"/>
              <w:jc w:val="both"/>
              <w:textAlignment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食鳥処理の事業の規制及び食鳥検査に関する法律第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16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条第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2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項の規定により，別添の確認規程の変更認定を受けたいので，次の食鳥処理場について申請します。</w:t>
            </w:r>
          </w:p>
        </w:tc>
      </w:tr>
      <w:tr>
        <w:trPr>
          <w:cantSplit/>
          <w:trHeight w:val="405" w:hRule="atLeast"/>
        </w:trPr>
        <w:tc>
          <w:tcPr>
            <w:tcW w:w="1733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ind w:left="40" w:right="40"/>
              <w:jc w:val="distribute"/>
              <w:textAlignment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食鳥処理場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ind w:left="40" w:right="40"/>
              <w:jc w:val="distribute"/>
              <w:textAlignment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名称</w:t>
            </w:r>
          </w:p>
        </w:tc>
        <w:tc>
          <w:tcPr>
            <w:tcW w:w="50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snapToGrid w:val="0"/>
              <w:jc w:val="both"/>
              <w:textAlignment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05" w:hRule="atLeast"/>
        </w:trPr>
        <w:tc>
          <w:tcPr>
            <w:tcW w:w="17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snapToGrid w:val="0"/>
              <w:ind w:left="40" w:right="40"/>
              <w:jc w:val="distribute"/>
              <w:textAlignment w:val="center"/>
            </w:pP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ind w:left="40" w:right="40"/>
              <w:jc w:val="distribute"/>
              <w:textAlignment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所在地</w:t>
            </w:r>
          </w:p>
        </w:tc>
        <w:tc>
          <w:tcPr>
            <w:tcW w:w="50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snapToGrid w:val="0"/>
              <w:jc w:val="both"/>
              <w:textAlignment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09" w:hRule="atLeast"/>
        </w:trPr>
        <w:tc>
          <w:tcPr>
            <w:tcW w:w="344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ind w:left="40" w:right="40"/>
              <w:jc w:val="distribute"/>
              <w:textAlignment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許可年月日及び番号</w:t>
            </w:r>
          </w:p>
        </w:tc>
        <w:tc>
          <w:tcPr>
            <w:tcW w:w="50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jc w:val="right"/>
              <w:textAlignment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　月　　日　　第　　号　　</w:t>
            </w:r>
          </w:p>
        </w:tc>
      </w:tr>
      <w:tr>
        <w:trPr>
          <w:cantSplit/>
          <w:trHeight w:val="409" w:hRule="atLeast"/>
        </w:trPr>
        <w:tc>
          <w:tcPr>
            <w:tcW w:w="344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ind w:left="40" w:right="40"/>
              <w:jc w:val="distribute"/>
              <w:textAlignment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確認規程の認定年月日及び番号</w:t>
            </w:r>
          </w:p>
        </w:tc>
        <w:tc>
          <w:tcPr>
            <w:tcW w:w="50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jc w:val="right"/>
              <w:textAlignment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　月　　日　　第　　号　　</w:t>
            </w:r>
          </w:p>
        </w:tc>
      </w:tr>
      <w:tr>
        <w:trPr>
          <w:cantSplit/>
          <w:trHeight w:val="409" w:hRule="atLeast"/>
        </w:trPr>
        <w:tc>
          <w:tcPr>
            <w:tcW w:w="344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ind w:left="40" w:right="40"/>
              <w:jc w:val="distribute"/>
              <w:textAlignment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変更の理由及び内容</w:t>
            </w:r>
          </w:p>
        </w:tc>
        <w:tc>
          <w:tcPr>
            <w:tcW w:w="50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jc w:val="right"/>
              <w:textAlignment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241" w:hRule="atLeast"/>
        </w:trPr>
        <w:tc>
          <w:tcPr>
            <w:tcW w:w="8505" w:type="dxa"/>
            <w:gridSpan w:val="5"/>
            <w:tcBorders>
              <w:top w:val="single" w:color="auto" w:sz="4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snapToGrid w:val="0"/>
              <w:jc w:val="both"/>
              <w:textAlignment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overflowPunct w:val="1"/>
        <w:snapToGrid w:val="0"/>
        <w:spacing w:before="120" w:beforeLines="0" w:beforeAutospacing="0"/>
        <w:jc w:val="left"/>
        <w:textAlignment w:val="center"/>
      </w:pPr>
      <w:r>
        <w:rPr>
          <w:rFonts w:hint="eastAsia" w:ascii="ＭＳ 明朝" w:hAnsi="ＭＳ 明朝" w:eastAsia="ＭＳ 明朝"/>
          <w:kern w:val="2"/>
          <w:sz w:val="21"/>
        </w:rPr>
        <w:t>　添付書類</w:t>
      </w:r>
    </w:p>
    <w:p>
      <w:pPr>
        <w:pStyle w:val="0"/>
        <w:overflowPunct w:val="1"/>
        <w:snapToGrid w:val="0"/>
        <w:spacing w:before="120" w:beforeLines="0" w:beforeAutospacing="0"/>
        <w:jc w:val="left"/>
        <w:textAlignment w:val="center"/>
      </w:pPr>
      <w:r>
        <w:rPr>
          <w:rFonts w:hint="eastAsia" w:ascii="ＭＳ 明朝" w:hAnsi="ＭＳ 明朝" w:eastAsia="ＭＳ 明朝"/>
          <w:kern w:val="2"/>
          <w:sz w:val="21"/>
        </w:rPr>
        <w:t>　　</w:t>
      </w:r>
      <w:r>
        <w:rPr>
          <w:rFonts w:hint="eastAsia" w:ascii="ＭＳ 明朝" w:hAnsi="ＭＳ 明朝" w:eastAsia="ＭＳ 明朝"/>
          <w:kern w:val="2"/>
          <w:sz w:val="21"/>
        </w:rPr>
        <w:t>1</w:t>
      </w:r>
      <w:r>
        <w:rPr>
          <w:rFonts w:hint="eastAsia" w:ascii="ＭＳ 明朝" w:hAnsi="ＭＳ 明朝" w:eastAsia="ＭＳ 明朝"/>
          <w:kern w:val="2"/>
          <w:sz w:val="21"/>
        </w:rPr>
        <w:t>　確認規程認定証</w:t>
      </w:r>
    </w:p>
    <w:p>
      <w:pPr>
        <w:pStyle w:val="0"/>
        <w:overflowPunct w:val="1"/>
        <w:snapToGrid w:val="0"/>
        <w:spacing w:before="120" w:beforeLines="0" w:beforeAutospacing="0"/>
        <w:jc w:val="left"/>
        <w:textAlignment w:val="center"/>
      </w:pPr>
      <w:r>
        <w:rPr>
          <w:rFonts w:hint="eastAsia" w:ascii="ＭＳ 明朝" w:hAnsi="ＭＳ 明朝" w:eastAsia="ＭＳ 明朝"/>
          <w:kern w:val="2"/>
          <w:sz w:val="21"/>
        </w:rPr>
        <w:t>　　</w:t>
      </w:r>
      <w:r>
        <w:rPr>
          <w:rFonts w:hint="eastAsia" w:ascii="ＭＳ 明朝" w:hAnsi="ＭＳ 明朝" w:eastAsia="ＭＳ 明朝"/>
          <w:kern w:val="2"/>
          <w:sz w:val="21"/>
        </w:rPr>
        <w:t>2</w:t>
      </w:r>
      <w:r>
        <w:rPr>
          <w:rFonts w:hint="eastAsia" w:ascii="ＭＳ 明朝" w:hAnsi="ＭＳ 明朝" w:eastAsia="ＭＳ 明朝"/>
          <w:kern w:val="2"/>
          <w:sz w:val="21"/>
        </w:rPr>
        <w:t>　変更後の確認規程</w:t>
      </w:r>
    </w:p>
    <w:p>
      <w:pPr>
        <w:pStyle w:val="0"/>
        <w:overflowPunct w:val="1"/>
        <w:snapToGrid w:val="0"/>
        <w:spacing w:before="120" w:beforeLines="0" w:beforeAutospacing="0"/>
        <w:jc w:val="left"/>
        <w:textAlignment w:val="center"/>
      </w:pPr>
      <w:r>
        <w:rPr>
          <w:rFonts w:hint="eastAsia" w:ascii="ＭＳ 明朝" w:hAnsi="ＭＳ 明朝" w:eastAsia="ＭＳ 明朝"/>
          <w:kern w:val="2"/>
          <w:sz w:val="21"/>
        </w:rPr>
        <w:t>　備考　用紙の大きさは，日本産業規格</w:t>
      </w:r>
      <w:r>
        <w:rPr>
          <w:rFonts w:hint="eastAsia" w:ascii="ＭＳ 明朝" w:hAnsi="ＭＳ 明朝" w:eastAsia="ＭＳ 明朝"/>
          <w:kern w:val="2"/>
          <w:sz w:val="21"/>
        </w:rPr>
        <w:t>A</w:t>
      </w:r>
      <w:r>
        <w:rPr>
          <w:rFonts w:hint="eastAsia" w:ascii="ＭＳ 明朝" w:hAnsi="ＭＳ 明朝" w:eastAsia="ＭＳ 明朝"/>
          <w:kern w:val="2"/>
          <w:sz w:val="21"/>
        </w:rPr>
        <w:t>列</w:t>
      </w:r>
      <w:r>
        <w:rPr>
          <w:rFonts w:hint="eastAsia" w:ascii="ＭＳ 明朝" w:hAnsi="ＭＳ 明朝" w:eastAsia="ＭＳ 明朝"/>
          <w:kern w:val="2"/>
          <w:sz w:val="21"/>
        </w:rPr>
        <w:t>4</w:t>
      </w:r>
      <w:r>
        <w:rPr>
          <w:rFonts w:hint="eastAsia" w:ascii="ＭＳ 明朝" w:hAnsi="ＭＳ 明朝" w:eastAsia="ＭＳ 明朝"/>
          <w:kern w:val="2"/>
          <w:sz w:val="21"/>
        </w:rPr>
        <w:t>とする。</w:t>
      </w:r>
    </w:p>
    <w:p>
      <w:pPr>
        <w:pStyle w:val="0"/>
        <w:overflowPunct w:val="1"/>
        <w:snapToGrid w:val="0"/>
        <w:spacing w:before="120" w:beforeLines="0" w:beforeAutospacing="0"/>
        <w:jc w:val="left"/>
        <w:textAlignment w:val="center"/>
      </w:pPr>
    </w:p>
    <w:sectPr>
      <w:pgSz w:w="11906" w:h="16838"/>
      <w:pgMar w:top="1701" w:right="1701" w:bottom="1701" w:left="1701" w:header="300" w:footer="992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 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 Century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 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Courier New CE">
    <w:panose1 w:val="00000000000000000000"/>
    <w:charset w:val="EE"/>
    <w:family w:val="modern"/>
    <w:notTrueType/>
    <w:pitch w:val="fixed"/>
    <w:sig w:usb0="00000000" w:usb1="00000000" w:usb2="00000000" w:usb3="00000000" w:csb0="02000000" w:csb1="00000000"/>
  </w:font>
  <w:font w:name="Courier New CYR">
    <w:panose1 w:val="00000000000000000000"/>
    <w:charset w:val="CC"/>
    <w:family w:val="modern"/>
    <w:notTrueType/>
    <w:pitch w:val="fixed"/>
    <w:sig w:usb0="00000000" w:usb1="00000000" w:usb2="00000000" w:usb3="00000000" w:csb0="04000000" w:csb1="00000000"/>
  </w:font>
  <w:font w:name="Courier New Greek">
    <w:panose1 w:val="00000000000000000000"/>
    <w:charset w:val="A1"/>
    <w:family w:val="modern"/>
    <w:notTrueType/>
    <w:pitch w:val="fixed"/>
    <w:sig w:usb0="00000000" w:usb1="00000000" w:usb2="00000000" w:usb3="00000000" w:csb0="08000000" w:csb1="00000000"/>
  </w:font>
  <w:font w:name="Courier New TUR">
    <w:panose1 w:val="00000000000000000000"/>
    <w:charset w:val="A2"/>
    <w:family w:val="modern"/>
    <w:notTrueType/>
    <w:pitch w:val="fixed"/>
    <w:sig w:usb0="00000000" w:usb1="00000000" w:usb2="00000000" w:usb3="00000000" w:csb0="10000000" w:csb1="00000000"/>
  </w:font>
  <w:font w:name="Courier New (Hebrew)">
    <w:panose1 w:val="00000000000000000000"/>
    <w:charset w:val="B1"/>
    <w:family w:val="modern"/>
    <w:notTrueType/>
    <w:pitch w:val="fixed"/>
    <w:sig w:usb0="00000000" w:usb1="00000000" w:usb2="00000000" w:usb3="00000000" w:csb0="00000000" w:csb1="00000000"/>
  </w:font>
  <w:font w:name="Courier New (Arabic)">
    <w:panose1 w:val="00000000000000000000"/>
    <w:charset w:val="B2"/>
    <w:family w:val="modern"/>
    <w:notTrueType/>
    <w:pitch w:val="fixed"/>
    <w:sig w:usb0="00000000" w:usb1="00000000" w:usb2="00000000" w:usb3="00000000" w:csb0="00000000" w:csb1="00000000"/>
  </w:font>
  <w:font w:name="Courier New Baltic">
    <w:panose1 w:val="00000000000000000000"/>
    <w:charset w:val="BA"/>
    <w:family w:val="modern"/>
    <w:notTrueType/>
    <w:pitch w:val="fixed"/>
    <w:sig w:usb0="00000000" w:usb1="00000000" w:usb2="00000000" w:usb3="00000000" w:csb0="FF000000" w:csb1="00000000"/>
  </w:font>
  <w:font w:name="Courier New (Vietnamese)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51"/>
  <w:doNotHyphenateCaps/>
  <w:drawingGridHorizontalSpacing w:val="105"/>
  <w:drawingGridVerticalSpacing w:val="335"/>
  <w:displayHorizontalDrawingGridEvery w:val="0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┐：0/1"/>
    <w:basedOn w:val="0"/>
    <w:next w:val="15"/>
    <w:link w:val="0"/>
    <w:uiPriority w:val="0"/>
    <w:qFormat/>
    <w:pPr>
      <w:ind w:left="210" w:hanging="210"/>
    </w:pPr>
  </w:style>
  <w:style w:type="paragraph" w:styleId="16" w:customStyle="1">
    <w:name w:val="┘：0/1"/>
    <w:basedOn w:val="0"/>
    <w:next w:val="16"/>
    <w:link w:val="0"/>
    <w:uiPriority w:val="0"/>
    <w:qFormat/>
    <w:pPr>
      <w:ind w:firstLine="210"/>
    </w:pPr>
  </w:style>
  <w:style w:type="paragraph" w:styleId="17" w:customStyle="1">
    <w:name w:val="01：全角下"/>
    <w:basedOn w:val="0"/>
    <w:next w:val="17"/>
    <w:link w:val="0"/>
    <w:uiPriority w:val="0"/>
    <w:qFormat/>
    <w:pPr>
      <w:ind w:left="210"/>
    </w:pPr>
  </w:style>
  <w:style w:type="paragraph" w:styleId="18" w:customStyle="1">
    <w:name w:val="01：全角上"/>
    <w:basedOn w:val="0"/>
    <w:next w:val="18"/>
    <w:link w:val="0"/>
    <w:uiPriority w:val="0"/>
    <w:qFormat/>
    <w:pPr>
      <w:ind w:right="210"/>
      <w:jc w:val="right"/>
    </w:pPr>
  </w:style>
  <w:style w:type="paragraph" w:styleId="19" w:customStyle="1">
    <w:name w:val="010：10倍下"/>
    <w:basedOn w:val="0"/>
    <w:next w:val="19"/>
    <w:link w:val="0"/>
    <w:uiPriority w:val="0"/>
    <w:qFormat/>
    <w:pPr>
      <w:ind w:left="2100"/>
    </w:pPr>
  </w:style>
  <w:style w:type="paragraph" w:styleId="20" w:customStyle="1">
    <w:name w:val="02：2倍下"/>
    <w:basedOn w:val="0"/>
    <w:next w:val="20"/>
    <w:link w:val="0"/>
    <w:uiPriority w:val="0"/>
    <w:qFormat/>
    <w:pPr>
      <w:ind w:left="420"/>
    </w:pPr>
  </w:style>
  <w:style w:type="paragraph" w:styleId="21" w:customStyle="1">
    <w:name w:val="02：2倍上"/>
    <w:basedOn w:val="0"/>
    <w:next w:val="21"/>
    <w:link w:val="0"/>
    <w:uiPriority w:val="0"/>
    <w:qFormat/>
    <w:pPr>
      <w:ind w:right="420"/>
      <w:jc w:val="right"/>
    </w:pPr>
  </w:style>
  <w:style w:type="paragraph" w:styleId="22" w:customStyle="1">
    <w:name w:val="03：3倍下"/>
    <w:basedOn w:val="0"/>
    <w:next w:val="22"/>
    <w:link w:val="0"/>
    <w:uiPriority w:val="0"/>
    <w:qFormat/>
    <w:pPr>
      <w:ind w:left="630"/>
    </w:pPr>
  </w:style>
  <w:style w:type="paragraph" w:styleId="23" w:customStyle="1">
    <w:name w:val="03：3倍上"/>
    <w:basedOn w:val="0"/>
    <w:next w:val="23"/>
    <w:link w:val="0"/>
    <w:uiPriority w:val="0"/>
    <w:qFormat/>
    <w:pPr>
      <w:ind w:right="630"/>
      <w:jc w:val="right"/>
    </w:pPr>
  </w:style>
  <w:style w:type="paragraph" w:styleId="24" w:customStyle="1">
    <w:name w:val="04：4倍下"/>
    <w:basedOn w:val="0"/>
    <w:next w:val="24"/>
    <w:link w:val="0"/>
    <w:uiPriority w:val="0"/>
    <w:qFormat/>
    <w:pPr>
      <w:ind w:left="840"/>
    </w:pPr>
  </w:style>
  <w:style w:type="paragraph" w:styleId="25" w:customStyle="1">
    <w:name w:val="04：4倍上"/>
    <w:basedOn w:val="0"/>
    <w:next w:val="25"/>
    <w:link w:val="0"/>
    <w:uiPriority w:val="0"/>
    <w:qFormat/>
    <w:pPr>
      <w:ind w:right="840"/>
      <w:jc w:val="right"/>
    </w:pPr>
  </w:style>
  <w:style w:type="paragraph" w:styleId="26" w:customStyle="1">
    <w:name w:val="05：5倍下"/>
    <w:basedOn w:val="0"/>
    <w:next w:val="26"/>
    <w:link w:val="0"/>
    <w:uiPriority w:val="0"/>
    <w:qFormat/>
    <w:pPr>
      <w:ind w:left="1050"/>
    </w:pPr>
  </w:style>
  <w:style w:type="paragraph" w:styleId="27" w:customStyle="1">
    <w:name w:val="06：6倍下"/>
    <w:basedOn w:val="0"/>
    <w:next w:val="27"/>
    <w:link w:val="0"/>
    <w:uiPriority w:val="0"/>
    <w:qFormat/>
    <w:pPr>
      <w:ind w:left="1260"/>
    </w:pPr>
  </w:style>
  <w:style w:type="paragraph" w:styleId="28" w:customStyle="1">
    <w:name w:val="07：7倍下"/>
    <w:basedOn w:val="0"/>
    <w:next w:val="28"/>
    <w:link w:val="0"/>
    <w:uiPriority w:val="0"/>
    <w:qFormat/>
    <w:pPr>
      <w:ind w:left="1470"/>
    </w:pPr>
  </w:style>
  <w:style w:type="paragraph" w:styleId="29" w:customStyle="1">
    <w:name w:val="08：8倍下"/>
    <w:basedOn w:val="0"/>
    <w:next w:val="29"/>
    <w:link w:val="0"/>
    <w:uiPriority w:val="0"/>
    <w:qFormat/>
    <w:pPr>
      <w:ind w:left="1680"/>
    </w:pPr>
  </w:style>
  <w:style w:type="paragraph" w:styleId="30" w:customStyle="1">
    <w:name w:val="09：9倍下"/>
    <w:basedOn w:val="0"/>
    <w:next w:val="30"/>
    <w:link w:val="0"/>
    <w:uiPriority w:val="0"/>
    <w:qFormat/>
    <w:pPr>
      <w:ind w:left="1890"/>
    </w:pPr>
  </w:style>
  <w:style w:type="paragraph" w:styleId="31" w:customStyle="1">
    <w:name w:val="10：10倍下"/>
    <w:basedOn w:val="0"/>
    <w:next w:val="31"/>
    <w:link w:val="0"/>
    <w:uiPriority w:val="0"/>
    <w:qFormat/>
    <w:pPr>
      <w:ind w:left="2100"/>
    </w:pPr>
  </w:style>
  <w:style w:type="paragraph" w:styleId="32">
    <w:name w:val="footer"/>
    <w:basedOn w:val="0"/>
    <w:next w:val="32"/>
    <w:link w:val="3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33" w:customStyle="1">
    <w:name w:val="フッター (文字)"/>
    <w:basedOn w:val="10"/>
    <w:next w:val="33"/>
    <w:link w:val="32"/>
    <w:uiPriority w:val="0"/>
    <w:qFormat/>
    <w:rPr>
      <w:rFonts w:ascii="ＭＳ 明朝" w:hAnsi="ＭＳ 明朝"/>
      <w:kern w:val="2"/>
      <w:sz w:val="21"/>
    </w:rPr>
  </w:style>
  <w:style w:type="character" w:styleId="34">
    <w:name w:val="page number"/>
    <w:basedOn w:val="10"/>
    <w:next w:val="34"/>
    <w:link w:val="0"/>
    <w:uiPriority w:val="0"/>
  </w:style>
  <w:style w:type="paragraph" w:styleId="35">
    <w:name w:val="header"/>
    <w:basedOn w:val="0"/>
    <w:next w:val="35"/>
    <w:link w:val="3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36" w:customStyle="1">
    <w:name w:val="ヘッダー (文字)"/>
    <w:basedOn w:val="10"/>
    <w:next w:val="36"/>
    <w:link w:val="35"/>
    <w:uiPriority w:val="0"/>
    <w:qFormat/>
    <w:rPr>
      <w:rFonts w:ascii="ＭＳ 明朝" w:hAnsi="ＭＳ 明朝"/>
      <w:kern w:val="2"/>
      <w:sz w:val="21"/>
    </w:rPr>
  </w:style>
  <w:style w:type="paragraph" w:styleId="37">
    <w:name w:val="Plain Text"/>
    <w:basedOn w:val="0"/>
    <w:next w:val="37"/>
    <w:link w:val="38"/>
    <w:uiPriority w:val="0"/>
  </w:style>
  <w:style w:type="character" w:styleId="38" w:customStyle="1">
    <w:name w:val="書式なし (文字)"/>
    <w:basedOn w:val="10"/>
    <w:next w:val="38"/>
    <w:link w:val="37"/>
    <w:uiPriority w:val="0"/>
    <w:qFormat/>
    <w:rPr>
      <w:rFonts w:ascii="ＭＳ 明朝" w:hAnsi="ＭＳ 明朝"/>
      <w:kern w:val="2"/>
      <w:sz w:val="21"/>
    </w:rPr>
  </w:style>
  <w:style w:type="paragraph" w:styleId="39">
    <w:name w:val="Date"/>
    <w:basedOn w:val="0"/>
    <w:next w:val="0"/>
    <w:link w:val="40"/>
    <w:uiPriority w:val="0"/>
  </w:style>
  <w:style w:type="character" w:styleId="40" w:customStyle="1">
    <w:name w:val="日付 (文字)"/>
    <w:basedOn w:val="10"/>
    <w:next w:val="40"/>
    <w:link w:val="39"/>
    <w:uiPriority w:val="0"/>
    <w:qFormat/>
    <w:rPr>
      <w:rFonts w:ascii="ＭＳ 明朝" w:hAnsi="ＭＳ 明朝"/>
      <w:kern w:val="2"/>
      <w:sz w:val="21"/>
    </w:rPr>
  </w:style>
  <w:style w:type="paragraph" w:styleId="41">
    <w:name w:val="Normal Indent"/>
    <w:basedOn w:val="0"/>
    <w:next w:val="41"/>
    <w:link w:val="0"/>
    <w:uiPriority w:val="0"/>
    <w:pPr>
      <w:ind w:left="851"/>
    </w:pPr>
  </w:style>
  <w:style w:type="paragraph" w:styleId="42">
    <w:name w:val="Body Text 2"/>
    <w:basedOn w:val="0"/>
    <w:next w:val="42"/>
    <w:link w:val="43"/>
    <w:uiPriority w:val="0"/>
    <w:pPr>
      <w:spacing w:after="240" w:afterLines="0" w:afterAutospacing="0"/>
      <w:ind w:left="200" w:hanging="200"/>
    </w:pPr>
  </w:style>
  <w:style w:type="character" w:styleId="43" w:customStyle="1">
    <w:name w:val="本文 2 (文字)"/>
    <w:basedOn w:val="10"/>
    <w:next w:val="43"/>
    <w:link w:val="42"/>
    <w:uiPriority w:val="0"/>
    <w:qFormat/>
    <w:rPr>
      <w:rFonts w:ascii="ＭＳ 明朝" w:hAnsi="ＭＳ 明朝"/>
      <w:kern w:val="2"/>
      <w:sz w:val="21"/>
    </w:rPr>
  </w:style>
  <w:style w:type="paragraph" w:styleId="44" w:customStyle="1">
    <w:name w:val="文豪"/>
    <w:next w:val="44"/>
    <w:link w:val="0"/>
    <w:uiPriority w:val="0"/>
    <w:qFormat/>
    <w:pPr>
      <w:widowControl w:val="0"/>
      <w:wordWrap w:val="0"/>
      <w:autoSpaceDE w:val="0"/>
      <w:autoSpaceDN w:val="0"/>
      <w:adjustRightInd w:val="0"/>
      <w:spacing w:line="137" w:lineRule="atLeast"/>
      <w:ind w:left="0" w:right="0"/>
      <w:jc w:val="both"/>
      <w:textAlignment w:val="auto"/>
    </w:pPr>
    <w:rPr>
      <w:rFonts w:ascii=" ＭＳ 明朝" w:hAnsi=" ＭＳ 明朝" w:eastAsia=" ＭＳ 明朝"/>
      <w:spacing w:val="30"/>
      <w:sz w:val="13"/>
    </w:rPr>
  </w:style>
  <w:style w:type="paragraph" w:styleId="45">
    <w:name w:val="toc 7"/>
    <w:basedOn w:val="0"/>
    <w:next w:val="0"/>
    <w:link w:val="0"/>
    <w:uiPriority w:val="0"/>
    <w:pPr>
      <w:widowControl w:val="1"/>
      <w:wordWrap w:val="1"/>
      <w:overflowPunct w:val="1"/>
      <w:autoSpaceDE w:val="1"/>
      <w:autoSpaceDN w:val="1"/>
      <w:adjustRightInd w:val="1"/>
      <w:ind w:left="1440" w:right="0"/>
      <w:jc w:val="left"/>
      <w:textAlignment w:val="top"/>
    </w:pPr>
    <w:rPr>
      <w:rFonts w:ascii="Times New Roman" w:hAnsi="Times New Roman" w:eastAsia="Times New Roman"/>
      <w:kern w:val="0"/>
      <w:sz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55</Words>
  <Characters>315</Characters>
  <Application>JUST Note</Application>
  <Lines>0</Lines>
  <Paragraphs>0</Paragraphs>
  <Company>DAI-ICHI HOKI.,Ltd.</Company>
  <CharactersWithSpaces>369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様式第８号</dc:title>
  <dc:creator>第一法規株式会社</dc:creator>
  <cp:lastModifiedBy>瀧奥 暁子</cp:lastModifiedBy>
  <cp:lastPrinted>2000-09-25T11:41:00Z</cp:lastPrinted>
  <dcterms:created xsi:type="dcterms:W3CDTF">2021-04-07T17:08:00Z</dcterms:created>
  <dcterms:modified xsi:type="dcterms:W3CDTF">2023-01-13T00:40:15Z</dcterms:modified>
  <cp:revision>4</cp:revision>
</cp:coreProperties>
</file>