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rPr>
      </w:pPr>
      <w:r>
        <w:rPr>
          <w:rFonts w:hint="eastAsia" w:asciiTheme="minorEastAsia" w:hAnsiTheme="minorEastAsia"/>
        </w:rPr>
        <w:t>様式第</w:t>
      </w:r>
      <w:r>
        <w:rPr>
          <w:rFonts w:hint="eastAsia" w:asciiTheme="minorEastAsia" w:hAnsiTheme="minorEastAsia"/>
        </w:rPr>
        <w:t>13</w:t>
      </w:r>
      <w:r>
        <w:rPr>
          <w:rFonts w:hint="eastAsia" w:asciiTheme="minorEastAsia" w:hAnsiTheme="minorEastAsia"/>
        </w:rPr>
        <w:t>号</w:t>
      </w:r>
      <w:r>
        <w:rPr>
          <w:rFonts w:hint="eastAsia"/>
        </w:rPr>
        <w:t>（第９関係）</w:t>
      </w:r>
    </w:p>
    <w:p>
      <w:pPr>
        <w:pStyle w:val="0"/>
        <w:spacing w:line="360" w:lineRule="auto"/>
        <w:jc w:val="center"/>
        <w:rPr>
          <w:rFonts w:hint="default" w:asciiTheme="majorEastAsia" w:hAnsiTheme="majorEastAsia" w:eastAsiaTheme="majorEastAsia"/>
          <w:b w:val="1"/>
          <w:sz w:val="24"/>
        </w:rPr>
      </w:pPr>
      <w:r>
        <w:rPr>
          <w:rFonts w:hint="eastAsia" w:asciiTheme="majorEastAsia" w:hAnsiTheme="majorEastAsia" w:eastAsiaTheme="majorEastAsia"/>
          <w:b w:val="1"/>
          <w:sz w:val="24"/>
        </w:rPr>
        <w:t>肝がん・重度肝硬変治療研究促進事業指定医療機関指定申請書</w:t>
      </w:r>
    </w:p>
    <w:p>
      <w:pPr>
        <w:pStyle w:val="0"/>
        <w:ind w:right="210" w:rightChars="100"/>
        <w:jc w:val="right"/>
        <w:rPr>
          <w:rFonts w:hint="default" w:asciiTheme="minorEastAsia" w:hAnsiTheme="minorEastAsia"/>
        </w:rPr>
      </w:pPr>
      <w:r>
        <w:rPr>
          <w:rFonts w:hint="eastAsia" w:asciiTheme="minorEastAsia" w:hAnsiTheme="minorEastAsia"/>
        </w:rPr>
        <w:t>年　　月　　日</w:t>
      </w:r>
    </w:p>
    <w:p>
      <w:pPr>
        <w:pStyle w:val="0"/>
        <w:ind w:left="210" w:leftChars="100"/>
        <w:rPr>
          <w:rFonts w:hint="default" w:asciiTheme="minorEastAsia" w:hAnsiTheme="minorEastAsia"/>
        </w:rPr>
      </w:pPr>
      <w:r>
        <w:rPr>
          <w:rFonts w:hint="eastAsia" w:asciiTheme="minorEastAsia" w:hAnsiTheme="minorEastAsia"/>
          <w:spacing w:val="50"/>
          <w:w w:val="93"/>
          <w:kern w:val="0"/>
          <w:fitText w:val="1680" w:id="1"/>
        </w:rPr>
        <w:t>広島県知事</w:t>
      </w:r>
      <w:r>
        <w:rPr>
          <w:rFonts w:hint="eastAsia" w:asciiTheme="minorEastAsia" w:hAnsiTheme="minorEastAsia"/>
          <w:spacing w:val="4"/>
          <w:w w:val="93"/>
          <w:kern w:val="0"/>
          <w:fitText w:val="1680" w:id="1"/>
        </w:rPr>
        <w:t>様</w:t>
      </w:r>
    </w:p>
    <w:p>
      <w:pPr>
        <w:pStyle w:val="0"/>
        <w:rPr>
          <w:rFonts w:hint="default" w:asciiTheme="minorEastAsia" w:hAnsiTheme="minorEastAsia"/>
        </w:rPr>
      </w:pPr>
    </w:p>
    <w:p>
      <w:pPr>
        <w:pStyle w:val="0"/>
        <w:ind w:left="3570" w:leftChars="1700"/>
        <w:rPr>
          <w:rFonts w:hint="default" w:asciiTheme="minorEastAsia" w:hAnsiTheme="minorEastAsia"/>
        </w:rPr>
      </w:pPr>
      <w:r>
        <w:rPr>
          <w:rFonts w:hint="eastAsia" w:asciiTheme="minorEastAsia" w:hAnsiTheme="minorEastAsia"/>
        </w:rPr>
        <w:t>所在地（法人であるときは</w:t>
      </w:r>
      <w:r>
        <w:rPr>
          <w:rFonts w:hint="eastAsia" w:asciiTheme="minorEastAsia" w:hAnsiTheme="minorEastAsia" w:eastAsiaTheme="minorEastAsia"/>
        </w:rPr>
        <w:t>、</w:t>
      </w:r>
      <w:r>
        <w:rPr>
          <w:rFonts w:hint="eastAsia" w:asciiTheme="minorEastAsia" w:hAnsiTheme="minorEastAsia"/>
        </w:rPr>
        <w:t>主たる事務所の所在地）</w:t>
      </w:r>
    </w:p>
    <w:p>
      <w:pPr>
        <w:pStyle w:val="0"/>
        <w:ind w:left="3780" w:leftChars="1800"/>
        <w:rPr>
          <w:rFonts w:hint="default" w:asciiTheme="minorEastAsia" w:hAnsiTheme="minorEastAsia"/>
        </w:rPr>
      </w:pPr>
      <w:r>
        <w:rPr>
          <w:rFonts w:hint="eastAsia" w:asciiTheme="minorEastAsia" w:hAnsiTheme="minorEastAsia"/>
        </w:rPr>
        <w:t>〒</w:t>
      </w:r>
    </w:p>
    <w:p>
      <w:pPr>
        <w:pStyle w:val="0"/>
        <w:spacing w:line="276" w:lineRule="auto"/>
        <w:rPr>
          <w:rFonts w:hint="default" w:asciiTheme="minorEastAsia" w:hAnsiTheme="minorEastAsia"/>
        </w:rPr>
      </w:pPr>
    </w:p>
    <w:p>
      <w:pPr>
        <w:pStyle w:val="0"/>
        <w:ind w:left="3570" w:leftChars="1700"/>
        <w:rPr>
          <w:rFonts w:hint="default" w:asciiTheme="minorEastAsia" w:hAnsiTheme="minorEastAsia"/>
        </w:rPr>
      </w:pPr>
      <w:r>
        <w:rPr>
          <w:rFonts w:hint="eastAsia" w:asciiTheme="minorEastAsia" w:hAnsiTheme="minorEastAsia"/>
        </w:rPr>
        <w:t>開設者氏名（法人であるときは</w:t>
      </w:r>
      <w:r>
        <w:rPr>
          <w:rFonts w:hint="eastAsia" w:asciiTheme="minorEastAsia" w:hAnsiTheme="minorEastAsia" w:eastAsiaTheme="minorEastAsia"/>
        </w:rPr>
        <w:t>、</w:t>
      </w:r>
      <w:r>
        <w:rPr>
          <w:rFonts w:hint="eastAsia" w:asciiTheme="minorEastAsia" w:hAnsiTheme="minorEastAsia"/>
        </w:rPr>
        <w:t>名称及び代表者の氏名）</w:t>
      </w:r>
    </w:p>
    <w:p>
      <w:pPr>
        <w:pStyle w:val="0"/>
        <w:rPr>
          <w:rFonts w:hint="default" w:asciiTheme="minorEastAsia" w:hAnsiTheme="minorEastAsia"/>
        </w:rPr>
      </w:pPr>
    </w:p>
    <w:p>
      <w:pPr>
        <w:pStyle w:val="0"/>
        <w:rPr>
          <w:rFonts w:hint="default" w:asciiTheme="minorEastAsia" w:hAnsiTheme="minorEastAsia"/>
        </w:rPr>
      </w:pPr>
    </w:p>
    <w:p>
      <w:pPr>
        <w:pStyle w:val="0"/>
        <w:spacing w:line="0" w:lineRule="atLeast"/>
        <w:ind w:firstLine="210" w:firstLineChars="100"/>
        <w:rPr>
          <w:rFonts w:hint="default" w:asciiTheme="minorEastAsia" w:hAnsiTheme="minorEastAsia"/>
        </w:rPr>
      </w:pPr>
      <w:r>
        <w:rPr>
          <w:rFonts w:hint="eastAsia" w:asciiTheme="minorEastAsia" w:hAnsiTheme="minorEastAsia"/>
        </w:rPr>
        <w:t>肝がん・重度肝硬変治療研究促進事業による指定医療機関として指定を受けたいので申請します。</w:t>
      </w:r>
    </w:p>
    <w:p>
      <w:pPr>
        <w:pStyle w:val="0"/>
        <w:spacing w:line="0" w:lineRule="atLeast"/>
        <w:ind w:firstLine="210" w:firstLineChars="100"/>
        <w:rPr>
          <w:rFonts w:hint="default" w:asciiTheme="minorEastAsia" w:hAnsiTheme="minorEastAsia"/>
        </w:rPr>
      </w:pPr>
      <w:r>
        <w:rPr>
          <w:rFonts w:hint="eastAsia" w:asciiTheme="minorEastAsia" w:hAnsiTheme="minorEastAsia"/>
        </w:rPr>
        <w:t>なお</w:t>
      </w:r>
      <w:r>
        <w:rPr>
          <w:rFonts w:hint="eastAsia" w:asciiTheme="minorEastAsia" w:hAnsiTheme="minorEastAsia" w:eastAsiaTheme="minorEastAsia"/>
        </w:rPr>
        <w:t>、</w:t>
      </w:r>
      <w:r>
        <w:rPr>
          <w:rFonts w:hint="eastAsia" w:asciiTheme="minorEastAsia" w:hAnsiTheme="minorEastAsia"/>
        </w:rPr>
        <w:t>指定の上は</w:t>
      </w:r>
      <w:r>
        <w:rPr>
          <w:rFonts w:hint="eastAsia" w:asciiTheme="minorEastAsia" w:hAnsiTheme="minorEastAsia" w:eastAsiaTheme="minorEastAsia"/>
        </w:rPr>
        <w:t>、</w:t>
      </w:r>
      <w:r>
        <w:rPr>
          <w:rFonts w:hint="eastAsia" w:asciiTheme="minorEastAsia" w:hAnsiTheme="minorEastAsia"/>
        </w:rPr>
        <w:t>広島県肝がん・重度肝硬変治療研究促進事業実施要綱及び広島県肝がん・重度肝硬変治療研究促進事業取扱要領の定めるところに従って</w:t>
      </w:r>
      <w:r>
        <w:rPr>
          <w:rFonts w:hint="eastAsia" w:asciiTheme="minorEastAsia" w:hAnsiTheme="minorEastAsia" w:eastAsiaTheme="minorEastAsia"/>
        </w:rPr>
        <w:t>、</w:t>
      </w:r>
      <w:r>
        <w:rPr>
          <w:rFonts w:hint="eastAsia" w:asciiTheme="minorEastAsia" w:hAnsiTheme="minorEastAsia"/>
        </w:rPr>
        <w:t>医療を担当します。</w:t>
      </w:r>
    </w:p>
    <w:tbl>
      <w:tblPr>
        <w:tblStyle w:val="26"/>
        <w:tblW w:w="0" w:type="auto"/>
        <w:tblInd w:w="108" w:type="dxa"/>
        <w:tblLayout w:type="fixed"/>
        <w:tblLook w:firstRow="1" w:lastRow="0" w:firstColumn="1" w:lastColumn="0" w:noHBand="0" w:noVBand="1" w:val="04A0"/>
      </w:tblPr>
      <w:tblGrid>
        <w:gridCol w:w="567"/>
        <w:gridCol w:w="2127"/>
        <w:gridCol w:w="992"/>
        <w:gridCol w:w="992"/>
        <w:gridCol w:w="992"/>
        <w:gridCol w:w="992"/>
        <w:gridCol w:w="992"/>
        <w:gridCol w:w="992"/>
        <w:gridCol w:w="993"/>
      </w:tblGrid>
      <w:tr>
        <w:trPr>
          <w:cantSplit/>
          <w:trHeight w:val="624" w:hRule="atLeast"/>
        </w:trPr>
        <w:tc>
          <w:tcPr>
            <w:tcW w:w="567" w:type="dxa"/>
            <w:vMerge w:val="restart"/>
            <w:textDirection w:val="tbRlV"/>
            <w:vAlign w:val="center"/>
          </w:tcPr>
          <w:p>
            <w:pPr>
              <w:pStyle w:val="0"/>
              <w:ind w:left="113" w:right="113"/>
              <w:jc w:val="center"/>
              <w:rPr>
                <w:rFonts w:hint="default" w:asciiTheme="minorEastAsia" w:hAnsiTheme="minorEastAsia"/>
                <w:sz w:val="21"/>
              </w:rPr>
            </w:pPr>
            <w:r>
              <w:rPr>
                <w:rFonts w:hint="eastAsia" w:asciiTheme="minorEastAsia" w:hAnsiTheme="minorEastAsia"/>
                <w:sz w:val="21"/>
              </w:rPr>
              <w:t>医療機関</w:t>
            </w:r>
          </w:p>
        </w:tc>
        <w:tc>
          <w:tcPr>
            <w:tcW w:w="2127" w:type="dxa"/>
            <w:vAlign w:val="center"/>
          </w:tcPr>
          <w:p>
            <w:pPr>
              <w:pStyle w:val="0"/>
              <w:jc w:val="center"/>
              <w:rPr>
                <w:rFonts w:hint="default" w:asciiTheme="minorEastAsia" w:hAnsiTheme="minorEastAsia"/>
                <w:sz w:val="21"/>
              </w:rPr>
            </w:pPr>
            <w:r>
              <w:rPr>
                <w:rFonts w:hint="eastAsia" w:asciiTheme="minorEastAsia" w:hAnsiTheme="minorEastAsia"/>
                <w:sz w:val="21"/>
              </w:rPr>
              <w:t>名称</w:t>
            </w:r>
          </w:p>
        </w:tc>
        <w:tc>
          <w:tcPr>
            <w:tcW w:w="6945" w:type="dxa"/>
            <w:gridSpan w:val="7"/>
            <w:vAlign w:val="center"/>
          </w:tcPr>
          <w:p>
            <w:pPr>
              <w:pStyle w:val="0"/>
              <w:jc w:val="left"/>
              <w:rPr>
                <w:rFonts w:hint="default" w:asciiTheme="minorEastAsia" w:hAnsiTheme="minorEastAsia"/>
                <w:sz w:val="21"/>
              </w:rPr>
            </w:pPr>
          </w:p>
        </w:tc>
      </w:tr>
      <w:tr>
        <w:trPr>
          <w:trHeight w:val="397" w:hRule="atLeast"/>
        </w:trPr>
        <w:tc>
          <w:tcPr>
            <w:tcW w:w="567" w:type="dxa"/>
            <w:vMerge w:val="continue"/>
            <w:vAlign w:val="center"/>
          </w:tcPr>
          <w:p>
            <w:pPr>
              <w:pStyle w:val="0"/>
              <w:rPr>
                <w:rFonts w:hint="default" w:asciiTheme="minorEastAsia" w:hAnsiTheme="minorEastAsia"/>
                <w:sz w:val="21"/>
              </w:rPr>
            </w:pPr>
          </w:p>
        </w:tc>
        <w:tc>
          <w:tcPr>
            <w:tcW w:w="2127" w:type="dxa"/>
            <w:vAlign w:val="center"/>
          </w:tcPr>
          <w:p>
            <w:pPr>
              <w:pStyle w:val="0"/>
              <w:jc w:val="center"/>
              <w:rPr>
                <w:rFonts w:hint="default" w:asciiTheme="minorEastAsia" w:hAnsiTheme="minorEastAsia"/>
                <w:sz w:val="21"/>
              </w:rPr>
            </w:pPr>
            <w:r>
              <w:rPr>
                <w:rFonts w:hint="eastAsia" w:asciiTheme="minorEastAsia" w:hAnsiTheme="minorEastAsia"/>
                <w:sz w:val="21"/>
              </w:rPr>
              <w:t>種類</w:t>
            </w:r>
          </w:p>
        </w:tc>
        <w:tc>
          <w:tcPr>
            <w:tcW w:w="6945" w:type="dxa"/>
            <w:gridSpan w:val="7"/>
            <w:vAlign w:val="center"/>
          </w:tcPr>
          <w:p>
            <w:pPr>
              <w:pStyle w:val="0"/>
              <w:ind w:left="210" w:leftChars="100"/>
              <w:jc w:val="left"/>
              <w:rPr>
                <w:rFonts w:hint="default" w:asciiTheme="minorEastAsia" w:hAnsiTheme="minorEastAsia"/>
                <w:sz w:val="21"/>
              </w:rPr>
            </w:pPr>
            <w:r>
              <w:rPr>
                <w:rFonts w:hint="eastAsia" w:asciiTheme="minorEastAsia" w:hAnsiTheme="minorEastAsia"/>
                <w:sz w:val="21"/>
              </w:rPr>
              <w:t>□病院　　　□診療所（有床・無床）</w:t>
            </w:r>
          </w:p>
        </w:tc>
      </w:tr>
      <w:tr>
        <w:trPr>
          <w:trHeight w:val="1587" w:hRule="atLeast"/>
        </w:trPr>
        <w:tc>
          <w:tcPr>
            <w:tcW w:w="567" w:type="dxa"/>
            <w:vMerge w:val="continue"/>
            <w:vAlign w:val="center"/>
          </w:tcPr>
          <w:p>
            <w:pPr>
              <w:pStyle w:val="0"/>
              <w:rPr>
                <w:rFonts w:hint="default" w:asciiTheme="minorEastAsia" w:hAnsiTheme="minorEastAsia"/>
                <w:sz w:val="21"/>
              </w:rPr>
            </w:pPr>
          </w:p>
        </w:tc>
        <w:tc>
          <w:tcPr>
            <w:tcW w:w="2127" w:type="dxa"/>
            <w:vAlign w:val="center"/>
          </w:tcPr>
          <w:p>
            <w:pPr>
              <w:pStyle w:val="0"/>
              <w:jc w:val="center"/>
              <w:rPr>
                <w:rFonts w:hint="default" w:asciiTheme="minorEastAsia" w:hAnsiTheme="minorEastAsia"/>
                <w:sz w:val="21"/>
              </w:rPr>
            </w:pPr>
            <w:r>
              <w:rPr>
                <w:rFonts w:hint="eastAsia" w:asciiTheme="minorEastAsia" w:hAnsiTheme="minorEastAsia"/>
                <w:sz w:val="21"/>
              </w:rPr>
              <w:t>所在地</w:t>
            </w:r>
          </w:p>
        </w:tc>
        <w:tc>
          <w:tcPr>
            <w:tcW w:w="6945" w:type="dxa"/>
            <w:gridSpan w:val="7"/>
            <w:vAlign w:val="center"/>
          </w:tcPr>
          <w:p>
            <w:pPr>
              <w:pStyle w:val="0"/>
              <w:rPr>
                <w:rFonts w:hint="default" w:asciiTheme="minorEastAsia" w:hAnsiTheme="minorEastAsia"/>
                <w:sz w:val="21"/>
              </w:rPr>
            </w:pPr>
            <w:r>
              <w:rPr>
                <w:rFonts w:hint="eastAsia" w:asciiTheme="minorEastAsia" w:hAnsiTheme="minorEastAsia"/>
                <w:sz w:val="21"/>
              </w:rPr>
              <w:t>〒</w:t>
            </w:r>
          </w:p>
          <w:p>
            <w:pPr>
              <w:pStyle w:val="0"/>
              <w:spacing w:line="276" w:lineRule="auto"/>
              <w:rPr>
                <w:rFonts w:hint="default" w:asciiTheme="minorEastAsia" w:hAnsiTheme="minorEastAsia"/>
                <w:sz w:val="21"/>
              </w:rPr>
            </w:pPr>
          </w:p>
          <w:p>
            <w:pPr>
              <w:pStyle w:val="0"/>
              <w:spacing w:line="0" w:lineRule="atLeast"/>
              <w:ind w:right="3570" w:rightChars="1700"/>
              <w:jc w:val="right"/>
              <w:rPr>
                <w:rFonts w:hint="default" w:asciiTheme="minorEastAsia" w:hAnsiTheme="minorEastAsia"/>
                <w:sz w:val="21"/>
              </w:rPr>
            </w:pPr>
            <w:r>
              <w:rPr>
                <w:rFonts w:hint="eastAsia" w:asciiTheme="minorEastAsia" w:hAnsiTheme="minorEastAsia"/>
                <w:sz w:val="21"/>
              </w:rPr>
              <w:t>電話番号</w:t>
            </w:r>
          </w:p>
          <w:p>
            <w:pPr>
              <w:pStyle w:val="0"/>
              <w:spacing w:line="0" w:lineRule="atLeast"/>
              <w:ind w:right="3570" w:rightChars="1700"/>
              <w:jc w:val="right"/>
              <w:rPr>
                <w:rFonts w:hint="default" w:asciiTheme="minorEastAsia" w:hAnsiTheme="minorEastAsia"/>
                <w:sz w:val="21"/>
              </w:rPr>
            </w:pPr>
            <w:r>
              <w:rPr>
                <w:rFonts w:hint="eastAsia" w:asciiTheme="minorEastAsia" w:hAnsiTheme="minorEastAsia"/>
                <w:sz w:val="21"/>
              </w:rPr>
              <w:t>メールアドレス</w:t>
            </w:r>
          </w:p>
        </w:tc>
      </w:tr>
      <w:tr>
        <w:trPr>
          <w:trHeight w:val="454" w:hRule="atLeast"/>
        </w:trPr>
        <w:tc>
          <w:tcPr>
            <w:tcW w:w="567" w:type="dxa"/>
            <w:vMerge w:val="continue"/>
            <w:vAlign w:val="center"/>
          </w:tcPr>
          <w:p>
            <w:pPr>
              <w:pStyle w:val="0"/>
              <w:rPr>
                <w:rFonts w:hint="default" w:asciiTheme="minorEastAsia" w:hAnsiTheme="minorEastAsia"/>
                <w:sz w:val="21"/>
              </w:rPr>
            </w:pPr>
          </w:p>
        </w:tc>
        <w:tc>
          <w:tcPr>
            <w:tcW w:w="2127" w:type="dxa"/>
            <w:vAlign w:val="center"/>
          </w:tcPr>
          <w:p>
            <w:pPr>
              <w:pStyle w:val="0"/>
              <w:jc w:val="center"/>
              <w:rPr>
                <w:rFonts w:hint="default" w:asciiTheme="minorEastAsia" w:hAnsiTheme="minorEastAsia"/>
                <w:sz w:val="21"/>
              </w:rPr>
            </w:pPr>
            <w:r>
              <w:rPr>
                <w:rFonts w:hint="eastAsia" w:asciiTheme="minorEastAsia" w:hAnsiTheme="minorEastAsia"/>
                <w:sz w:val="21"/>
              </w:rPr>
              <w:t>医療機関コード</w:t>
            </w:r>
          </w:p>
        </w:tc>
        <w:tc>
          <w:tcPr>
            <w:tcW w:w="992" w:type="dxa"/>
            <w:vAlign w:val="center"/>
          </w:tcPr>
          <w:p>
            <w:pPr>
              <w:pStyle w:val="0"/>
              <w:rPr>
                <w:rFonts w:hint="default" w:asciiTheme="minorEastAsia" w:hAnsiTheme="minorEastAsia"/>
                <w:sz w:val="21"/>
              </w:rPr>
            </w:pPr>
          </w:p>
        </w:tc>
        <w:tc>
          <w:tcPr>
            <w:tcW w:w="992" w:type="dxa"/>
            <w:vAlign w:val="center"/>
          </w:tcPr>
          <w:p>
            <w:pPr>
              <w:pStyle w:val="0"/>
              <w:rPr>
                <w:rFonts w:hint="default" w:asciiTheme="minorEastAsia" w:hAnsiTheme="minorEastAsia"/>
                <w:sz w:val="21"/>
              </w:rPr>
            </w:pPr>
          </w:p>
        </w:tc>
        <w:tc>
          <w:tcPr>
            <w:tcW w:w="992" w:type="dxa"/>
            <w:vAlign w:val="center"/>
          </w:tcPr>
          <w:p>
            <w:pPr>
              <w:pStyle w:val="0"/>
              <w:rPr>
                <w:rFonts w:hint="default" w:asciiTheme="minorEastAsia" w:hAnsiTheme="minorEastAsia"/>
                <w:sz w:val="21"/>
              </w:rPr>
            </w:pPr>
          </w:p>
        </w:tc>
        <w:tc>
          <w:tcPr>
            <w:tcW w:w="992" w:type="dxa"/>
            <w:vAlign w:val="center"/>
          </w:tcPr>
          <w:p>
            <w:pPr>
              <w:pStyle w:val="0"/>
              <w:rPr>
                <w:rFonts w:hint="default" w:asciiTheme="minorEastAsia" w:hAnsiTheme="minorEastAsia"/>
                <w:sz w:val="21"/>
              </w:rPr>
            </w:pPr>
          </w:p>
        </w:tc>
        <w:tc>
          <w:tcPr>
            <w:tcW w:w="992" w:type="dxa"/>
            <w:vAlign w:val="center"/>
          </w:tcPr>
          <w:p>
            <w:pPr>
              <w:pStyle w:val="0"/>
              <w:rPr>
                <w:rFonts w:hint="default" w:asciiTheme="minorEastAsia" w:hAnsiTheme="minorEastAsia"/>
                <w:sz w:val="21"/>
              </w:rPr>
            </w:pPr>
          </w:p>
        </w:tc>
        <w:tc>
          <w:tcPr>
            <w:tcW w:w="992" w:type="dxa"/>
            <w:vAlign w:val="center"/>
          </w:tcPr>
          <w:p>
            <w:pPr>
              <w:pStyle w:val="0"/>
              <w:rPr>
                <w:rFonts w:hint="default" w:asciiTheme="minorEastAsia" w:hAnsiTheme="minorEastAsia"/>
                <w:sz w:val="21"/>
              </w:rPr>
            </w:pPr>
          </w:p>
        </w:tc>
        <w:tc>
          <w:tcPr>
            <w:tcW w:w="993" w:type="dxa"/>
            <w:vAlign w:val="center"/>
          </w:tcPr>
          <w:p>
            <w:pPr>
              <w:pStyle w:val="0"/>
              <w:rPr>
                <w:rFonts w:hint="default" w:asciiTheme="minorEastAsia" w:hAnsiTheme="minorEastAsia"/>
                <w:sz w:val="21"/>
              </w:rPr>
            </w:pPr>
          </w:p>
        </w:tc>
      </w:tr>
      <w:tr>
        <w:trPr>
          <w:trHeight w:val="454" w:hRule="atLeast"/>
        </w:trPr>
        <w:tc>
          <w:tcPr>
            <w:tcW w:w="2694" w:type="dxa"/>
            <w:gridSpan w:val="2"/>
            <w:vAlign w:val="center"/>
          </w:tcPr>
          <w:p>
            <w:pPr>
              <w:pStyle w:val="0"/>
              <w:jc w:val="center"/>
              <w:rPr>
                <w:rFonts w:hint="default" w:asciiTheme="minorEastAsia" w:hAnsiTheme="minorEastAsia"/>
                <w:sz w:val="21"/>
              </w:rPr>
            </w:pPr>
            <w:r>
              <w:rPr>
                <w:rFonts w:hint="eastAsia" w:asciiTheme="minorEastAsia" w:hAnsiTheme="minorEastAsia"/>
                <w:sz w:val="21"/>
              </w:rPr>
              <w:t>開設年月日</w:t>
            </w:r>
          </w:p>
        </w:tc>
        <w:tc>
          <w:tcPr>
            <w:tcW w:w="6945" w:type="dxa"/>
            <w:gridSpan w:val="7"/>
            <w:vAlign w:val="center"/>
          </w:tcPr>
          <w:p>
            <w:pPr>
              <w:pStyle w:val="0"/>
              <w:rPr>
                <w:rFonts w:hint="default" w:asciiTheme="minorEastAsia" w:hAnsiTheme="minorEastAsia"/>
                <w:sz w:val="21"/>
              </w:rPr>
            </w:pPr>
            <w:r>
              <w:rPr>
                <w:rFonts w:hint="eastAsia" w:asciiTheme="minorEastAsia" w:hAnsiTheme="minorEastAsia"/>
                <w:sz w:val="21"/>
              </w:rPr>
              <w:t>　　　　　年　　　月　　　日</w:t>
            </w:r>
          </w:p>
        </w:tc>
      </w:tr>
      <w:tr>
        <w:trPr>
          <w:cantSplit/>
          <w:trHeight w:val="510" w:hRule="atLeast"/>
        </w:trPr>
        <w:tc>
          <w:tcPr>
            <w:tcW w:w="567" w:type="dxa"/>
            <w:vMerge w:val="restart"/>
            <w:textDirection w:val="tbRlV"/>
            <w:vAlign w:val="center"/>
          </w:tcPr>
          <w:p>
            <w:pPr>
              <w:pStyle w:val="0"/>
              <w:ind w:left="113" w:right="113"/>
              <w:jc w:val="center"/>
              <w:rPr>
                <w:rFonts w:hint="default" w:asciiTheme="minorEastAsia" w:hAnsiTheme="minorEastAsia"/>
                <w:sz w:val="21"/>
              </w:rPr>
            </w:pPr>
            <w:r>
              <w:rPr>
                <w:rFonts w:hint="eastAsia" w:asciiTheme="minorEastAsia" w:hAnsiTheme="minorEastAsia"/>
                <w:sz w:val="21"/>
              </w:rPr>
              <w:t>区分</w:t>
            </w:r>
          </w:p>
        </w:tc>
        <w:tc>
          <w:tcPr>
            <w:tcW w:w="2127" w:type="dxa"/>
            <w:vAlign w:val="center"/>
          </w:tcPr>
          <w:p>
            <w:pPr>
              <w:pStyle w:val="0"/>
              <w:jc w:val="center"/>
              <w:rPr>
                <w:rFonts w:hint="default" w:asciiTheme="minorEastAsia" w:hAnsiTheme="minorEastAsia"/>
                <w:sz w:val="21"/>
              </w:rPr>
            </w:pPr>
            <w:r>
              <w:rPr>
                <w:rFonts w:hint="eastAsia" w:asciiTheme="minorEastAsia" w:hAnsiTheme="minorEastAsia"/>
                <w:sz w:val="21"/>
              </w:rPr>
              <w:t>入院及び外来</w:t>
            </w:r>
          </w:p>
        </w:tc>
        <w:tc>
          <w:tcPr>
            <w:tcW w:w="6945" w:type="dxa"/>
            <w:gridSpan w:val="7"/>
            <w:vAlign w:val="center"/>
          </w:tcPr>
          <w:p>
            <w:pPr>
              <w:pStyle w:val="0"/>
              <w:rPr>
                <w:rFonts w:hint="default" w:asciiTheme="minorEastAsia" w:hAnsiTheme="minorEastAsia"/>
                <w:sz w:val="21"/>
              </w:rPr>
            </w:pPr>
            <w:r>
              <w:rPr>
                <w:rFonts w:hint="eastAsia" w:asciiTheme="minorEastAsia" w:hAnsiTheme="minorEastAsia"/>
                <w:sz w:val="21"/>
              </w:rPr>
              <w:t>□要綱第６の１①に該当する施設である</w:t>
            </w:r>
          </w:p>
        </w:tc>
      </w:tr>
      <w:tr>
        <w:trPr>
          <w:cantSplit/>
          <w:trHeight w:val="510" w:hRule="atLeast"/>
        </w:trPr>
        <w:tc>
          <w:tcPr>
            <w:tcW w:w="567" w:type="dxa"/>
            <w:vMerge w:val="continue"/>
            <w:vAlign w:val="center"/>
          </w:tcPr>
          <w:p>
            <w:pPr>
              <w:pStyle w:val="0"/>
              <w:rPr>
                <w:rFonts w:hint="default" w:asciiTheme="minorEastAsia" w:hAnsiTheme="minorEastAsia"/>
                <w:sz w:val="21"/>
              </w:rPr>
            </w:pPr>
          </w:p>
        </w:tc>
        <w:tc>
          <w:tcPr>
            <w:tcW w:w="2127" w:type="dxa"/>
            <w:vAlign w:val="center"/>
          </w:tcPr>
          <w:p>
            <w:pPr>
              <w:pStyle w:val="0"/>
              <w:jc w:val="center"/>
              <w:rPr>
                <w:rFonts w:hint="default" w:asciiTheme="minorEastAsia" w:hAnsiTheme="minorEastAsia"/>
                <w:sz w:val="21"/>
              </w:rPr>
            </w:pPr>
            <w:r>
              <w:rPr>
                <w:rFonts w:hint="eastAsia" w:asciiTheme="minorEastAsia" w:hAnsiTheme="minorEastAsia"/>
                <w:sz w:val="21"/>
              </w:rPr>
              <w:t>外来のみ</w:t>
            </w:r>
          </w:p>
        </w:tc>
        <w:tc>
          <w:tcPr>
            <w:tcW w:w="6945" w:type="dxa"/>
            <w:gridSpan w:val="7"/>
            <w:vAlign w:val="center"/>
          </w:tcPr>
          <w:p>
            <w:pPr>
              <w:pStyle w:val="0"/>
              <w:rPr>
                <w:rFonts w:hint="default" w:asciiTheme="minorEastAsia" w:hAnsiTheme="minorEastAsia"/>
                <w:sz w:val="21"/>
              </w:rPr>
            </w:pPr>
            <w:r>
              <w:rPr>
                <w:rFonts w:hint="eastAsia" w:asciiTheme="minorEastAsia" w:hAnsiTheme="minorEastAsia"/>
                <w:sz w:val="21"/>
              </w:rPr>
              <w:t>□要綱第６の１②に該当する施設である</w:t>
            </w:r>
          </w:p>
        </w:tc>
      </w:tr>
      <w:tr>
        <w:trPr>
          <w:trHeight w:val="2211" w:hRule="atLeast"/>
        </w:trPr>
        <w:tc>
          <w:tcPr>
            <w:tcW w:w="9639" w:type="dxa"/>
            <w:gridSpan w:val="9"/>
            <w:vAlign w:val="center"/>
          </w:tcPr>
          <w:p>
            <w:pPr>
              <w:pStyle w:val="0"/>
              <w:spacing w:line="260" w:lineRule="exact"/>
              <w:rPr>
                <w:rFonts w:hint="default" w:asciiTheme="minorEastAsia" w:hAnsiTheme="minorEastAsia"/>
                <w:sz w:val="21"/>
              </w:rPr>
            </w:pPr>
            <w:r>
              <w:rPr>
                <w:rFonts w:hint="eastAsia" w:asciiTheme="minorEastAsia" w:hAnsiTheme="minorEastAsia"/>
                <w:sz w:val="21"/>
              </w:rPr>
              <w:t>次のいずれかを選択すること。</w:t>
            </w:r>
          </w:p>
          <w:p>
            <w:pPr>
              <w:pStyle w:val="0"/>
              <w:spacing w:line="260" w:lineRule="exact"/>
              <w:ind w:left="210" w:leftChars="100"/>
              <w:rPr>
                <w:rFonts w:hint="default" w:asciiTheme="minorEastAsia" w:hAnsiTheme="minorEastAsia"/>
                <w:sz w:val="21"/>
              </w:rPr>
            </w:pPr>
            <w:r>
              <w:rPr>
                <w:rFonts w:hint="eastAsia" w:asciiTheme="minorEastAsia" w:hAnsiTheme="minorEastAsia"/>
                <w:sz w:val="21"/>
              </w:rPr>
              <w:t>□「広島県肝疾患診療支援ネットワーク」に属している。</w:t>
            </w:r>
          </w:p>
          <w:p>
            <w:pPr>
              <w:pStyle w:val="0"/>
              <w:spacing w:line="260" w:lineRule="exact"/>
              <w:ind w:left="630" w:leftChars="300" w:right="315" w:rightChars="150"/>
              <w:rPr>
                <w:rFonts w:hint="default" w:asciiTheme="minorEastAsia" w:hAnsiTheme="minorEastAsia"/>
                <w:sz w:val="21"/>
              </w:rPr>
            </w:pPr>
            <w:r>
              <w:rPr>
                <w:rFonts w:hint="eastAsia" w:asciiTheme="minorEastAsia" w:hAnsiTheme="minorEastAsia"/>
                <w:sz w:val="21"/>
              </w:rPr>
              <w:t>（広島県肝炎治療特別促進事業の助成対象である医療機関はこちらを選択すること。）</w:t>
            </w:r>
          </w:p>
          <w:p>
            <w:pPr>
              <w:pStyle w:val="0"/>
              <w:spacing w:line="260" w:lineRule="exact"/>
              <w:ind w:left="210" w:leftChars="100"/>
              <w:rPr>
                <w:rFonts w:hint="default" w:asciiTheme="minorEastAsia" w:hAnsiTheme="minorEastAsia"/>
                <w:sz w:val="21"/>
              </w:rPr>
            </w:pPr>
            <w:r>
              <w:rPr>
                <w:rFonts w:hint="eastAsia" w:asciiTheme="minorEastAsia" w:hAnsiTheme="minorEastAsia"/>
                <w:sz w:val="21"/>
              </w:rPr>
              <w:t>□「広島県肝疾患診療支援ネットワーク」への参画を希望する。</w:t>
            </w:r>
          </w:p>
          <w:p>
            <w:pPr>
              <w:pStyle w:val="0"/>
              <w:spacing w:line="260" w:lineRule="exact"/>
              <w:ind w:left="523" w:leftChars="249"/>
              <w:rPr>
                <w:rFonts w:hint="default" w:asciiTheme="minorEastAsia" w:hAnsiTheme="minorEastAsia"/>
                <w:sz w:val="21"/>
              </w:rPr>
            </w:pPr>
            <w:r>
              <w:rPr>
                <w:rFonts w:hint="eastAsia" w:asciiTheme="minorEastAsia" w:hAnsiTheme="minorEastAsia"/>
                <w:sz w:val="21"/>
              </w:rPr>
              <w:t>担当医氏名（　　　　　　　　　　　）</w:t>
            </w:r>
          </w:p>
          <w:p>
            <w:pPr>
              <w:pStyle w:val="0"/>
              <w:spacing w:line="260" w:lineRule="exact"/>
              <w:ind w:left="523" w:leftChars="249"/>
              <w:rPr>
                <w:rFonts w:hint="default" w:asciiTheme="minorEastAsia" w:hAnsiTheme="minorEastAsia"/>
                <w:sz w:val="21"/>
              </w:rPr>
            </w:pPr>
            <w:r>
              <w:rPr>
                <w:rFonts w:hint="eastAsia" w:asciiTheme="minorEastAsia" w:hAnsiTheme="minorEastAsia"/>
                <w:sz w:val="21"/>
              </w:rPr>
              <w:t>□日本肝臓学会専門医　□日本消化器病学会専門医　□その他</w:t>
            </w:r>
          </w:p>
          <w:p>
            <w:pPr>
              <w:pStyle w:val="0"/>
              <w:spacing w:line="260" w:lineRule="exact"/>
              <w:rPr>
                <w:rFonts w:hint="default" w:asciiTheme="minorEastAsia" w:hAnsiTheme="minorEastAsia"/>
              </w:rPr>
            </w:pPr>
            <w:r>
              <w:rPr>
                <w:rFonts w:hint="eastAsia" w:asciiTheme="minorEastAsia" w:hAnsiTheme="minorEastAsia"/>
                <w:sz w:val="21"/>
              </w:rPr>
              <w:t>上記の医師が「その他」に該当する又は常勤でない場合</w:t>
            </w:r>
            <w:r>
              <w:rPr>
                <w:rFonts w:hint="eastAsia" w:asciiTheme="minorEastAsia" w:hAnsiTheme="minorEastAsia" w:eastAsiaTheme="minorEastAsia"/>
                <w:sz w:val="21"/>
              </w:rPr>
              <w:t>、</w:t>
            </w:r>
            <w:r>
              <w:rPr>
                <w:rFonts w:hint="eastAsia" w:asciiTheme="minorEastAsia" w:hAnsiTheme="minorEastAsia"/>
                <w:sz w:val="21"/>
              </w:rPr>
              <w:t>様式第</w:t>
            </w:r>
            <w:r>
              <w:rPr>
                <w:rFonts w:hint="eastAsia" w:asciiTheme="minorEastAsia" w:hAnsiTheme="minorEastAsia"/>
                <w:sz w:val="21"/>
              </w:rPr>
              <w:t>14</w:t>
            </w:r>
            <w:r>
              <w:rPr>
                <w:rFonts w:hint="eastAsia" w:asciiTheme="minorEastAsia" w:hAnsiTheme="minorEastAsia"/>
                <w:sz w:val="21"/>
              </w:rPr>
              <w:t>号（推薦書）を添付すること。</w:t>
            </w:r>
          </w:p>
        </w:tc>
      </w:tr>
      <w:tr>
        <w:trPr>
          <w:trHeight w:val="3458" w:hRule="atLeast"/>
        </w:trPr>
        <w:tc>
          <w:tcPr>
            <w:tcW w:w="9639" w:type="dxa"/>
            <w:gridSpan w:val="9"/>
            <w:vAlign w:val="center"/>
          </w:tcPr>
          <w:p>
            <w:pPr>
              <w:pStyle w:val="0"/>
              <w:spacing w:line="260" w:lineRule="exact"/>
              <w:rPr>
                <w:rFonts w:hint="default" w:asciiTheme="minorEastAsia" w:hAnsiTheme="minorEastAsia"/>
                <w:sz w:val="21"/>
              </w:rPr>
            </w:pPr>
            <w:r>
              <w:rPr>
                <w:rFonts w:hint="eastAsia" w:asciiTheme="minorEastAsia" w:hAnsiTheme="minorEastAsia"/>
                <w:sz w:val="21"/>
              </w:rPr>
              <w:t>指定医療機関の役割</w:t>
            </w:r>
          </w:p>
          <w:p>
            <w:pPr>
              <w:pStyle w:val="0"/>
              <w:spacing w:line="260" w:lineRule="exact"/>
              <w:ind w:left="210" w:hanging="210" w:hangingChars="100"/>
              <w:rPr>
                <w:rFonts w:hint="default" w:asciiTheme="minorEastAsia" w:hAnsiTheme="minorEastAsia"/>
                <w:sz w:val="21"/>
              </w:rPr>
            </w:pPr>
            <w:r>
              <w:rPr>
                <w:rFonts w:hint="eastAsia" w:asciiTheme="minorEastAsia" w:hAnsiTheme="minorEastAsia"/>
                <w:sz w:val="21"/>
              </w:rPr>
              <w:t>１　肝がん・重度肝硬変患者がいる場合</w:t>
            </w:r>
            <w:r>
              <w:rPr>
                <w:rFonts w:hint="eastAsia" w:asciiTheme="minorEastAsia" w:hAnsiTheme="minorEastAsia" w:eastAsiaTheme="minorEastAsia"/>
                <w:sz w:val="21"/>
              </w:rPr>
              <w:t>、</w:t>
            </w:r>
            <w:r>
              <w:rPr>
                <w:rFonts w:hint="eastAsia" w:asciiTheme="minorEastAsia" w:hAnsiTheme="minorEastAsia"/>
                <w:sz w:val="21"/>
              </w:rPr>
              <w:t>本事業についての説明及び様式第９－１号による医療記録票の交付を行う。</w:t>
            </w:r>
          </w:p>
          <w:p>
            <w:pPr>
              <w:pStyle w:val="0"/>
              <w:spacing w:line="260" w:lineRule="exact"/>
              <w:ind w:left="210" w:hanging="210" w:hangingChars="100"/>
              <w:rPr>
                <w:rFonts w:hint="default" w:asciiTheme="minorEastAsia" w:hAnsiTheme="minorEastAsia"/>
                <w:sz w:val="21"/>
              </w:rPr>
            </w:pPr>
            <w:r>
              <w:rPr>
                <w:rFonts w:hint="eastAsia" w:asciiTheme="minorEastAsia" w:hAnsiTheme="minorEastAsia"/>
                <w:sz w:val="21"/>
              </w:rPr>
              <w:t>２　様式第９－１号による医療記録票の記載を行う。</w:t>
            </w:r>
          </w:p>
          <w:p>
            <w:pPr>
              <w:pStyle w:val="0"/>
              <w:spacing w:line="260" w:lineRule="exact"/>
              <w:ind w:left="210" w:hanging="210" w:hangingChars="100"/>
              <w:rPr>
                <w:rFonts w:hint="default" w:asciiTheme="minorEastAsia" w:hAnsiTheme="minorEastAsia"/>
                <w:color w:val="auto"/>
                <w:sz w:val="21"/>
                <w:highlight w:val="none"/>
                <w:u w:val="none"/>
              </w:rPr>
            </w:pPr>
            <w:r>
              <w:rPr>
                <w:rFonts w:hint="eastAsia" w:asciiTheme="minorEastAsia" w:hAnsiTheme="minorEastAsia"/>
                <w:sz w:val="21"/>
              </w:rPr>
              <w:t>３　</w:t>
            </w:r>
            <w:r>
              <w:rPr>
                <w:rFonts w:hint="eastAsia" w:asciiTheme="minorEastAsia" w:hAnsiTheme="minorEastAsia"/>
                <w:color w:val="auto"/>
                <w:sz w:val="21"/>
                <w:highlight w:val="none"/>
                <w:u w:val="none" w:color="auto"/>
              </w:rPr>
              <w:t>肝がん・重度肝硬変</w:t>
            </w:r>
            <w:r>
              <w:rPr>
                <w:rFonts w:hint="eastAsia" w:asciiTheme="minorEastAsia" w:hAnsiTheme="minorEastAsia"/>
                <w:color w:val="auto"/>
                <w:sz w:val="21"/>
                <w:highlight w:val="none"/>
                <w:u w:val="none"/>
              </w:rPr>
              <w:t>患者から依頼があった場合には</w:t>
            </w:r>
            <w:r>
              <w:rPr>
                <w:rFonts w:hint="eastAsia" w:asciiTheme="minorEastAsia" w:hAnsiTheme="minorEastAsia" w:eastAsiaTheme="minorEastAsia"/>
                <w:color w:val="auto"/>
                <w:sz w:val="21"/>
                <w:highlight w:val="none"/>
                <w:u w:val="none"/>
              </w:rPr>
              <w:t>、</w:t>
            </w:r>
            <w:r>
              <w:rPr>
                <w:rFonts w:hint="eastAsia" w:asciiTheme="minorEastAsia" w:hAnsiTheme="minorEastAsia"/>
                <w:color w:val="auto"/>
                <w:sz w:val="21"/>
                <w:highlight w:val="none"/>
                <w:u w:val="none"/>
              </w:rPr>
              <w:t>肝がん・重度肝硬変入院医療又は肝がん外来医療に従事している医師に様式第２号による臨床調査個人業等を作成させ</w:t>
            </w:r>
            <w:r>
              <w:rPr>
                <w:rFonts w:hint="eastAsia" w:asciiTheme="minorEastAsia" w:hAnsiTheme="minorEastAsia" w:eastAsiaTheme="minorEastAsia"/>
                <w:color w:val="auto"/>
                <w:sz w:val="21"/>
                <w:highlight w:val="none"/>
                <w:u w:val="none"/>
              </w:rPr>
              <w:t>、</w:t>
            </w:r>
            <w:r>
              <w:rPr>
                <w:rFonts w:hint="eastAsia" w:asciiTheme="minorEastAsia" w:hAnsiTheme="minorEastAsia"/>
                <w:color w:val="auto"/>
                <w:sz w:val="21"/>
                <w:highlight w:val="none"/>
                <w:u w:val="none"/>
              </w:rPr>
              <w:t>交付する。</w:t>
            </w:r>
          </w:p>
          <w:p>
            <w:pPr>
              <w:pStyle w:val="0"/>
              <w:spacing w:line="260" w:lineRule="exact"/>
              <w:ind w:left="210" w:hanging="210" w:hangingChars="100"/>
              <w:rPr>
                <w:rFonts w:hint="default" w:asciiTheme="minorEastAsia" w:hAnsiTheme="minorEastAsia"/>
                <w:color w:val="auto"/>
                <w:sz w:val="21"/>
                <w:highlight w:val="none"/>
                <w:u w:val="none"/>
              </w:rPr>
            </w:pPr>
            <w:r>
              <w:rPr>
                <w:rFonts w:hint="eastAsia" w:asciiTheme="minorEastAsia" w:hAnsiTheme="minorEastAsia"/>
                <w:color w:val="auto"/>
                <w:sz w:val="21"/>
                <w:highlight w:val="none"/>
                <w:u w:val="none"/>
              </w:rPr>
              <w:t>４　当該月以前の</w:t>
            </w:r>
            <w:r>
              <w:rPr>
                <w:rFonts w:hint="eastAsia" w:asciiTheme="minorEastAsia" w:hAnsiTheme="minorEastAsia" w:eastAsiaTheme="minorEastAsia"/>
                <w:color w:val="auto"/>
                <w:sz w:val="21"/>
                <w:highlight w:val="none"/>
                <w:u w:val="none" w:color="auto"/>
              </w:rPr>
              <w:t>24</w:t>
            </w:r>
            <w:r>
              <w:rPr>
                <w:rFonts w:hint="eastAsia" w:asciiTheme="minorEastAsia" w:hAnsiTheme="minorEastAsia"/>
                <w:color w:val="auto"/>
                <w:sz w:val="21"/>
                <w:highlight w:val="none"/>
                <w:u w:val="none"/>
              </w:rPr>
              <w:t>月以内に要綱第４の８①から③までに掲げる医療を受けた月数が既に</w:t>
            </w:r>
            <w:r>
              <w:rPr>
                <w:rFonts w:hint="eastAsia" w:asciiTheme="minorEastAsia" w:hAnsiTheme="minorEastAsia"/>
                <w:color w:val="auto"/>
                <w:sz w:val="21"/>
                <w:highlight w:val="none"/>
                <w:u w:val="none" w:color="auto"/>
              </w:rPr>
              <w:t>１</w:t>
            </w:r>
            <w:r>
              <w:rPr>
                <w:rFonts w:hint="eastAsia" w:asciiTheme="minorEastAsia" w:hAnsiTheme="minorEastAsia"/>
                <w:color w:val="auto"/>
                <w:sz w:val="21"/>
                <w:highlight w:val="none"/>
                <w:u w:val="none"/>
              </w:rPr>
              <w:t>月以上あるものとして</w:t>
            </w:r>
            <w:r>
              <w:rPr>
                <w:rFonts w:hint="eastAsia" w:asciiTheme="minorEastAsia" w:hAnsiTheme="minorEastAsia" w:eastAsiaTheme="minorEastAsia"/>
                <w:color w:val="auto"/>
                <w:sz w:val="21"/>
                <w:highlight w:val="none"/>
                <w:u w:val="none"/>
              </w:rPr>
              <w:t>、</w:t>
            </w:r>
            <w:r>
              <w:rPr>
                <w:rFonts w:hint="eastAsia" w:asciiTheme="minorEastAsia" w:hAnsiTheme="minorEastAsia"/>
                <w:color w:val="auto"/>
                <w:sz w:val="21"/>
                <w:highlight w:val="none"/>
                <w:u w:val="none"/>
              </w:rPr>
              <w:t>本事業の対象となる高額療養費算定基準額を超える肝がん・重度肝硬変入院関係医療が行われた場合には</w:t>
            </w:r>
            <w:r>
              <w:rPr>
                <w:rFonts w:hint="eastAsia" w:asciiTheme="minorEastAsia" w:hAnsiTheme="minorEastAsia" w:eastAsiaTheme="minorEastAsia"/>
                <w:color w:val="auto"/>
                <w:sz w:val="21"/>
                <w:highlight w:val="none"/>
                <w:u w:val="none"/>
              </w:rPr>
              <w:t>、</w:t>
            </w:r>
            <w:r>
              <w:rPr>
                <w:rFonts w:hint="eastAsia" w:asciiTheme="minorEastAsia" w:hAnsiTheme="minorEastAsia"/>
                <w:color w:val="auto"/>
                <w:sz w:val="21"/>
                <w:highlight w:val="none"/>
                <w:u w:val="none"/>
              </w:rPr>
              <w:t>公費負担医療の請求医療機関として公費請求を行う。</w:t>
            </w:r>
          </w:p>
          <w:p>
            <w:pPr>
              <w:pStyle w:val="0"/>
              <w:spacing w:line="260" w:lineRule="exact"/>
              <w:ind w:left="210" w:hanging="210" w:hangingChars="100"/>
              <w:rPr>
                <w:rFonts w:hint="default" w:asciiTheme="minorEastAsia" w:hAnsiTheme="minorEastAsia"/>
                <w:sz w:val="21"/>
              </w:rPr>
            </w:pPr>
            <w:r>
              <w:rPr>
                <w:rFonts w:hint="eastAsia" w:asciiTheme="minorEastAsia" w:hAnsiTheme="minorEastAsia"/>
                <w:color w:val="auto"/>
                <w:sz w:val="21"/>
                <w:highlight w:val="none"/>
                <w:u w:val="none"/>
              </w:rPr>
              <w:t>５　その他</w:t>
            </w:r>
            <w:r>
              <w:rPr>
                <w:rFonts w:hint="eastAsia" w:asciiTheme="minorEastAsia" w:hAnsiTheme="minorEastAsia" w:eastAsiaTheme="minorEastAsia"/>
                <w:color w:val="auto"/>
                <w:sz w:val="21"/>
                <w:highlight w:val="none"/>
                <w:u w:val="none"/>
              </w:rPr>
              <w:t>、</w:t>
            </w:r>
            <w:r>
              <w:rPr>
                <w:rFonts w:hint="eastAsia" w:asciiTheme="minorEastAsia" w:hAnsiTheme="minorEastAsia"/>
                <w:color w:val="auto"/>
                <w:sz w:val="21"/>
                <w:highlight w:val="none"/>
                <w:u w:val="none"/>
              </w:rPr>
              <w:t>助成の対象になり得る患者に対し本事業に関する周知を行う</w:t>
            </w:r>
            <w:r>
              <w:rPr>
                <w:rFonts w:hint="eastAsia" w:asciiTheme="minorEastAsia" w:hAnsiTheme="minorEastAsia"/>
                <w:sz w:val="21"/>
              </w:rPr>
              <w:t>等</w:t>
            </w:r>
            <w:r>
              <w:rPr>
                <w:rFonts w:hint="eastAsia" w:asciiTheme="minorEastAsia" w:hAnsiTheme="minorEastAsia" w:eastAsiaTheme="minorEastAsia"/>
                <w:sz w:val="21"/>
              </w:rPr>
              <w:t>、</w:t>
            </w:r>
            <w:r>
              <w:rPr>
                <w:rFonts w:hint="eastAsia" w:asciiTheme="minorEastAsia" w:hAnsiTheme="minorEastAsia"/>
                <w:sz w:val="21"/>
              </w:rPr>
              <w:t>指定医療機関として本事業に必要な対応を行う。</w:t>
            </w:r>
          </w:p>
        </w:tc>
      </w:tr>
    </w:tbl>
    <w:p>
      <w:pPr>
        <w:pStyle w:val="0"/>
        <w:widowControl w:val="1"/>
        <w:ind w:left="210" w:leftChars="100"/>
        <w:jc w:val="left"/>
        <w:rPr>
          <w:rFonts w:hint="default"/>
        </w:rPr>
        <w:sectPr>
          <w:pgSz w:w="11906" w:h="16838"/>
          <w:pgMar w:top="454" w:right="1134" w:bottom="454" w:left="1134" w:header="851" w:footer="0" w:gutter="0"/>
          <w:cols w:space="720"/>
          <w:textDirection w:val="lrTb"/>
          <w:docGrid w:type="lines" w:linePitch="360"/>
        </w:sectPr>
      </w:pPr>
      <w:r>
        <w:rPr>
          <w:rFonts w:hint="eastAsia" w:asciiTheme="minorEastAsia" w:hAnsiTheme="minorEastAsia"/>
          <w:sz w:val="20"/>
        </w:rPr>
        <w:t>※「広島県肝疾患診療支援ネットワーク」については裏面を参考にすること。</w:t>
      </w:r>
      <w:r>
        <w:rPr>
          <w:rFonts w:hint="default"/>
        </w:rPr>
        <w:br w:type="page"/>
      </w:r>
    </w:p>
    <w:p>
      <w:pPr>
        <w:pStyle w:val="0"/>
        <w:widowControl w:val="1"/>
        <w:jc w:val="left"/>
        <w:rPr>
          <w:rFonts w:hint="default" w:asciiTheme="minorEastAsia" w:hAnsiTheme="minorEastAsia"/>
        </w:rPr>
      </w:pPr>
      <w:r>
        <w:rPr>
          <w:rFonts w:hint="eastAsia" w:asciiTheme="minorEastAsia" w:hAnsiTheme="minorEastAsia"/>
        </w:rPr>
        <w:t>（裏面）</w:t>
      </w: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center"/>
        <w:rPr>
          <w:rFonts w:hint="default" w:asciiTheme="minorEastAsia" w:hAnsiTheme="minorEastAsia"/>
        </w:rPr>
      </w:pPr>
      <w:r>
        <w:rPr>
          <w:rFonts w:hint="eastAsia" w:asciiTheme="minorEastAsia" w:hAnsiTheme="minorEastAsia"/>
        </w:rPr>
        <w:t>「広島県肝疾患診療支援ネットワーク」</w:t>
      </w:r>
    </w:p>
    <w:p>
      <w:pPr>
        <w:pStyle w:val="0"/>
        <w:widowControl w:val="1"/>
        <w:jc w:val="center"/>
        <w:rPr>
          <w:rFonts w:hint="default" w:asciiTheme="minorEastAsia" w:hAnsiTheme="minorEastAsia"/>
        </w:rPr>
      </w:pPr>
    </w:p>
    <w:p>
      <w:pPr>
        <w:pStyle w:val="0"/>
        <w:widowControl w:val="1"/>
        <w:ind w:left="105" w:leftChars="50" w:right="105" w:rightChars="50" w:firstLine="210" w:firstLineChars="100"/>
        <w:jc w:val="left"/>
        <w:rPr>
          <w:rFonts w:hint="default" w:asciiTheme="minorEastAsia" w:hAnsiTheme="minorEastAsia"/>
        </w:rPr>
      </w:pPr>
      <w:r>
        <w:rPr>
          <w:rFonts w:hint="eastAsia" w:asciiTheme="minorEastAsia" w:hAnsiTheme="minorEastAsia"/>
        </w:rPr>
        <w:t>広島県では</w:t>
      </w:r>
      <w:r>
        <w:rPr>
          <w:rFonts w:hint="eastAsia" w:asciiTheme="minorEastAsia" w:hAnsiTheme="minorEastAsia" w:eastAsiaTheme="minorEastAsia"/>
        </w:rPr>
        <w:t>、</w:t>
      </w:r>
      <w:r>
        <w:rPr>
          <w:rFonts w:hint="eastAsia" w:asciiTheme="minorEastAsia" w:hAnsiTheme="minorEastAsia"/>
        </w:rPr>
        <w:t>住民健診等の肝炎ウイルス検診で要診療者（現在</w:t>
      </w:r>
      <w:r>
        <w:rPr>
          <w:rFonts w:hint="eastAsia" w:asciiTheme="minorEastAsia" w:hAnsiTheme="minorEastAsia" w:eastAsiaTheme="minorEastAsia"/>
        </w:rPr>
        <w:t>、</w:t>
      </w:r>
      <w:r>
        <w:rPr>
          <w:rFonts w:hint="eastAsia" w:asciiTheme="minorEastAsia" w:hAnsiTheme="minorEastAsia"/>
        </w:rPr>
        <w:t>肝炎ウイルスに感染している可能性が極めて高い）と診断された方の医療機関受診を促進し</w:t>
      </w:r>
      <w:r>
        <w:rPr>
          <w:rFonts w:hint="eastAsia" w:asciiTheme="minorEastAsia" w:hAnsiTheme="minorEastAsia" w:eastAsiaTheme="minorEastAsia"/>
        </w:rPr>
        <w:t>、</w:t>
      </w:r>
      <w:r>
        <w:rPr>
          <w:rFonts w:hint="eastAsia" w:asciiTheme="minorEastAsia" w:hAnsiTheme="minorEastAsia"/>
        </w:rPr>
        <w:t>早期に適切な医療が施されるシステムを構築するため</w:t>
      </w:r>
      <w:r>
        <w:rPr>
          <w:rFonts w:hint="eastAsia" w:asciiTheme="minorEastAsia" w:hAnsiTheme="minorEastAsia" w:eastAsiaTheme="minorEastAsia"/>
        </w:rPr>
        <w:t>、</w:t>
      </w:r>
      <w:r>
        <w:rPr>
          <w:rFonts w:hint="eastAsia" w:asciiTheme="minorEastAsia" w:hAnsiTheme="minorEastAsia"/>
        </w:rPr>
        <w:t>広島県肝炎対策協議会での審議を経て</w:t>
      </w:r>
      <w:r>
        <w:rPr>
          <w:rFonts w:hint="eastAsia" w:asciiTheme="minorEastAsia" w:hAnsiTheme="minorEastAsia" w:eastAsiaTheme="minorEastAsia"/>
        </w:rPr>
        <w:t>、</w:t>
      </w:r>
      <w:r>
        <w:rPr>
          <w:rFonts w:hint="eastAsia" w:asciiTheme="minorEastAsia" w:hAnsiTheme="minorEastAsia"/>
        </w:rPr>
        <w:t>「連携医療機関」</w:t>
      </w:r>
      <w:r>
        <w:rPr>
          <w:rFonts w:hint="eastAsia" w:asciiTheme="minorEastAsia" w:hAnsiTheme="minorEastAsia" w:eastAsiaTheme="minorEastAsia"/>
        </w:rPr>
        <w:t>、</w:t>
      </w:r>
      <w:r>
        <w:rPr>
          <w:rFonts w:hint="default" w:asciiTheme="minorEastAsia" w:hAnsiTheme="minorEastAsia"/>
        </w:rPr>
        <w:t>「専門</w:t>
      </w:r>
      <w:r>
        <w:rPr>
          <w:rFonts w:hint="eastAsia" w:asciiTheme="minorEastAsia" w:hAnsiTheme="minorEastAsia"/>
        </w:rPr>
        <w:t>医療機関</w:t>
      </w:r>
      <w:r>
        <w:rPr>
          <w:rFonts w:hint="default" w:asciiTheme="minorEastAsia" w:hAnsiTheme="minorEastAsia"/>
        </w:rPr>
        <w:t>」</w:t>
      </w:r>
      <w:r>
        <w:rPr>
          <w:rFonts w:hint="eastAsia" w:asciiTheme="minorEastAsia" w:hAnsiTheme="minorEastAsia" w:eastAsiaTheme="minorEastAsia"/>
        </w:rPr>
        <w:t>、</w:t>
      </w:r>
      <w:r>
        <w:rPr>
          <w:rFonts w:hint="eastAsia" w:asciiTheme="minorEastAsia" w:hAnsiTheme="minorEastAsia"/>
        </w:rPr>
        <w:t>「ネットワーク専門医療機関」</w:t>
      </w:r>
      <w:r>
        <w:rPr>
          <w:rFonts w:hint="eastAsia" w:asciiTheme="minorEastAsia" w:hAnsiTheme="minorEastAsia" w:eastAsiaTheme="minorEastAsia"/>
        </w:rPr>
        <w:t>、</w:t>
      </w:r>
      <w:r>
        <w:rPr>
          <w:rFonts w:hint="default" w:asciiTheme="minorEastAsia" w:hAnsiTheme="minorEastAsia"/>
        </w:rPr>
        <w:t>「肝疾患診療連携拠点病院」が連携する「広島県肝疾患診療支援ネットワーク」を整備し</w:t>
      </w:r>
      <w:r>
        <w:rPr>
          <w:rFonts w:hint="eastAsia" w:asciiTheme="minorEastAsia" w:hAnsiTheme="minorEastAsia" w:eastAsiaTheme="minorEastAsia"/>
        </w:rPr>
        <w:t>、</w:t>
      </w:r>
      <w:r>
        <w:rPr>
          <w:rFonts w:hint="eastAsia" w:asciiTheme="minorEastAsia" w:hAnsiTheme="minorEastAsia"/>
        </w:rPr>
        <w:t>このネットワーク体制の下</w:t>
      </w:r>
      <w:r>
        <w:rPr>
          <w:rFonts w:hint="eastAsia" w:asciiTheme="minorEastAsia" w:hAnsiTheme="minorEastAsia" w:eastAsiaTheme="minorEastAsia"/>
        </w:rPr>
        <w:t>、</w:t>
      </w:r>
      <w:r>
        <w:rPr>
          <w:rFonts w:hint="eastAsia" w:asciiTheme="minorEastAsia" w:hAnsiTheme="minorEastAsia"/>
        </w:rPr>
        <w:t>広島県肝炎治療特別促進事業等の肝疾患対策を行っています。</w:t>
      </w:r>
    </w:p>
    <w:p>
      <w:pPr>
        <w:pStyle w:val="0"/>
        <w:widowControl w:val="1"/>
        <w:ind w:left="105" w:leftChars="50" w:right="105" w:rightChars="50" w:firstLine="210" w:firstLineChars="100"/>
        <w:jc w:val="left"/>
        <w:rPr>
          <w:rFonts w:hint="default" w:asciiTheme="minorEastAsia" w:hAnsiTheme="minorEastAsia"/>
        </w:rPr>
      </w:pPr>
      <w:r>
        <w:rPr>
          <w:rFonts w:hint="eastAsia" w:asciiTheme="minorEastAsia" w:hAnsiTheme="minorEastAsia"/>
        </w:rPr>
        <w:t>「専門医療機関」は</w:t>
      </w:r>
      <w:r>
        <w:rPr>
          <w:rFonts w:hint="eastAsia" w:asciiTheme="minorEastAsia" w:hAnsiTheme="minorEastAsia" w:eastAsiaTheme="minorEastAsia"/>
        </w:rPr>
        <w:t>、</w:t>
      </w:r>
      <w:r>
        <w:rPr>
          <w:rFonts w:hint="eastAsia" w:asciiTheme="minorEastAsia" w:hAnsiTheme="minorEastAsia"/>
        </w:rPr>
        <w:t>日本肝臓学会又は日本消化器病学会に属する肝臓の専門医（以下「肝臓専門医」という。）が常勤している医療機関で</w:t>
      </w:r>
      <w:r>
        <w:rPr>
          <w:rFonts w:hint="eastAsia" w:asciiTheme="minorEastAsia" w:hAnsiTheme="minorEastAsia" w:eastAsiaTheme="minorEastAsia"/>
        </w:rPr>
        <w:t>、</w:t>
      </w:r>
      <w:r>
        <w:rPr>
          <w:rFonts w:hint="eastAsia" w:asciiTheme="minorEastAsia" w:hAnsiTheme="minorEastAsia"/>
        </w:rPr>
        <w:t>「ネットワーク専門医療機関」は</w:t>
      </w:r>
      <w:r>
        <w:rPr>
          <w:rFonts w:hint="eastAsia" w:asciiTheme="minorEastAsia" w:hAnsiTheme="minorEastAsia" w:eastAsiaTheme="minorEastAsia"/>
        </w:rPr>
        <w:t>、</w:t>
      </w:r>
      <w:r>
        <w:rPr>
          <w:rFonts w:hint="eastAsia" w:asciiTheme="minorEastAsia" w:hAnsiTheme="minorEastAsia"/>
        </w:rPr>
        <w:t>「専門医療機関」の要件を満たし</w:t>
      </w:r>
      <w:r>
        <w:rPr>
          <w:rFonts w:hint="eastAsia" w:asciiTheme="minorEastAsia" w:hAnsiTheme="minorEastAsia" w:eastAsiaTheme="minorEastAsia"/>
        </w:rPr>
        <w:t>、</w:t>
      </w:r>
      <w:r>
        <w:rPr>
          <w:rFonts w:hint="eastAsia" w:asciiTheme="minorEastAsia" w:hAnsiTheme="minorEastAsia"/>
        </w:rPr>
        <w:t>広島県肝炎対策協議会の審議を経て選定された医療機関です。</w:t>
      </w:r>
    </w:p>
    <w:p>
      <w:pPr>
        <w:pStyle w:val="0"/>
        <w:widowControl w:val="1"/>
        <w:ind w:left="105" w:leftChars="50" w:right="105" w:rightChars="50" w:firstLine="210" w:firstLineChars="100"/>
        <w:jc w:val="left"/>
        <w:rPr>
          <w:rFonts w:hint="default" w:asciiTheme="minorEastAsia" w:hAnsiTheme="minorEastAsia"/>
        </w:rPr>
      </w:pPr>
      <w:r>
        <w:rPr>
          <w:rFonts w:hint="eastAsia" w:asciiTheme="minorEastAsia" w:hAnsiTheme="minorEastAsia"/>
        </w:rPr>
        <w:t>「連携医療機関」は「ネットワーク専門医療機関」と連携して診療を行う医療機関で</w:t>
      </w:r>
      <w:r>
        <w:rPr>
          <w:rFonts w:hint="eastAsia" w:asciiTheme="minorEastAsia" w:hAnsiTheme="minorEastAsia" w:eastAsiaTheme="minorEastAsia"/>
        </w:rPr>
        <w:t>、</w:t>
      </w:r>
      <w:r>
        <w:rPr>
          <w:rFonts w:hint="eastAsia" w:asciiTheme="minorEastAsia" w:hAnsiTheme="minorEastAsia"/>
        </w:rPr>
        <w:t>「ネットワーク専門医療機関」に常勤する肝臓専門医の推薦書を提出することにより</w:t>
      </w:r>
      <w:r>
        <w:rPr>
          <w:rFonts w:hint="eastAsia" w:asciiTheme="minorEastAsia" w:hAnsiTheme="minorEastAsia" w:eastAsiaTheme="minorEastAsia"/>
        </w:rPr>
        <w:t>、</w:t>
      </w:r>
      <w:r>
        <w:rPr>
          <w:rFonts w:hint="eastAsia" w:asciiTheme="minorEastAsia" w:hAnsiTheme="minorEastAsia"/>
        </w:rPr>
        <w:t>このネットワーク体制に参画することとしています。</w:t>
      </w:r>
    </w:p>
    <w:p>
      <w:pPr>
        <w:pStyle w:val="0"/>
        <w:widowControl w:val="1"/>
        <w:ind w:left="105" w:leftChars="50" w:right="105" w:rightChars="50" w:firstLine="210" w:firstLineChars="100"/>
        <w:jc w:val="left"/>
        <w:rPr>
          <w:rFonts w:hint="default" w:asciiTheme="minorEastAsia" w:hAnsiTheme="minorEastAsia"/>
        </w:rPr>
      </w:pPr>
      <w:r>
        <w:rPr>
          <w:rFonts w:hint="default" w:asciiTheme="minorEastAsia" w:hAnsiTheme="minorEastAsia"/>
        </w:rPr>
        <mc:AlternateContent>
          <mc:Choice Requires="wps">
            <w:drawing>
              <wp:anchor distT="0" distB="0" distL="114300" distR="114300" simplePos="0" relativeHeight="4294967289" behindDoc="0" locked="0" layoutInCell="1" hidden="0" allowOverlap="1">
                <wp:simplePos x="0" y="0"/>
                <wp:positionH relativeFrom="column">
                  <wp:posOffset>193675</wp:posOffset>
                </wp:positionH>
                <wp:positionV relativeFrom="paragraph">
                  <wp:posOffset>146050</wp:posOffset>
                </wp:positionV>
                <wp:extent cx="5800725" cy="3538855"/>
                <wp:effectExtent l="635" t="635" r="29845" b="10795"/>
                <wp:wrapNone/>
                <wp:docPr id="1026" name="正方形/長方形 11"/>
                <a:graphic xmlns:a="http://schemas.openxmlformats.org/drawingml/2006/main">
                  <a:graphicData uri="http://schemas.microsoft.com/office/word/2010/wordprocessingShape">
                    <wps:wsp>
                      <wps:cNvPr id="1026" name="正方形/長方形 11"/>
                      <wps:cNvSpPr>
                        <a:spLocks noChangeArrowheads="1"/>
                      </wps:cNvSpPr>
                      <wps:spPr>
                        <a:xfrm>
                          <a:off x="0" y="0"/>
                          <a:ext cx="5800725" cy="3538855"/>
                        </a:xfrm>
                        <a:prstGeom prst="rect">
                          <a:avLst/>
                        </a:prstGeom>
                        <a:noFill/>
                        <a:ln w="6350">
                          <a:solidFill>
                            <a:srgbClr val="808080"/>
                          </a:solidFill>
                          <a:miter lim="800000"/>
                          <a:headEnd/>
                          <a:tailEnd/>
                        </a:ln>
                      </wps:spPr>
                      <wps:bodyPr/>
                    </wps:wsp>
                  </a:graphicData>
                </a:graphic>
              </wp:anchor>
            </w:drawing>
          </mc:Choice>
          <mc:Fallback>
            <w:pict>
              <v:rect id="正方形/長方形 11" style="mso-position-vertical-relative:text;z-index:-7;mso-wrap-distance-left:9pt;width:456.75pt;height:278.64pt;mso-position-horizontal-relative:text;position:absolute;margin-left:15.25pt;margin-top:11.5pt;mso-wrap-distance-bottom:0pt;mso-wrap-distance-right:9pt;mso-wrap-distance-top:0pt;" o:spid="_x0000_s1026" o:allowincell="t" o:allowoverlap="t" filled="f" stroked="t" strokecolor="#808080" strokeweight="0.5pt" o:spt="1">
                <v:fill/>
                <v:stroke miterlimit="8" filltype="solid"/>
                <v:textbox style="layout-flow:horizontal;"/>
                <v:imagedata o:title=""/>
                <w10:wrap type="none" anchorx="text" anchory="text"/>
              </v:rect>
            </w:pict>
          </mc:Fallback>
        </mc:AlternateContent>
      </w:r>
      <w:r>
        <w:rPr>
          <w:rFonts w:hint="eastAsia"/>
        </w:rPr>
        <w:drawing>
          <wp:anchor distT="0" distB="0" distL="114300" distR="114300" simplePos="0" relativeHeight="4294967289" behindDoc="1" locked="0" layoutInCell="1" hidden="0" allowOverlap="1">
            <wp:simplePos x="0" y="0"/>
            <wp:positionH relativeFrom="column">
              <wp:posOffset>287655</wp:posOffset>
            </wp:positionH>
            <wp:positionV relativeFrom="paragraph">
              <wp:posOffset>222885</wp:posOffset>
            </wp:positionV>
            <wp:extent cx="5643880" cy="3242310"/>
            <wp:effectExtent l="0" t="0" r="0" b="0"/>
            <wp:wrapNone/>
            <wp:docPr id="1027" name="Picture 5"/>
            <a:graphic xmlns:a="http://schemas.openxmlformats.org/drawingml/2006/main">
              <a:graphicData uri="http://schemas.openxmlformats.org/drawingml/2006/picture">
                <pic:pic xmlns:pic="http://schemas.openxmlformats.org/drawingml/2006/picture">
                  <pic:nvPicPr>
                    <pic:cNvPr id="1027" name="Picture 5"/>
                    <pic:cNvPicPr>
                      <a:picLocks noChangeAspect="1" noChangeArrowheads="1"/>
                    </pic:cNvPicPr>
                  </pic:nvPicPr>
                  <pic:blipFill>
                    <a:blip r:embed="rId5">
                      <a:lum contrast="6000"/>
                    </a:blip>
                    <a:stretch>
                      <a:fillRect/>
                    </a:stretch>
                  </pic:blipFill>
                  <pic:spPr>
                    <a:xfrm>
                      <a:off x="0" y="0"/>
                      <a:ext cx="5643880" cy="3242310"/>
                    </a:xfrm>
                    <a:prstGeom prst="rect">
                      <a:avLst/>
                    </a:prstGeom>
                    <a:noFill/>
                    <a:ln>
                      <a:noFill/>
                    </a:ln>
                  </pic:spPr>
                </pic:pic>
              </a:graphicData>
            </a:graphic>
          </wp:anchor>
        </w:drawing>
      </w:r>
    </w:p>
    <w:p>
      <w:pPr>
        <w:pStyle w:val="0"/>
        <w:widowControl w:val="1"/>
        <w:jc w:val="left"/>
        <w:rPr>
          <w:rFonts w:hint="default" w:ascii="Century" w:hAnsi="Century" w:eastAsia="ＭＳ 明朝"/>
          <w:sz w:val="24"/>
        </w:rPr>
      </w:pPr>
      <w:bookmarkStart w:id="0" w:name="_GoBack"/>
      <w:bookmarkEnd w:id="0"/>
    </w:p>
    <w:sectPr>
      <w:pgSz w:w="11906" w:h="16838"/>
      <w:pgMar w:top="851" w:right="1134" w:bottom="851" w:left="1134" w:header="851" w:footer="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7"/>
  <w:bordersDoNotSurroundHeader/>
  <w:bordersDoNotSurroundFooter/>
  <w:defaultTabStop w:val="840"/>
  <w:defaultTableStyle w:val="27"/>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jc w:val="center"/>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List Paragraph"/>
    <w:basedOn w:val="0"/>
    <w:next w:val="23"/>
    <w:link w:val="0"/>
    <w:uiPriority w:val="0"/>
    <w:qFormat/>
    <w:pPr>
      <w:ind w:left="840" w:leftChars="400"/>
    </w:p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rPr>
      <w:sz w:val="24"/>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表（シンプル 1）"/>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wmf"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707</TotalTime>
  <Pages>2</Pages>
  <Words>3</Words>
  <Characters>1370</Characters>
  <Application>JUST Note</Application>
  <Lines>217</Lines>
  <Paragraphs>44</Paragraphs>
  <Company>広島県庁</Company>
  <CharactersWithSpaces>1406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広島県</dc:creator>
  <cp:lastModifiedBy>乙重 直子</cp:lastModifiedBy>
  <cp:lastPrinted>2024-04-12T05:04:43Z</cp:lastPrinted>
  <dcterms:created xsi:type="dcterms:W3CDTF">2023-05-09T00:58:00Z</dcterms:created>
  <dcterms:modified xsi:type="dcterms:W3CDTF">2024-04-24T07:00:51Z</dcterms:modified>
  <cp:revision>21</cp:revision>
</cp:coreProperties>
</file>