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CE" w:rsidRPr="00DF34FF" w:rsidRDefault="00CD5128" w:rsidP="00C64BE3">
      <w:pPr>
        <w:jc w:val="center"/>
        <w:rPr>
          <w:rFonts w:ascii="ＭＳ ゴシック" w:eastAsia="ＭＳ ゴシック" w:hAnsi="ＭＳ ゴシック"/>
          <w:b/>
          <w:sz w:val="24"/>
        </w:rPr>
      </w:pPr>
      <w:r w:rsidRPr="00DF34FF">
        <w:rPr>
          <w:rFonts w:ascii="ＭＳ ゴシック" w:eastAsia="ＭＳ ゴシック" w:hAnsi="ＭＳ ゴシック" w:hint="eastAsia"/>
          <w:b/>
          <w:sz w:val="24"/>
        </w:rPr>
        <w:t>新規需要米向け多収性</w:t>
      </w:r>
      <w:r w:rsidR="00DD3320" w:rsidRPr="00DF34FF">
        <w:rPr>
          <w:rFonts w:ascii="ＭＳ ゴシック" w:eastAsia="ＭＳ ゴシック" w:hAnsi="ＭＳ ゴシック" w:hint="eastAsia"/>
          <w:b/>
          <w:sz w:val="24"/>
        </w:rPr>
        <w:t>水稲</w:t>
      </w:r>
      <w:r w:rsidRPr="00DF34FF">
        <w:rPr>
          <w:rFonts w:ascii="ＭＳ ゴシック" w:eastAsia="ＭＳ ゴシック" w:hAnsi="ＭＳ ゴシック" w:hint="eastAsia"/>
          <w:b/>
          <w:sz w:val="24"/>
        </w:rPr>
        <w:t>品種に対する</w:t>
      </w:r>
      <w:r w:rsidR="00CE48A3" w:rsidRPr="00DF34FF">
        <w:rPr>
          <w:rFonts w:ascii="ＭＳ ゴシック" w:eastAsia="ＭＳ ゴシック" w:hAnsi="ＭＳ ゴシック" w:hint="eastAsia"/>
          <w:b/>
          <w:sz w:val="24"/>
        </w:rPr>
        <w:t>４－ＨＰＰＤ</w:t>
      </w:r>
      <w:r w:rsidRPr="00DF34FF">
        <w:rPr>
          <w:rFonts w:ascii="ＭＳ ゴシック" w:eastAsia="ＭＳ ゴシック" w:hAnsi="ＭＳ ゴシック" w:hint="eastAsia"/>
          <w:b/>
          <w:sz w:val="24"/>
        </w:rPr>
        <w:t>阻害型除草剤による薬害について</w:t>
      </w:r>
    </w:p>
    <w:p w:rsidR="00B122CE" w:rsidRPr="00DF34FF" w:rsidRDefault="00B122CE">
      <w:pPr>
        <w:ind w:left="105"/>
        <w:jc w:val="center"/>
        <w:rPr>
          <w:rFonts w:eastAsia="ＭＳ ゴシック"/>
          <w:b/>
          <w:sz w:val="24"/>
        </w:rPr>
      </w:pPr>
    </w:p>
    <w:p w:rsidR="00656155" w:rsidRPr="00DF34FF" w:rsidRDefault="00DD3320" w:rsidP="00656155">
      <w:pPr>
        <w:ind w:firstLine="210"/>
        <w:rPr>
          <w:rFonts w:ascii="ＭＳ 明朝" w:hAnsi="ＭＳ 明朝"/>
          <w:bCs/>
          <w:sz w:val="22"/>
          <w:szCs w:val="22"/>
        </w:rPr>
      </w:pPr>
      <w:r w:rsidRPr="00DF34FF">
        <w:rPr>
          <w:rFonts w:ascii="ＭＳ 明朝" w:hAnsi="ＭＳ 明朝" w:hint="eastAsia"/>
          <w:bCs/>
          <w:sz w:val="22"/>
          <w:szCs w:val="22"/>
        </w:rPr>
        <w:t>近年</w:t>
      </w:r>
      <w:r w:rsidR="00E832CA" w:rsidRPr="00DF34FF">
        <w:rPr>
          <w:rFonts w:ascii="ＭＳ 明朝" w:hAnsi="ＭＳ 明朝" w:hint="eastAsia"/>
          <w:bCs/>
          <w:sz w:val="22"/>
          <w:szCs w:val="22"/>
        </w:rPr>
        <w:t>、</w:t>
      </w:r>
      <w:r w:rsidRPr="00DF34FF">
        <w:rPr>
          <w:rFonts w:ascii="ＭＳ 明朝" w:hAnsi="ＭＳ 明朝" w:hint="eastAsia"/>
          <w:bCs/>
          <w:sz w:val="22"/>
          <w:szCs w:val="22"/>
        </w:rPr>
        <w:t>全国的に作付面積が急速に拡大している新規需要米向けの</w:t>
      </w:r>
      <w:r w:rsidR="00656155" w:rsidRPr="00DF34FF">
        <w:rPr>
          <w:rFonts w:ascii="ＭＳ 明朝" w:hAnsi="ＭＳ 明朝" w:hint="eastAsia"/>
          <w:bCs/>
          <w:sz w:val="22"/>
          <w:szCs w:val="22"/>
        </w:rPr>
        <w:t>一部の多収</w:t>
      </w:r>
      <w:r w:rsidR="00804CA9" w:rsidRPr="00DF34FF">
        <w:rPr>
          <w:rFonts w:ascii="ＭＳ 明朝" w:hAnsi="ＭＳ 明朝" w:hint="eastAsia"/>
          <w:bCs/>
          <w:sz w:val="22"/>
          <w:szCs w:val="22"/>
        </w:rPr>
        <w:t>性</w:t>
      </w:r>
      <w:r w:rsidR="00E911B2" w:rsidRPr="00DF34FF">
        <w:rPr>
          <w:rFonts w:ascii="ＭＳ 明朝" w:hAnsi="ＭＳ 明朝" w:hint="eastAsia"/>
          <w:bCs/>
          <w:sz w:val="22"/>
          <w:szCs w:val="22"/>
        </w:rPr>
        <w:t>水稲</w:t>
      </w:r>
      <w:r w:rsidR="00656155" w:rsidRPr="00DF34FF">
        <w:rPr>
          <w:rFonts w:ascii="ＭＳ 明朝" w:hAnsi="ＭＳ 明朝" w:hint="eastAsia"/>
          <w:bCs/>
          <w:sz w:val="22"/>
          <w:szCs w:val="22"/>
        </w:rPr>
        <w:t>品種で</w:t>
      </w:r>
      <w:r w:rsidR="00E911B2" w:rsidRPr="00DF34FF">
        <w:rPr>
          <w:rFonts w:ascii="ＭＳ 明朝" w:hAnsi="ＭＳ 明朝" w:hint="eastAsia"/>
          <w:bCs/>
          <w:sz w:val="22"/>
          <w:szCs w:val="22"/>
        </w:rPr>
        <w:t>は</w:t>
      </w:r>
      <w:r w:rsidR="00E832CA" w:rsidRPr="00DF34FF">
        <w:rPr>
          <w:rFonts w:ascii="ＭＳ 明朝" w:hAnsi="ＭＳ 明朝" w:hint="eastAsia"/>
          <w:bCs/>
          <w:sz w:val="22"/>
          <w:szCs w:val="22"/>
        </w:rPr>
        <w:t>、</w:t>
      </w:r>
      <w:r w:rsidR="00656155" w:rsidRPr="00DF34FF">
        <w:rPr>
          <w:rFonts w:ascii="ＭＳ 明朝" w:hAnsi="ＭＳ 明朝" w:hint="eastAsia"/>
          <w:bCs/>
          <w:sz w:val="22"/>
          <w:szCs w:val="22"/>
        </w:rPr>
        <w:t>４-ＨＰＰＤ阻害型除草剤に強い感受性を示し</w:t>
      </w:r>
      <w:r w:rsidR="00E832CA" w:rsidRPr="00DF34FF">
        <w:rPr>
          <w:rFonts w:ascii="ＭＳ 明朝" w:hAnsi="ＭＳ 明朝" w:hint="eastAsia"/>
          <w:bCs/>
          <w:sz w:val="22"/>
          <w:szCs w:val="22"/>
        </w:rPr>
        <w:t>、</w:t>
      </w:r>
      <w:r w:rsidR="00E911B2" w:rsidRPr="00DF34FF">
        <w:rPr>
          <w:rFonts w:ascii="ＭＳ 明朝" w:hAnsi="ＭＳ 明朝" w:hint="eastAsia"/>
          <w:bCs/>
          <w:sz w:val="22"/>
          <w:szCs w:val="22"/>
        </w:rPr>
        <w:t>激しい薬害症状により</w:t>
      </w:r>
      <w:r w:rsidR="00656155" w:rsidRPr="00DF34FF">
        <w:rPr>
          <w:rFonts w:ascii="ＭＳ 明朝" w:hAnsi="ＭＳ 明朝" w:hint="eastAsia"/>
          <w:bCs/>
          <w:sz w:val="22"/>
          <w:szCs w:val="22"/>
        </w:rPr>
        <w:t>枯死に至る場合があることが報告されている（渡邊ら</w:t>
      </w:r>
      <w:r w:rsidR="00E832CA" w:rsidRPr="00DF34FF">
        <w:rPr>
          <w:rFonts w:ascii="ＭＳ 明朝" w:hAnsi="ＭＳ 明朝" w:hint="eastAsia"/>
          <w:bCs/>
          <w:sz w:val="22"/>
          <w:szCs w:val="22"/>
        </w:rPr>
        <w:t>、</w:t>
      </w:r>
      <w:r w:rsidR="00656155" w:rsidRPr="00DF34FF">
        <w:rPr>
          <w:rFonts w:ascii="ＭＳ 明朝" w:hAnsi="ＭＳ 明朝" w:hint="eastAsia"/>
          <w:bCs/>
          <w:sz w:val="22"/>
          <w:szCs w:val="22"/>
        </w:rPr>
        <w:t>2010）。</w:t>
      </w:r>
    </w:p>
    <w:p w:rsidR="00DD3320" w:rsidRPr="00DF34FF" w:rsidRDefault="00656155" w:rsidP="00656155">
      <w:pPr>
        <w:ind w:firstLine="210"/>
        <w:rPr>
          <w:rFonts w:ascii="ＭＳ 明朝" w:hAnsi="ＭＳ 明朝"/>
          <w:bCs/>
          <w:sz w:val="22"/>
          <w:szCs w:val="22"/>
        </w:rPr>
      </w:pPr>
      <w:r w:rsidRPr="00DF34FF">
        <w:rPr>
          <w:rFonts w:ascii="ＭＳ 明朝" w:hAnsi="ＭＳ 明朝" w:hint="eastAsia"/>
          <w:bCs/>
          <w:sz w:val="22"/>
          <w:szCs w:val="22"/>
        </w:rPr>
        <w:t>したがって</w:t>
      </w:r>
      <w:r w:rsidR="00E832CA" w:rsidRPr="00DF34FF">
        <w:rPr>
          <w:rFonts w:ascii="ＭＳ 明朝" w:hAnsi="ＭＳ 明朝" w:hint="eastAsia"/>
          <w:bCs/>
          <w:sz w:val="22"/>
          <w:szCs w:val="22"/>
        </w:rPr>
        <w:t>、</w:t>
      </w:r>
      <w:r w:rsidR="00E911B2" w:rsidRPr="00DF34FF">
        <w:rPr>
          <w:rFonts w:ascii="ＭＳ 明朝" w:hAnsi="ＭＳ 明朝" w:hint="eastAsia"/>
          <w:bCs/>
          <w:sz w:val="22"/>
          <w:szCs w:val="22"/>
        </w:rPr>
        <w:t>感受性を有することが判明している、</w:t>
      </w:r>
      <w:r w:rsidRPr="00DF34FF">
        <w:rPr>
          <w:rFonts w:ascii="ＭＳ 明朝" w:hAnsi="ＭＳ 明朝" w:hint="eastAsia"/>
          <w:bCs/>
          <w:sz w:val="22"/>
          <w:szCs w:val="22"/>
        </w:rPr>
        <w:t>次に示す</w:t>
      </w:r>
      <w:r w:rsidR="00492526" w:rsidRPr="00DF34FF">
        <w:rPr>
          <w:rFonts w:ascii="ＭＳ 明朝" w:hAnsi="ＭＳ 明朝" w:hint="eastAsia"/>
          <w:bCs/>
          <w:sz w:val="22"/>
          <w:szCs w:val="22"/>
        </w:rPr>
        <w:t>飼料用米向け</w:t>
      </w:r>
      <w:r w:rsidRPr="00DF34FF">
        <w:rPr>
          <w:rFonts w:ascii="ＭＳ 明朝" w:hAnsi="ＭＳ 明朝" w:hint="eastAsia"/>
          <w:bCs/>
          <w:sz w:val="22"/>
          <w:szCs w:val="22"/>
        </w:rPr>
        <w:t>品種に対して</w:t>
      </w:r>
      <w:r w:rsidR="00E832CA" w:rsidRPr="00DF34FF">
        <w:rPr>
          <w:rFonts w:ascii="ＭＳ 明朝" w:hAnsi="ＭＳ 明朝" w:hint="eastAsia"/>
          <w:bCs/>
          <w:sz w:val="22"/>
          <w:szCs w:val="22"/>
        </w:rPr>
        <w:t>、</w:t>
      </w:r>
      <w:r w:rsidRPr="00DF34FF">
        <w:rPr>
          <w:rFonts w:ascii="ＭＳ 明朝" w:hAnsi="ＭＳ 明朝" w:hint="eastAsia"/>
          <w:bCs/>
          <w:sz w:val="22"/>
          <w:szCs w:val="22"/>
        </w:rPr>
        <w:t>４-ＨＰＰＤ阻害型除草剤を有効成分として含む除草を使用しないよう徹底する必要がある。</w:t>
      </w:r>
    </w:p>
    <w:p w:rsidR="00C17066" w:rsidRPr="00DF34FF" w:rsidRDefault="00C17066" w:rsidP="00DF34FF">
      <w:pPr>
        <w:rPr>
          <w:rFonts w:ascii="ＭＳ ゴシック" w:eastAsia="ＭＳ ゴシック" w:hAnsi="ＭＳ ゴシック"/>
          <w:bCs/>
          <w:sz w:val="22"/>
          <w:szCs w:val="22"/>
        </w:rPr>
      </w:pPr>
    </w:p>
    <w:p w:rsidR="00C17066" w:rsidRPr="00DF34FF" w:rsidRDefault="00C17066" w:rsidP="00C17066">
      <w:pPr>
        <w:rPr>
          <w:rFonts w:ascii="ＭＳ ゴシック" w:eastAsia="ＭＳ ゴシック" w:hAnsi="ＭＳ ゴシック"/>
          <w:b/>
          <w:sz w:val="22"/>
          <w:szCs w:val="22"/>
        </w:rPr>
      </w:pPr>
      <w:r w:rsidRPr="00DF34FF">
        <w:rPr>
          <w:rFonts w:ascii="ＭＳ ゴシック" w:eastAsia="ＭＳ ゴシック" w:hAnsi="ＭＳ ゴシック" w:hint="eastAsia"/>
          <w:b/>
          <w:sz w:val="22"/>
          <w:szCs w:val="22"/>
        </w:rPr>
        <w:t>１　４－ＨＰＰＤ阻害型除草剤に感受性を有する</w:t>
      </w:r>
      <w:r w:rsidR="00804CA9" w:rsidRPr="00DF34FF">
        <w:rPr>
          <w:rFonts w:ascii="ＭＳ ゴシック" w:eastAsia="ＭＳ ゴシック" w:hAnsi="ＭＳ ゴシック" w:hint="eastAsia"/>
          <w:b/>
          <w:sz w:val="22"/>
          <w:szCs w:val="22"/>
        </w:rPr>
        <w:t>飼料用米向け</w:t>
      </w:r>
      <w:r w:rsidRPr="00DF34FF">
        <w:rPr>
          <w:rFonts w:ascii="ＭＳ ゴシック" w:eastAsia="ＭＳ ゴシック" w:hAnsi="ＭＳ ゴシック" w:hint="eastAsia"/>
          <w:b/>
          <w:sz w:val="22"/>
          <w:szCs w:val="22"/>
        </w:rPr>
        <w:t>品種</w:t>
      </w:r>
    </w:p>
    <w:p w:rsidR="00804CA9" w:rsidRPr="00DF34FF" w:rsidRDefault="00804CA9" w:rsidP="00C17066">
      <w:pPr>
        <w:rPr>
          <w:rFonts w:ascii="ＭＳ ゴシック" w:eastAsia="ＭＳ ゴシック" w:hAnsi="ＭＳ ゴシック"/>
          <w:b/>
          <w:sz w:val="22"/>
          <w:szCs w:val="22"/>
        </w:rPr>
      </w:pPr>
    </w:p>
    <w:p w:rsidR="00C17066" w:rsidRPr="00DF34FF" w:rsidRDefault="00FC373C" w:rsidP="00C17066">
      <w:pPr>
        <w:ind w:firstLine="210"/>
        <w:rPr>
          <w:rFonts w:ascii="ＭＳ 明朝" w:hAnsi="ＭＳ 明朝"/>
          <w:bCs/>
          <w:sz w:val="22"/>
          <w:szCs w:val="22"/>
        </w:rPr>
      </w:pPr>
      <w:r w:rsidRPr="00DF34FF">
        <w:rPr>
          <w:rFonts w:ascii="ＭＳ 明朝" w:hAnsi="ＭＳ 明朝" w:hint="eastAsia"/>
          <w:bCs/>
          <w:sz w:val="22"/>
          <w:szCs w:val="22"/>
        </w:rPr>
        <w:t>みなちから、</w:t>
      </w:r>
      <w:r w:rsidR="00C17066" w:rsidRPr="00DF34FF">
        <w:rPr>
          <w:rFonts w:ascii="ＭＳ 明朝" w:hAnsi="ＭＳ 明朝" w:hint="eastAsia"/>
          <w:bCs/>
          <w:sz w:val="22"/>
          <w:szCs w:val="22"/>
        </w:rPr>
        <w:t>モミロマン</w:t>
      </w:r>
      <w:r w:rsidR="00E832CA" w:rsidRPr="00DF34FF">
        <w:rPr>
          <w:rFonts w:ascii="ＭＳ 明朝" w:hAnsi="ＭＳ 明朝" w:hint="eastAsia"/>
          <w:bCs/>
          <w:sz w:val="22"/>
          <w:szCs w:val="22"/>
        </w:rPr>
        <w:t>、</w:t>
      </w:r>
      <w:r w:rsidR="00804CA9" w:rsidRPr="00DF34FF">
        <w:rPr>
          <w:rFonts w:ascii="ＭＳ 明朝" w:hAnsi="ＭＳ 明朝" w:hint="eastAsia"/>
          <w:bCs/>
          <w:sz w:val="22"/>
          <w:szCs w:val="22"/>
        </w:rPr>
        <w:t>ミズホチカラ</w:t>
      </w:r>
    </w:p>
    <w:p w:rsidR="00FF3CA4" w:rsidRPr="00DF34FF" w:rsidRDefault="00FF3CA4" w:rsidP="00E62410">
      <w:pPr>
        <w:tabs>
          <w:tab w:val="left" w:pos="5820"/>
        </w:tabs>
        <w:rPr>
          <w:rFonts w:ascii="ＭＳ 明朝" w:hAnsi="ＭＳ 明朝"/>
          <w:bCs/>
          <w:sz w:val="22"/>
          <w:szCs w:val="22"/>
        </w:rPr>
      </w:pPr>
    </w:p>
    <w:p w:rsidR="00DD3320" w:rsidRPr="00DF34FF" w:rsidRDefault="00C17066" w:rsidP="00656155">
      <w:pPr>
        <w:rPr>
          <w:rFonts w:ascii="ＭＳ ゴシック" w:eastAsia="ＭＳ ゴシック" w:hAnsi="ＭＳ ゴシック"/>
          <w:b/>
          <w:sz w:val="22"/>
          <w:szCs w:val="22"/>
        </w:rPr>
      </w:pPr>
      <w:r w:rsidRPr="00DF34FF">
        <w:rPr>
          <w:rFonts w:ascii="ＭＳ ゴシック" w:eastAsia="ＭＳ ゴシック" w:hAnsi="ＭＳ ゴシック" w:hint="eastAsia"/>
          <w:b/>
          <w:sz w:val="22"/>
          <w:szCs w:val="22"/>
        </w:rPr>
        <w:t>２</w:t>
      </w:r>
      <w:r w:rsidR="00CD5128" w:rsidRPr="00DF34FF">
        <w:rPr>
          <w:rFonts w:ascii="ＭＳ ゴシック" w:eastAsia="ＭＳ ゴシック" w:hAnsi="ＭＳ ゴシック" w:hint="eastAsia"/>
          <w:b/>
          <w:sz w:val="22"/>
          <w:szCs w:val="22"/>
        </w:rPr>
        <w:t xml:space="preserve">　</w:t>
      </w:r>
      <w:r w:rsidR="00DD3320" w:rsidRPr="00DF34FF">
        <w:rPr>
          <w:rFonts w:ascii="ＭＳ ゴシック" w:eastAsia="ＭＳ ゴシック" w:hAnsi="ＭＳ ゴシック" w:hint="eastAsia"/>
          <w:b/>
          <w:sz w:val="22"/>
          <w:szCs w:val="22"/>
        </w:rPr>
        <w:t>４－ＨＰＰＤ阻害型除草剤</w:t>
      </w:r>
      <w:r w:rsidR="00656155" w:rsidRPr="00DF34FF">
        <w:rPr>
          <w:rFonts w:ascii="ＭＳ ゴシック" w:eastAsia="ＭＳ ゴシック" w:hAnsi="ＭＳ ゴシック" w:hint="eastAsia"/>
          <w:b/>
          <w:sz w:val="22"/>
          <w:szCs w:val="22"/>
        </w:rPr>
        <w:t>（有効成分名）</w:t>
      </w:r>
    </w:p>
    <w:p w:rsidR="00656155" w:rsidRPr="00DF34FF" w:rsidRDefault="00656155" w:rsidP="00656155">
      <w:pPr>
        <w:rPr>
          <w:rFonts w:ascii="ＭＳ ゴシック" w:eastAsia="ＭＳ ゴシック" w:hAnsi="ＭＳ ゴシック"/>
          <w:bCs/>
          <w:sz w:val="22"/>
          <w:szCs w:val="22"/>
        </w:rPr>
      </w:pPr>
    </w:p>
    <w:p w:rsidR="00656155" w:rsidRPr="00DF34FF" w:rsidRDefault="00CE48A3" w:rsidP="00656155">
      <w:pPr>
        <w:ind w:firstLine="210"/>
        <w:rPr>
          <w:rFonts w:ascii="ＭＳ 明朝" w:hAnsi="ＭＳ 明朝"/>
          <w:bCs/>
          <w:sz w:val="22"/>
          <w:szCs w:val="22"/>
        </w:rPr>
      </w:pPr>
      <w:r w:rsidRPr="00DF34FF">
        <w:rPr>
          <w:rFonts w:ascii="ＭＳ 明朝" w:hAnsi="ＭＳ 明朝" w:hint="eastAsia"/>
          <w:bCs/>
          <w:sz w:val="22"/>
          <w:szCs w:val="22"/>
        </w:rPr>
        <w:t xml:space="preserve">　</w:t>
      </w:r>
      <w:r w:rsidR="00656155" w:rsidRPr="00DF34FF">
        <w:rPr>
          <w:rFonts w:ascii="ＭＳ 明朝" w:hAnsi="ＭＳ 明朝" w:hint="eastAsia"/>
          <w:bCs/>
          <w:sz w:val="22"/>
          <w:szCs w:val="22"/>
        </w:rPr>
        <w:t>ベンゾビシクロン</w:t>
      </w:r>
      <w:r w:rsidR="00E832CA" w:rsidRPr="00DF34FF">
        <w:rPr>
          <w:rFonts w:ascii="ＭＳ 明朝" w:hAnsi="ＭＳ 明朝" w:hint="eastAsia"/>
          <w:bCs/>
          <w:sz w:val="22"/>
          <w:szCs w:val="22"/>
        </w:rPr>
        <w:t>、</w:t>
      </w:r>
      <w:r w:rsidR="00656155" w:rsidRPr="00DF34FF">
        <w:rPr>
          <w:rFonts w:ascii="ＭＳ 明朝" w:hAnsi="ＭＳ 明朝" w:hint="eastAsia"/>
          <w:bCs/>
          <w:sz w:val="22"/>
          <w:szCs w:val="22"/>
        </w:rPr>
        <w:t>メソトリオン</w:t>
      </w:r>
      <w:r w:rsidR="00E832CA" w:rsidRPr="00DF34FF">
        <w:rPr>
          <w:rFonts w:ascii="ＭＳ 明朝" w:hAnsi="ＭＳ 明朝" w:hint="eastAsia"/>
          <w:bCs/>
          <w:sz w:val="22"/>
          <w:szCs w:val="22"/>
        </w:rPr>
        <w:t>、</w:t>
      </w:r>
      <w:r w:rsidR="00656155" w:rsidRPr="00DF34FF">
        <w:rPr>
          <w:rFonts w:ascii="ＭＳ 明朝" w:hAnsi="ＭＳ 明朝" w:hint="eastAsia"/>
          <w:bCs/>
          <w:sz w:val="22"/>
          <w:szCs w:val="22"/>
        </w:rPr>
        <w:t>テフリルトリオン</w:t>
      </w:r>
    </w:p>
    <w:p w:rsidR="00DD3320" w:rsidRPr="00DF34FF" w:rsidRDefault="00DD3320" w:rsidP="00DF34FF">
      <w:pPr>
        <w:rPr>
          <w:rFonts w:ascii="ＭＳ ゴシック" w:eastAsia="ＭＳ ゴシック" w:hAnsi="ＭＳ ゴシック"/>
          <w:bCs/>
          <w:sz w:val="22"/>
          <w:szCs w:val="22"/>
        </w:rPr>
      </w:pPr>
    </w:p>
    <w:p w:rsidR="00A676ED" w:rsidRPr="00DF34FF" w:rsidRDefault="00A676ED" w:rsidP="00656155">
      <w:pPr>
        <w:rPr>
          <w:rFonts w:ascii="ＭＳ ゴシック" w:eastAsia="ＭＳ ゴシック" w:hAnsi="ＭＳ ゴシック"/>
          <w:b/>
          <w:sz w:val="22"/>
          <w:szCs w:val="22"/>
        </w:rPr>
      </w:pPr>
      <w:r w:rsidRPr="00DF34FF">
        <w:rPr>
          <w:rFonts w:ascii="ＭＳ ゴシック" w:eastAsia="ＭＳ ゴシック" w:hAnsi="ＭＳ ゴシック" w:hint="eastAsia"/>
          <w:b/>
          <w:sz w:val="22"/>
          <w:szCs w:val="22"/>
        </w:rPr>
        <w:t>３　参考文献</w:t>
      </w:r>
    </w:p>
    <w:p w:rsidR="00A676ED" w:rsidRPr="00DF34FF" w:rsidRDefault="00CE48A3" w:rsidP="00CE48A3">
      <w:pPr>
        <w:ind w:leftChars="50" w:left="435" w:hangingChars="150" w:hanging="330"/>
        <w:rPr>
          <w:rFonts w:ascii="ＭＳ 明朝" w:hAnsi="ＭＳ 明朝"/>
          <w:bCs/>
          <w:sz w:val="22"/>
          <w:szCs w:val="22"/>
        </w:rPr>
      </w:pPr>
      <w:r w:rsidRPr="00DF34FF">
        <w:rPr>
          <w:rFonts w:ascii="ＭＳ 明朝" w:hAnsi="ＭＳ 明朝"/>
          <w:bCs/>
          <w:sz w:val="22"/>
          <w:szCs w:val="22"/>
        </w:rPr>
        <w:t>(1)</w:t>
      </w:r>
      <w:r w:rsidRPr="00DF34FF">
        <w:rPr>
          <w:rFonts w:ascii="ＭＳ 明朝" w:hAnsi="ＭＳ 明朝" w:hint="eastAsia"/>
          <w:bCs/>
          <w:sz w:val="22"/>
          <w:szCs w:val="22"/>
        </w:rPr>
        <w:t xml:space="preserve">　</w:t>
      </w:r>
      <w:r w:rsidR="00A676ED" w:rsidRPr="00DF34FF">
        <w:rPr>
          <w:rFonts w:ascii="ＭＳ 明朝" w:hAnsi="ＭＳ 明朝" w:hint="eastAsia"/>
          <w:bCs/>
          <w:sz w:val="22"/>
          <w:szCs w:val="22"/>
        </w:rPr>
        <w:t>渡邊寛明・小荒井晃・橘雅明・川名義明・赤坂舞子・加藤浩 2010．飼料用イネや米粉等の新規需要米向け多収水稲品種の</w:t>
      </w:r>
      <w:r w:rsidRPr="00DF34FF">
        <w:rPr>
          <w:rFonts w:ascii="ＭＳ 明朝" w:hAnsi="ＭＳ 明朝" w:hint="eastAsia"/>
          <w:bCs/>
          <w:sz w:val="22"/>
          <w:szCs w:val="22"/>
        </w:rPr>
        <w:t>４－ＨＰＰＤ</w:t>
      </w:r>
      <w:r w:rsidR="00A676ED" w:rsidRPr="00DF34FF">
        <w:rPr>
          <w:rFonts w:ascii="ＭＳ 明朝" w:hAnsi="ＭＳ 明朝" w:hint="eastAsia"/>
          <w:bCs/>
          <w:sz w:val="22"/>
          <w:szCs w:val="22"/>
        </w:rPr>
        <w:t>阻害型水稲除草剤に対する感受性．日作紀79（別</w:t>
      </w:r>
      <w:r w:rsidRPr="00DF34FF">
        <w:rPr>
          <w:rFonts w:ascii="ＭＳ 明朝" w:hAnsi="ＭＳ 明朝" w:hint="eastAsia"/>
          <w:bCs/>
          <w:sz w:val="22"/>
          <w:szCs w:val="22"/>
        </w:rPr>
        <w:t>１</w:t>
      </w:r>
      <w:r w:rsidR="00A676ED" w:rsidRPr="00DF34FF">
        <w:rPr>
          <w:rFonts w:ascii="ＭＳ 明朝" w:hAnsi="ＭＳ 明朝" w:hint="eastAsia"/>
          <w:bCs/>
          <w:sz w:val="22"/>
          <w:szCs w:val="22"/>
        </w:rPr>
        <w:t>）</w:t>
      </w:r>
    </w:p>
    <w:p w:rsidR="00A676ED" w:rsidRPr="00DF34FF" w:rsidRDefault="00CE48A3" w:rsidP="00CE48A3">
      <w:pPr>
        <w:ind w:leftChars="50" w:left="435" w:hangingChars="150" w:hanging="330"/>
        <w:rPr>
          <w:rFonts w:ascii="ＭＳ 明朝" w:hAnsi="ＭＳ 明朝"/>
          <w:bCs/>
          <w:sz w:val="22"/>
          <w:szCs w:val="22"/>
        </w:rPr>
      </w:pPr>
      <w:r w:rsidRPr="00DF34FF">
        <w:rPr>
          <w:rFonts w:ascii="ＭＳ 明朝" w:hAnsi="ＭＳ 明朝"/>
          <w:bCs/>
          <w:sz w:val="22"/>
          <w:szCs w:val="22"/>
        </w:rPr>
        <w:t>(2)</w:t>
      </w:r>
      <w:r w:rsidRPr="00DF34FF">
        <w:rPr>
          <w:rFonts w:ascii="ＭＳ 明朝" w:hAnsi="ＭＳ 明朝" w:hint="eastAsia"/>
          <w:bCs/>
          <w:sz w:val="22"/>
          <w:szCs w:val="22"/>
        </w:rPr>
        <w:t xml:space="preserve">　</w:t>
      </w:r>
      <w:r w:rsidR="00A676ED" w:rsidRPr="00DF34FF">
        <w:rPr>
          <w:rFonts w:ascii="ＭＳ 明朝" w:hAnsi="ＭＳ 明朝" w:hint="eastAsia"/>
          <w:bCs/>
          <w:sz w:val="22"/>
          <w:szCs w:val="22"/>
        </w:rPr>
        <w:t>渡邊寛明・小荒井晃・橘雅明・川名義明・赤坂舞子・加藤浩 2010．</w:t>
      </w:r>
      <w:r w:rsidR="00B122CE" w:rsidRPr="00DF34FF">
        <w:rPr>
          <w:rFonts w:ascii="ＭＳ 明朝" w:hAnsi="ＭＳ 明朝" w:hint="eastAsia"/>
          <w:bCs/>
          <w:sz w:val="22"/>
          <w:szCs w:val="22"/>
        </w:rPr>
        <w:t>新規需要米向け水稲品種の</w:t>
      </w:r>
      <w:r w:rsidRPr="00DF34FF">
        <w:rPr>
          <w:rFonts w:ascii="ＭＳ 明朝" w:hAnsi="ＭＳ 明朝" w:hint="eastAsia"/>
          <w:bCs/>
          <w:sz w:val="22"/>
          <w:szCs w:val="22"/>
        </w:rPr>
        <w:t>４－ＨＰＰＤ</w:t>
      </w:r>
      <w:r w:rsidR="00B122CE" w:rsidRPr="00DF34FF">
        <w:rPr>
          <w:rFonts w:ascii="ＭＳ 明朝" w:hAnsi="ＭＳ 明朝" w:hint="eastAsia"/>
          <w:bCs/>
          <w:sz w:val="22"/>
          <w:szCs w:val="22"/>
        </w:rPr>
        <w:t>阻害型除草剤に対する感受性</w:t>
      </w:r>
      <w:r w:rsidR="00A676ED" w:rsidRPr="00DF34FF">
        <w:rPr>
          <w:rFonts w:ascii="ＭＳ 明朝" w:hAnsi="ＭＳ 明朝" w:hint="eastAsia"/>
          <w:bCs/>
          <w:sz w:val="22"/>
          <w:szCs w:val="22"/>
        </w:rPr>
        <w:t>．</w:t>
      </w:r>
      <w:r w:rsidR="00B122CE" w:rsidRPr="00DF34FF">
        <w:rPr>
          <w:rFonts w:ascii="ＭＳ 明朝" w:hAnsi="ＭＳ 明朝" w:hint="eastAsia"/>
          <w:bCs/>
          <w:sz w:val="22"/>
          <w:szCs w:val="22"/>
        </w:rPr>
        <w:t>平成21年度関東東海北陸農業研究成果情報</w:t>
      </w:r>
    </w:p>
    <w:p w:rsidR="0082635D" w:rsidRPr="00DF34FF" w:rsidRDefault="008C5B67" w:rsidP="00DF34FF">
      <w:pPr>
        <w:ind w:firstLineChars="50" w:firstLine="110"/>
      </w:pPr>
      <w:r w:rsidRPr="00DF34FF">
        <w:rPr>
          <w:rFonts w:ascii="ＭＳ 明朝" w:hAnsi="ＭＳ 明朝" w:hint="eastAsia"/>
          <w:bCs/>
          <w:sz w:val="22"/>
          <w:szCs w:val="22"/>
        </w:rPr>
        <w:t>(</w:t>
      </w:r>
      <w:r w:rsidR="00DF34FF" w:rsidRPr="00DF34FF">
        <w:rPr>
          <w:rFonts w:ascii="ＭＳ 明朝" w:hAnsi="ＭＳ 明朝"/>
          <w:bCs/>
          <w:sz w:val="22"/>
          <w:szCs w:val="22"/>
        </w:rPr>
        <w:t>3</w:t>
      </w:r>
      <w:r w:rsidRPr="00DF34FF">
        <w:rPr>
          <w:rFonts w:ascii="ＭＳ 明朝" w:hAnsi="ＭＳ 明朝"/>
          <w:bCs/>
          <w:sz w:val="22"/>
          <w:szCs w:val="22"/>
        </w:rPr>
        <w:t>)</w:t>
      </w:r>
      <w:r w:rsidRPr="00DF34FF">
        <w:rPr>
          <w:rFonts w:hint="eastAsia"/>
        </w:rPr>
        <w:t xml:space="preserve">　</w:t>
      </w:r>
      <w:r w:rsidRPr="00DF34FF">
        <w:rPr>
          <w:rFonts w:ascii="ＭＳ 明朝" w:hAnsi="ＭＳ 明朝" w:hint="eastAsia"/>
          <w:bCs/>
          <w:sz w:val="22"/>
          <w:szCs w:val="22"/>
        </w:rPr>
        <w:t>米とワラの多収を目指して 2017</w:t>
      </w:r>
      <w:r w:rsidRPr="00DF34FF">
        <w:rPr>
          <w:rFonts w:hint="eastAsia"/>
        </w:rPr>
        <w:t xml:space="preserve"> </w:t>
      </w:r>
      <w:r w:rsidRPr="00DF34FF">
        <w:rPr>
          <w:rFonts w:ascii="ＭＳ 明朝" w:hAnsi="ＭＳ 明朝" w:hint="eastAsia"/>
          <w:bCs/>
          <w:sz w:val="22"/>
          <w:szCs w:val="22"/>
        </w:rPr>
        <w:t>-飼料用米、稲発酵粗飼料用品種-</w:t>
      </w:r>
      <w:r w:rsidR="00E832CA" w:rsidRPr="00DF34FF">
        <w:rPr>
          <w:rFonts w:ascii="ＭＳ 明朝" w:hAnsi="ＭＳ 明朝" w:hint="eastAsia"/>
          <w:bCs/>
          <w:sz w:val="22"/>
          <w:szCs w:val="22"/>
        </w:rPr>
        <w:t>、</w:t>
      </w:r>
      <w:r w:rsidRPr="00DF34FF">
        <w:t xml:space="preserve"> </w:t>
      </w:r>
      <w:r w:rsidRPr="00DF34FF">
        <w:t xml:space="preserve">農業・食品産業技術総合研究機構　</w:t>
      </w:r>
      <w:r w:rsidRPr="00DF34FF">
        <w:rPr>
          <w:rFonts w:hint="eastAsia"/>
        </w:rPr>
        <w:t>次世代作物開発研究センター</w:t>
      </w:r>
    </w:p>
    <w:p w:rsidR="008C5B67" w:rsidRPr="00DF34FF" w:rsidRDefault="00DF34FF" w:rsidP="008C5B67">
      <w:pPr>
        <w:ind w:firstLineChars="50" w:firstLine="105"/>
      </w:pPr>
      <w:r w:rsidRPr="00DF34FF">
        <w:rPr>
          <w:rFonts w:asciiTheme="minorEastAsia" w:eastAsiaTheme="minorEastAsia" w:hAnsiTheme="minorEastAsia" w:hint="eastAsia"/>
        </w:rPr>
        <w:t>(</w:t>
      </w:r>
      <w:r w:rsidRPr="00DF34FF">
        <w:rPr>
          <w:rFonts w:asciiTheme="minorEastAsia" w:eastAsiaTheme="minorEastAsia" w:hAnsiTheme="minorEastAsia"/>
        </w:rPr>
        <w:t>4</w:t>
      </w:r>
      <w:r w:rsidR="008C5B67" w:rsidRPr="00DF34FF">
        <w:rPr>
          <w:rFonts w:asciiTheme="minorEastAsia" w:eastAsiaTheme="minorEastAsia" w:hAnsiTheme="minorEastAsia"/>
        </w:rPr>
        <w:t xml:space="preserve">)　</w:t>
      </w:r>
      <w:r w:rsidR="008C5B67" w:rsidRPr="00DF34FF">
        <w:rPr>
          <w:rFonts w:asciiTheme="minorEastAsia" w:eastAsiaTheme="minorEastAsia" w:hAnsiTheme="minorEastAsia" w:hint="eastAsia"/>
        </w:rPr>
        <w:t xml:space="preserve"> </w:t>
      </w:r>
      <w:r w:rsidR="008C5B67" w:rsidRPr="00DF34FF">
        <w:rPr>
          <w:rFonts w:hint="eastAsia"/>
        </w:rPr>
        <w:t>様々な用途に向くお米の品種シリーズ</w:t>
      </w:r>
      <w:r w:rsidR="008C5B67" w:rsidRPr="00DF34FF">
        <w:rPr>
          <w:rFonts w:asciiTheme="minorEastAsia" w:eastAsiaTheme="minorEastAsia" w:hAnsiTheme="minorEastAsia" w:hint="eastAsia"/>
        </w:rPr>
        <w:t xml:space="preserve">　2020</w:t>
      </w:r>
      <w:r w:rsidR="00E832CA" w:rsidRPr="00DF34FF">
        <w:rPr>
          <w:rFonts w:hint="eastAsia"/>
        </w:rPr>
        <w:t>、</w:t>
      </w:r>
      <w:r w:rsidR="008C5B67" w:rsidRPr="00DF34FF">
        <w:t xml:space="preserve">農業・食品産業技術総合研究機構　</w:t>
      </w:r>
      <w:r w:rsidR="008C5B67" w:rsidRPr="00DF34FF">
        <w:rPr>
          <w:rFonts w:hint="eastAsia"/>
        </w:rPr>
        <w:t>次世代作物開発研究センター</w:t>
      </w:r>
    </w:p>
    <w:p w:rsidR="008C5B67" w:rsidRPr="00DF34FF" w:rsidRDefault="00DF34FF" w:rsidP="008C5B67">
      <w:pPr>
        <w:widowControl/>
        <w:jc w:val="left"/>
        <w:textAlignment w:val="baseline"/>
      </w:pPr>
      <w:r w:rsidRPr="00DF34FF">
        <w:rPr>
          <w:rFonts w:asciiTheme="minorEastAsia" w:eastAsiaTheme="minorEastAsia" w:hAnsiTheme="minorEastAsia"/>
        </w:rPr>
        <w:t xml:space="preserve"> (5</w:t>
      </w:r>
      <w:r w:rsidR="008C5B67" w:rsidRPr="00DF34FF">
        <w:rPr>
          <w:rFonts w:asciiTheme="minorEastAsia" w:eastAsiaTheme="minorEastAsia" w:hAnsiTheme="minorEastAsia"/>
        </w:rPr>
        <w:t>)</w:t>
      </w:r>
      <w:r w:rsidR="008C5B67" w:rsidRPr="00DF34FF">
        <w:t xml:space="preserve">　</w:t>
      </w:r>
      <w:r w:rsidR="008C5B67" w:rsidRPr="00DF34FF">
        <w:rPr>
          <w:rFonts w:hint="eastAsia"/>
        </w:rPr>
        <w:t xml:space="preserve"> </w:t>
      </w:r>
      <w:r w:rsidR="008C5B67" w:rsidRPr="00DF34FF">
        <w:rPr>
          <w:rFonts w:hint="eastAsia"/>
        </w:rPr>
        <w:t>前田英郎、村田和優</w:t>
      </w:r>
      <w:r w:rsidR="008C5B67" w:rsidRPr="00DF34FF">
        <w:rPr>
          <w:rFonts w:hint="eastAsia"/>
        </w:rPr>
        <w:t>(</w:t>
      </w:r>
      <w:r w:rsidR="008C5B67" w:rsidRPr="00DF34FF">
        <w:rPr>
          <w:rFonts w:hint="eastAsia"/>
        </w:rPr>
        <w:t>富山県農技セ</w:t>
      </w:r>
      <w:r w:rsidR="008C5B67" w:rsidRPr="00DF34FF">
        <w:rPr>
          <w:rFonts w:hint="eastAsia"/>
        </w:rPr>
        <w:t>)</w:t>
      </w:r>
      <w:r w:rsidR="008C5B67" w:rsidRPr="00DF34FF">
        <w:rPr>
          <w:rFonts w:hint="eastAsia"/>
        </w:rPr>
        <w:t>、川田元滋、大島正弘、吉田均、廣瀬咲子、川岸万紀子、谷口洋二郎、山田祐司</w:t>
      </w:r>
      <w:r w:rsidR="008C5B67" w:rsidRPr="00DF34FF">
        <w:rPr>
          <w:rFonts w:hint="eastAsia"/>
        </w:rPr>
        <w:t>(SDS</w:t>
      </w:r>
      <w:r w:rsidR="008C5B67" w:rsidRPr="00DF34FF">
        <w:rPr>
          <w:rFonts w:hint="eastAsia"/>
        </w:rPr>
        <w:t>バイオテック</w:t>
      </w:r>
      <w:r w:rsidR="008C5B67" w:rsidRPr="00DF34FF">
        <w:rPr>
          <w:rFonts w:hint="eastAsia"/>
        </w:rPr>
        <w:t>)</w:t>
      </w:r>
      <w:r w:rsidR="008C5B67" w:rsidRPr="00DF34FF">
        <w:rPr>
          <w:rFonts w:hint="eastAsia"/>
        </w:rPr>
        <w:t>、関野景介</w:t>
      </w:r>
      <w:r w:rsidR="008C5B67" w:rsidRPr="00DF34FF">
        <w:rPr>
          <w:rFonts w:hint="eastAsia"/>
        </w:rPr>
        <w:t>(SDS</w:t>
      </w:r>
      <w:r w:rsidR="008C5B67" w:rsidRPr="00DF34FF">
        <w:rPr>
          <w:rFonts w:hint="eastAsia"/>
        </w:rPr>
        <w:t>バイオテック</w:t>
      </w:r>
      <w:r w:rsidR="008C5B67" w:rsidRPr="00DF34FF">
        <w:rPr>
          <w:rFonts w:hint="eastAsia"/>
        </w:rPr>
        <w:t>)</w:t>
      </w:r>
      <w:r w:rsidR="008C5B67" w:rsidRPr="00DF34FF">
        <w:rPr>
          <w:rFonts w:hint="eastAsia"/>
        </w:rPr>
        <w:t>、山崎明彦</w:t>
      </w:r>
      <w:r w:rsidR="008C5B67" w:rsidRPr="00DF34FF">
        <w:rPr>
          <w:rFonts w:hint="eastAsia"/>
        </w:rPr>
        <w:t>(SDS</w:t>
      </w:r>
      <w:r w:rsidR="008C5B67" w:rsidRPr="00DF34FF">
        <w:rPr>
          <w:rFonts w:hint="eastAsia"/>
        </w:rPr>
        <w:t>バイオテック</w:t>
      </w:r>
      <w:r w:rsidR="008C5B67" w:rsidRPr="00DF34FF">
        <w:rPr>
          <w:rFonts w:hint="eastAsia"/>
        </w:rPr>
        <w:t>)</w:t>
      </w:r>
      <w:r w:rsidR="008C5B67" w:rsidRPr="00DF34FF">
        <w:rPr>
          <w:rFonts w:hint="eastAsia"/>
        </w:rPr>
        <w:t>、安東郁男、加藤浩</w:t>
      </w:r>
      <w:r w:rsidR="008C5B67" w:rsidRPr="00DF34FF">
        <w:rPr>
          <w:rFonts w:hint="eastAsia"/>
        </w:rPr>
        <w:t xml:space="preserve"> </w:t>
      </w:r>
      <w:r w:rsidR="008C5B67" w:rsidRPr="00DF34FF">
        <w:rPr>
          <w:rFonts w:asciiTheme="minorEastAsia" w:eastAsiaTheme="minorEastAsia" w:hAnsiTheme="minorEastAsia" w:cs="ＭＳ Ｐゴシック" w:hint="eastAsia"/>
          <w:kern w:val="0"/>
          <w:szCs w:val="21"/>
        </w:rPr>
        <w:t>2016</w:t>
      </w:r>
      <w:r w:rsidR="008C5B67" w:rsidRPr="00DF34FF">
        <w:rPr>
          <w:rFonts w:hint="eastAsia"/>
        </w:rPr>
        <w:t>．</w:t>
      </w:r>
      <w:r w:rsidR="008C5B67" w:rsidRPr="00DF34FF">
        <w:rPr>
          <w:rFonts w:hint="eastAsia"/>
        </w:rPr>
        <w:t>4-HPPD</w:t>
      </w:r>
      <w:r w:rsidR="008C5B67" w:rsidRPr="00DF34FF">
        <w:rPr>
          <w:rFonts w:hint="eastAsia"/>
        </w:rPr>
        <w:t>阻害型除草剤感受性を判別する分子マーカー</w:t>
      </w:r>
      <w:r w:rsidR="00170D03" w:rsidRPr="00DF34FF">
        <w:rPr>
          <w:rFonts w:hint="eastAsia"/>
        </w:rPr>
        <w:t>．中央農業研究センター成果情報</w:t>
      </w:r>
    </w:p>
    <w:p w:rsidR="00DF34FF" w:rsidRPr="00DF34FF" w:rsidRDefault="00DF34FF" w:rsidP="00DF34FF">
      <w:pPr>
        <w:widowControl/>
        <w:ind w:firstLineChars="50" w:firstLine="105"/>
        <w:jc w:val="left"/>
        <w:textAlignment w:val="baseline"/>
        <w:rPr>
          <w:rFonts w:ascii="游ゴシック Medium" w:eastAsia="游ゴシック Medium" w:hAnsi="游ゴシック Medium"/>
          <w:szCs w:val="21"/>
          <w:shd w:val="clear" w:color="auto" w:fill="FFFFFF"/>
        </w:rPr>
      </w:pPr>
      <w:r w:rsidRPr="00DF34FF">
        <w:rPr>
          <w:rFonts w:asciiTheme="minorEastAsia" w:eastAsiaTheme="minorEastAsia" w:hAnsiTheme="minorEastAsia"/>
        </w:rPr>
        <w:t>(6</w:t>
      </w:r>
      <w:r w:rsidR="008C0146" w:rsidRPr="00DF34FF">
        <w:rPr>
          <w:rFonts w:asciiTheme="minorEastAsia" w:eastAsiaTheme="minorEastAsia" w:hAnsiTheme="minorEastAsia"/>
        </w:rPr>
        <w:t>)</w:t>
      </w:r>
      <w:r w:rsidR="008C0146" w:rsidRPr="00DF34FF">
        <w:rPr>
          <w:rFonts w:hint="eastAsia"/>
        </w:rPr>
        <w:t xml:space="preserve"> </w:t>
      </w:r>
      <w:r>
        <w:t xml:space="preserve"> </w:t>
      </w:r>
      <w:r w:rsidR="008C0146" w:rsidRPr="00DF34FF">
        <w:rPr>
          <w:rFonts w:asciiTheme="minorEastAsia" w:eastAsiaTheme="minorEastAsia" w:hAnsiTheme="minorEastAsia" w:hint="eastAsia"/>
        </w:rPr>
        <w:t xml:space="preserve">石井卓朗、佐藤宏之、後藤明俊、黒木慎、松原一樹、鈴木啓太郎、山口誠之、春原嘉弘、加藤浩、安東郁男、根本博、小林伸哉、平林秀介、竹内善信、常松浩史、太田久稔、前田英郎、池ヶ谷智仁、津田直人、田中淳一　</w:t>
      </w:r>
      <w:r w:rsidR="008C0146" w:rsidRPr="00DF34FF">
        <w:rPr>
          <w:rFonts w:ascii="游ゴシック Medium" w:eastAsia="游ゴシック Medium" w:hAnsi="游ゴシック Medium" w:hint="eastAsia"/>
          <w:szCs w:val="21"/>
          <w:shd w:val="clear" w:color="auto" w:fill="FFFFFF"/>
        </w:rPr>
        <w:t>2017</w:t>
      </w:r>
      <w:r w:rsidR="008C0146" w:rsidRPr="00DF34FF">
        <w:rPr>
          <w:rFonts w:hint="eastAsia"/>
        </w:rPr>
        <w:t>．</w:t>
      </w:r>
      <w:r w:rsidR="00170D03" w:rsidRPr="00DF34FF">
        <w:rPr>
          <w:rFonts w:hint="eastAsia"/>
        </w:rPr>
        <w:t>多収・良質で中生熟期の業務・加工用水稲新品種「えみだわら」．次世代作物開発研究センター成果情報</w:t>
      </w:r>
    </w:p>
    <w:p w:rsidR="008C0146" w:rsidRPr="00DF34FF" w:rsidRDefault="00DF34FF" w:rsidP="00DF34FF">
      <w:pPr>
        <w:widowControl/>
        <w:ind w:firstLineChars="50" w:firstLine="105"/>
        <w:jc w:val="left"/>
        <w:textAlignment w:val="baseline"/>
        <w:rPr>
          <w:rFonts w:ascii="游ゴシック Medium" w:eastAsia="游ゴシック Medium" w:hAnsi="游ゴシック Medium" w:cs="ＭＳ Ｐゴシック"/>
          <w:kern w:val="0"/>
          <w:szCs w:val="21"/>
        </w:rPr>
      </w:pPr>
      <w:r w:rsidRPr="00DF34FF">
        <w:rPr>
          <w:rFonts w:asciiTheme="minorEastAsia" w:eastAsiaTheme="minorEastAsia" w:hAnsiTheme="minorEastAsia"/>
        </w:rPr>
        <w:t xml:space="preserve"> </w:t>
      </w:r>
      <w:r w:rsidR="008C0146" w:rsidRPr="00DF34FF">
        <w:rPr>
          <w:rFonts w:asciiTheme="minorEastAsia" w:eastAsiaTheme="minorEastAsia" w:hAnsiTheme="minorEastAsia"/>
        </w:rPr>
        <w:t>(</w:t>
      </w:r>
      <w:r w:rsidRPr="00DF34FF">
        <w:rPr>
          <w:rFonts w:asciiTheme="minorEastAsia" w:eastAsiaTheme="minorEastAsia" w:hAnsiTheme="minorEastAsia"/>
        </w:rPr>
        <w:t>7</w:t>
      </w:r>
      <w:r w:rsidR="008C0146" w:rsidRPr="00DF34FF">
        <w:rPr>
          <w:rFonts w:asciiTheme="minorEastAsia" w:eastAsiaTheme="minorEastAsia" w:hAnsiTheme="minorEastAsia"/>
        </w:rPr>
        <w:t>)</w:t>
      </w:r>
      <w:r w:rsidR="008C0146" w:rsidRPr="00DF34FF">
        <w:t xml:space="preserve"> </w:t>
      </w:r>
      <w:r>
        <w:t xml:space="preserve"> </w:t>
      </w:r>
      <w:bookmarkStart w:id="0" w:name="_GoBack"/>
      <w:bookmarkEnd w:id="0"/>
      <w:r w:rsidR="008C0146" w:rsidRPr="00DF34FF">
        <w:t>杉浦和彦</w:t>
      </w:r>
      <w:r w:rsidR="008C0146" w:rsidRPr="00DF34FF">
        <w:t xml:space="preserve"> </w:t>
      </w:r>
      <w:r w:rsidR="008C0146" w:rsidRPr="00DF34FF">
        <w:t>加藤満</w:t>
      </w:r>
      <w:r w:rsidR="008C0146" w:rsidRPr="00DF34FF">
        <w:t xml:space="preserve"> </w:t>
      </w:r>
      <w:r w:rsidR="008C0146" w:rsidRPr="00DF34FF">
        <w:t>伊藤晃</w:t>
      </w:r>
      <w:r w:rsidR="008C0146" w:rsidRPr="00DF34FF">
        <w:t xml:space="preserve"> </w:t>
      </w:r>
      <w:r w:rsidR="008C0146" w:rsidRPr="00DF34FF">
        <w:t>中村充</w:t>
      </w:r>
      <w:r w:rsidR="008C0146" w:rsidRPr="00DF34FF">
        <w:t xml:space="preserve"> </w:t>
      </w:r>
      <w:r w:rsidR="008C0146" w:rsidRPr="00DF34FF">
        <w:t>城田雅毅</w:t>
      </w:r>
      <w:r w:rsidR="008C0146" w:rsidRPr="00DF34FF">
        <w:t xml:space="preserve"> </w:t>
      </w:r>
      <w:r w:rsidR="008C0146" w:rsidRPr="00DF34FF">
        <w:t>船生岳人</w:t>
      </w:r>
      <w:r w:rsidR="008C0146" w:rsidRPr="00DF34FF">
        <w:t xml:space="preserve"> </w:t>
      </w:r>
      <w:r w:rsidR="008C0146" w:rsidRPr="00DF34FF">
        <w:t>加藤恭宏</w:t>
      </w:r>
      <w:r w:rsidR="008C0146" w:rsidRPr="00DF34FF">
        <w:t xml:space="preserve"> </w:t>
      </w:r>
      <w:r w:rsidR="008C0146" w:rsidRPr="00DF34FF">
        <w:t>中嶋泰則</w:t>
      </w:r>
      <w:r w:rsidR="008C0146" w:rsidRPr="00DF34FF">
        <w:t xml:space="preserve"> </w:t>
      </w:r>
      <w:r w:rsidR="008C0146" w:rsidRPr="00DF34FF">
        <w:t>野々山利博</w:t>
      </w:r>
      <w:r w:rsidR="008C0146" w:rsidRPr="00DF34FF">
        <w:rPr>
          <w:rFonts w:hint="eastAsia"/>
        </w:rPr>
        <w:t xml:space="preserve">　</w:t>
      </w:r>
      <w:r w:rsidR="008C0146" w:rsidRPr="00DF34FF">
        <w:t>2016</w:t>
      </w:r>
      <w:r w:rsidR="008C0146" w:rsidRPr="00DF34FF">
        <w:t>年</w:t>
      </w:r>
      <w:r w:rsidR="008C0146" w:rsidRPr="00DF34FF">
        <w:t>12</w:t>
      </w:r>
      <w:r w:rsidR="008C0146" w:rsidRPr="00DF34FF">
        <w:t>月</w:t>
      </w:r>
      <w:r w:rsidR="008C0146" w:rsidRPr="00DF34FF">
        <w:rPr>
          <w:rFonts w:hint="eastAsia"/>
        </w:rPr>
        <w:t>．</w:t>
      </w:r>
      <w:r w:rsidR="008C0146" w:rsidRPr="00DF34FF">
        <w:t>米麺用品種「愛知</w:t>
      </w:r>
      <w:r w:rsidR="008C0146" w:rsidRPr="00DF34FF">
        <w:t xml:space="preserve"> 125</w:t>
      </w:r>
      <w:r w:rsidR="008C0146" w:rsidRPr="00DF34FF">
        <w:t>号</w:t>
      </w:r>
      <w:r w:rsidR="008C0146" w:rsidRPr="00DF34FF">
        <w:rPr>
          <w:rFonts w:hint="eastAsia"/>
        </w:rPr>
        <w:t>」</w:t>
      </w:r>
      <w:r w:rsidR="008C0146" w:rsidRPr="00DF34FF">
        <w:t>の</w:t>
      </w:r>
      <w:r w:rsidR="008C0146" w:rsidRPr="00DF34FF">
        <w:rPr>
          <w:rFonts w:hint="eastAsia"/>
        </w:rPr>
        <w:t>育成　愛知県農業総合試験場研究報告</w:t>
      </w:r>
    </w:p>
    <w:sectPr w:rsidR="008C0146" w:rsidRPr="00DF34FF">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79" w:rsidRDefault="00CB2F79" w:rsidP="00125969">
      <w:r>
        <w:separator/>
      </w:r>
    </w:p>
  </w:endnote>
  <w:endnote w:type="continuationSeparator" w:id="0">
    <w:p w:rsidR="00CB2F79" w:rsidRDefault="00CB2F79" w:rsidP="0012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79" w:rsidRDefault="00CB2F79" w:rsidP="00125969">
      <w:r>
        <w:separator/>
      </w:r>
    </w:p>
  </w:footnote>
  <w:footnote w:type="continuationSeparator" w:id="0">
    <w:p w:rsidR="00CB2F79" w:rsidRDefault="00CB2F79" w:rsidP="0012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B5C4960"/>
    <w:multiLevelType w:val="multilevel"/>
    <w:tmpl w:val="7A06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2"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4"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5"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6"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7"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9"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20"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5"/>
  </w:num>
  <w:num w:numId="5">
    <w:abstractNumId w:val="4"/>
  </w:num>
  <w:num w:numId="6">
    <w:abstractNumId w:val="13"/>
  </w:num>
  <w:num w:numId="7">
    <w:abstractNumId w:val="2"/>
  </w:num>
  <w:num w:numId="8">
    <w:abstractNumId w:val="0"/>
  </w:num>
  <w:num w:numId="9">
    <w:abstractNumId w:val="1"/>
  </w:num>
  <w:num w:numId="10">
    <w:abstractNumId w:val="9"/>
  </w:num>
  <w:num w:numId="11">
    <w:abstractNumId w:val="5"/>
  </w:num>
  <w:num w:numId="12">
    <w:abstractNumId w:val="11"/>
  </w:num>
  <w:num w:numId="13">
    <w:abstractNumId w:val="18"/>
  </w:num>
  <w:num w:numId="14">
    <w:abstractNumId w:val="20"/>
  </w:num>
  <w:num w:numId="15">
    <w:abstractNumId w:val="14"/>
  </w:num>
  <w:num w:numId="16">
    <w:abstractNumId w:val="17"/>
  </w:num>
  <w:num w:numId="17">
    <w:abstractNumId w:val="12"/>
  </w:num>
  <w:num w:numId="18">
    <w:abstractNumId w:val="19"/>
  </w:num>
  <w:num w:numId="19">
    <w:abstractNumId w:val="16"/>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63"/>
    <w:rsid w:val="000C2898"/>
    <w:rsid w:val="00125969"/>
    <w:rsid w:val="001518BF"/>
    <w:rsid w:val="00170D03"/>
    <w:rsid w:val="00222F78"/>
    <w:rsid w:val="0033362A"/>
    <w:rsid w:val="00400C7D"/>
    <w:rsid w:val="00492526"/>
    <w:rsid w:val="00524748"/>
    <w:rsid w:val="00656155"/>
    <w:rsid w:val="00676CD6"/>
    <w:rsid w:val="00732996"/>
    <w:rsid w:val="00804CA9"/>
    <w:rsid w:val="00813402"/>
    <w:rsid w:val="0082635D"/>
    <w:rsid w:val="008C0146"/>
    <w:rsid w:val="008C5B67"/>
    <w:rsid w:val="00964663"/>
    <w:rsid w:val="00A676ED"/>
    <w:rsid w:val="00B122CE"/>
    <w:rsid w:val="00C17066"/>
    <w:rsid w:val="00C64BE3"/>
    <w:rsid w:val="00CA08DF"/>
    <w:rsid w:val="00CB2F79"/>
    <w:rsid w:val="00CD5128"/>
    <w:rsid w:val="00CE48A3"/>
    <w:rsid w:val="00DD3320"/>
    <w:rsid w:val="00DF34FF"/>
    <w:rsid w:val="00E15B6C"/>
    <w:rsid w:val="00E31F62"/>
    <w:rsid w:val="00E459D6"/>
    <w:rsid w:val="00E62410"/>
    <w:rsid w:val="00E832CA"/>
    <w:rsid w:val="00E911B2"/>
    <w:rsid w:val="00EF4ECE"/>
    <w:rsid w:val="00EF558E"/>
    <w:rsid w:val="00FC373C"/>
    <w:rsid w:val="00FF3CA4"/>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D9D749"/>
  <w15:docId w15:val="{7A667B75-30EC-4F95-83FA-657A2060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125969"/>
    <w:pPr>
      <w:tabs>
        <w:tab w:val="center" w:pos="4252"/>
        <w:tab w:val="right" w:pos="8504"/>
      </w:tabs>
      <w:snapToGrid w:val="0"/>
    </w:pPr>
  </w:style>
  <w:style w:type="character" w:customStyle="1" w:styleId="a6">
    <w:name w:val="ヘッダー (文字)"/>
    <w:basedOn w:val="a0"/>
    <w:link w:val="a5"/>
    <w:uiPriority w:val="99"/>
    <w:rsid w:val="00125969"/>
    <w:rPr>
      <w:kern w:val="2"/>
      <w:sz w:val="21"/>
    </w:rPr>
  </w:style>
  <w:style w:type="paragraph" w:styleId="a7">
    <w:name w:val="footer"/>
    <w:basedOn w:val="a"/>
    <w:link w:val="a8"/>
    <w:uiPriority w:val="99"/>
    <w:unhideWhenUsed/>
    <w:rsid w:val="00125969"/>
    <w:pPr>
      <w:tabs>
        <w:tab w:val="center" w:pos="4252"/>
        <w:tab w:val="right" w:pos="8504"/>
      </w:tabs>
      <w:snapToGrid w:val="0"/>
    </w:pPr>
  </w:style>
  <w:style w:type="character" w:customStyle="1" w:styleId="a8">
    <w:name w:val="フッター (文字)"/>
    <w:basedOn w:val="a0"/>
    <w:link w:val="a7"/>
    <w:uiPriority w:val="99"/>
    <w:rsid w:val="00125969"/>
    <w:rPr>
      <w:kern w:val="2"/>
      <w:sz w:val="21"/>
    </w:rPr>
  </w:style>
  <w:style w:type="character" w:styleId="a9">
    <w:name w:val="annotation reference"/>
    <w:basedOn w:val="a0"/>
    <w:uiPriority w:val="99"/>
    <w:semiHidden/>
    <w:unhideWhenUsed/>
    <w:rsid w:val="0082635D"/>
    <w:rPr>
      <w:sz w:val="18"/>
      <w:szCs w:val="18"/>
    </w:rPr>
  </w:style>
  <w:style w:type="paragraph" w:styleId="aa">
    <w:name w:val="annotation text"/>
    <w:basedOn w:val="a"/>
    <w:link w:val="ab"/>
    <w:uiPriority w:val="99"/>
    <w:semiHidden/>
    <w:unhideWhenUsed/>
    <w:rsid w:val="0082635D"/>
    <w:pPr>
      <w:jc w:val="left"/>
    </w:pPr>
  </w:style>
  <w:style w:type="character" w:customStyle="1" w:styleId="ab">
    <w:name w:val="コメント文字列 (文字)"/>
    <w:basedOn w:val="a0"/>
    <w:link w:val="aa"/>
    <w:uiPriority w:val="99"/>
    <w:semiHidden/>
    <w:rsid w:val="0082635D"/>
    <w:rPr>
      <w:kern w:val="2"/>
      <w:sz w:val="21"/>
    </w:rPr>
  </w:style>
  <w:style w:type="paragraph" w:styleId="ac">
    <w:name w:val="annotation subject"/>
    <w:basedOn w:val="aa"/>
    <w:next w:val="aa"/>
    <w:link w:val="ad"/>
    <w:uiPriority w:val="99"/>
    <w:semiHidden/>
    <w:unhideWhenUsed/>
    <w:rsid w:val="0082635D"/>
    <w:rPr>
      <w:b/>
      <w:bCs/>
    </w:rPr>
  </w:style>
  <w:style w:type="character" w:customStyle="1" w:styleId="ad">
    <w:name w:val="コメント内容 (文字)"/>
    <w:basedOn w:val="ab"/>
    <w:link w:val="ac"/>
    <w:uiPriority w:val="99"/>
    <w:semiHidden/>
    <w:rsid w:val="0082635D"/>
    <w:rPr>
      <w:b/>
      <w:bCs/>
      <w:kern w:val="2"/>
      <w:sz w:val="21"/>
    </w:rPr>
  </w:style>
  <w:style w:type="paragraph" w:styleId="ae">
    <w:name w:val="Balloon Text"/>
    <w:basedOn w:val="a"/>
    <w:link w:val="af"/>
    <w:uiPriority w:val="99"/>
    <w:semiHidden/>
    <w:unhideWhenUsed/>
    <w:rsid w:val="008263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63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82106">
      <w:bodyDiv w:val="1"/>
      <w:marLeft w:val="0"/>
      <w:marRight w:val="0"/>
      <w:marTop w:val="0"/>
      <w:marBottom w:val="0"/>
      <w:divBdr>
        <w:top w:val="none" w:sz="0" w:space="0" w:color="auto"/>
        <w:left w:val="none" w:sz="0" w:space="0" w:color="auto"/>
        <w:bottom w:val="none" w:sz="0" w:space="0" w:color="auto"/>
        <w:right w:val="none" w:sz="0" w:space="0" w:color="auto"/>
      </w:divBdr>
    </w:div>
    <w:div w:id="19602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54BB-984C-42B1-85F1-434C7C67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942</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creator>広島県</dc:creator>
  <cp:lastModifiedBy>広島県</cp:lastModifiedBy>
  <cp:revision>5</cp:revision>
  <cp:lastPrinted>2007-01-17T05:13:00Z</cp:lastPrinted>
  <dcterms:created xsi:type="dcterms:W3CDTF">2024-01-18T02:45:00Z</dcterms:created>
  <dcterms:modified xsi:type="dcterms:W3CDTF">2024-03-05T01:00:00Z</dcterms:modified>
</cp:coreProperties>
</file>