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6CBC" w14:textId="77777777" w:rsidR="00C31AB9" w:rsidRDefault="00584B7E" w:rsidP="009915E4">
      <w:pPr>
        <w:spacing w:line="280" w:lineRule="exact"/>
        <w:jc w:val="center"/>
        <w:rPr>
          <w:color w:val="000000"/>
          <w:sz w:val="24"/>
          <w:szCs w:val="24"/>
        </w:rPr>
      </w:pPr>
      <w:r>
        <w:rPr>
          <w:color w:val="000000"/>
          <w:sz w:val="24"/>
          <w:szCs w:val="24"/>
        </w:rPr>
        <w:t>国語科学習指導案</w:t>
      </w:r>
    </w:p>
    <w:p w14:paraId="690F1F5E" w14:textId="77777777" w:rsidR="00C31AB9" w:rsidRPr="009915E4" w:rsidRDefault="00C31AB9" w:rsidP="009915E4">
      <w:pPr>
        <w:spacing w:line="280" w:lineRule="exact"/>
        <w:jc w:val="center"/>
      </w:pPr>
    </w:p>
    <w:p w14:paraId="04334666" w14:textId="77777777" w:rsidR="00C31AB9" w:rsidRDefault="00584B7E">
      <w:pPr>
        <w:jc w:val="left"/>
      </w:pPr>
      <w:r>
        <w:t xml:space="preserve">　　　　　　　　　　　　　　　　　　　　　　　　　</w:t>
      </w:r>
      <w:r w:rsidR="00D652B8">
        <w:rPr>
          <w:rFonts w:hint="eastAsia"/>
        </w:rPr>
        <w:t xml:space="preserve">　　　　　</w:t>
      </w:r>
      <w:r>
        <w:t>研修グループ</w:t>
      </w:r>
      <w:r w:rsidR="0087113C">
        <w:rPr>
          <w:rFonts w:hint="eastAsia"/>
        </w:rPr>
        <w:t>Ｂ</w:t>
      </w:r>
    </w:p>
    <w:p w14:paraId="3E206416" w14:textId="77777777" w:rsidR="00C31AB9" w:rsidRDefault="00584B7E">
      <w:pPr>
        <w:jc w:val="left"/>
      </w:pPr>
      <w:r>
        <w:t xml:space="preserve">　　　　　　　　　　　　　　　　　　　　　　　　　</w:t>
      </w:r>
      <w:r w:rsidR="00D652B8">
        <w:rPr>
          <w:rFonts w:hint="eastAsia"/>
        </w:rPr>
        <w:t xml:space="preserve">　　　　　</w:t>
      </w:r>
      <w:r>
        <w:t>安芸高田市立甲田中学校　粟　津　良　子</w:t>
      </w:r>
    </w:p>
    <w:p w14:paraId="7BAC8032" w14:textId="77777777" w:rsidR="00C31AB9" w:rsidRDefault="00584B7E">
      <w:pPr>
        <w:jc w:val="left"/>
      </w:pPr>
      <w:r>
        <w:t xml:space="preserve">　　　　　　　　　　　　　　　　　　　　　　　　　</w:t>
      </w:r>
      <w:r w:rsidR="00D652B8">
        <w:rPr>
          <w:rFonts w:hint="eastAsia"/>
        </w:rPr>
        <w:t xml:space="preserve">　　　　　</w:t>
      </w:r>
      <w:r>
        <w:t>安芸太田町立加計中学校　山　際　紗　月</w:t>
      </w:r>
    </w:p>
    <w:p w14:paraId="23BF070F" w14:textId="77777777" w:rsidR="0087113C" w:rsidRDefault="00584B7E" w:rsidP="0087113C">
      <w:pPr>
        <w:ind w:left="4819" w:hangingChars="2500" w:hanging="4819"/>
        <w:jc w:val="left"/>
      </w:pPr>
      <w:r>
        <w:t xml:space="preserve">　　　　　　　　　　　　　　　　　　　　　　　　　</w:t>
      </w:r>
      <w:r w:rsidR="00D652B8">
        <w:rPr>
          <w:rFonts w:hint="eastAsia"/>
        </w:rPr>
        <w:t xml:space="preserve">　　　　　</w:t>
      </w:r>
      <w:r>
        <w:t>三次市立三次中学校　　　佐久間　彩　海</w:t>
      </w:r>
    </w:p>
    <w:p w14:paraId="727E9EE4" w14:textId="59A9632A" w:rsidR="0087113C" w:rsidRDefault="00584B7E" w:rsidP="0087113C">
      <w:pPr>
        <w:ind w:left="4819" w:hangingChars="2500" w:hanging="4819"/>
        <w:jc w:val="left"/>
      </w:pPr>
      <w:r>
        <w:t xml:space="preserve">　　　　　　　　　　　　　　　　　　　　　　　　</w:t>
      </w:r>
      <w:r w:rsidR="0087113C">
        <w:rPr>
          <w:rFonts w:hint="eastAsia"/>
        </w:rPr>
        <w:t xml:space="preserve">　</w:t>
      </w:r>
      <w:r w:rsidR="00D652B8">
        <w:rPr>
          <w:rFonts w:hint="eastAsia"/>
        </w:rPr>
        <w:t xml:space="preserve">　　　　　</w:t>
      </w:r>
      <w:r>
        <w:t>庄原市立東</w:t>
      </w:r>
      <w:r w:rsidR="0087113C" w:rsidRPr="00BF6E09">
        <w:rPr>
          <w:rFonts w:hint="eastAsia"/>
          <w:color w:val="000000" w:themeColor="text1"/>
        </w:rPr>
        <w:t>城</w:t>
      </w:r>
      <w:r>
        <w:t>中学校　　　高　木　春</w:t>
      </w:r>
      <w:r w:rsidR="0087113C">
        <w:rPr>
          <w:rFonts w:hint="eastAsia"/>
        </w:rPr>
        <w:t xml:space="preserve">　</w:t>
      </w:r>
      <w:r>
        <w:t>香</w:t>
      </w:r>
    </w:p>
    <w:p w14:paraId="7EA285DD" w14:textId="19B0B3BB" w:rsidR="00C31AB9" w:rsidRDefault="00C31AB9" w:rsidP="00D652B8">
      <w:pPr>
        <w:spacing w:line="280" w:lineRule="exact"/>
        <w:ind w:left="4819" w:hangingChars="2500" w:hanging="4819"/>
        <w:jc w:val="left"/>
      </w:pPr>
    </w:p>
    <w:p w14:paraId="3BF66500" w14:textId="77777777" w:rsidR="00C31AB9" w:rsidRPr="0087113C" w:rsidRDefault="00584B7E" w:rsidP="00D652B8">
      <w:pPr>
        <w:spacing w:line="280" w:lineRule="exact"/>
        <w:jc w:val="left"/>
        <w:rPr>
          <w:rFonts w:ascii="ＭＳ 明朝" w:eastAsia="ＭＳ 明朝" w:hAnsi="ＭＳ 明朝"/>
          <w:color w:val="000000"/>
        </w:rPr>
      </w:pPr>
      <w:r>
        <w:rPr>
          <w:color w:val="000000"/>
        </w:rPr>
        <w:t>１　日　時　令和</w:t>
      </w:r>
      <w:r>
        <w:t>５</w:t>
      </w:r>
      <w:r>
        <w:rPr>
          <w:color w:val="000000"/>
        </w:rPr>
        <w:t>年</w:t>
      </w:r>
      <w:r w:rsidRPr="0087113C">
        <w:rPr>
          <w:rFonts w:ascii="ＭＳ 明朝" w:eastAsia="ＭＳ 明朝" w:hAnsi="ＭＳ 明朝"/>
          <w:color w:val="000000"/>
        </w:rPr>
        <w:t>10月</w:t>
      </w:r>
      <w:r w:rsidRPr="0087113C">
        <w:rPr>
          <w:rFonts w:ascii="ＭＳ 明朝" w:eastAsia="ＭＳ 明朝" w:hAnsi="ＭＳ 明朝"/>
        </w:rPr>
        <w:t>３</w:t>
      </w:r>
      <w:r w:rsidRPr="0087113C">
        <w:rPr>
          <w:rFonts w:ascii="ＭＳ 明朝" w:eastAsia="ＭＳ 明朝" w:hAnsi="ＭＳ 明朝"/>
          <w:color w:val="000000"/>
        </w:rPr>
        <w:t>日（</w:t>
      </w:r>
      <w:r w:rsidRPr="0087113C">
        <w:rPr>
          <w:rFonts w:ascii="ＭＳ 明朝" w:eastAsia="ＭＳ 明朝" w:hAnsi="ＭＳ 明朝"/>
        </w:rPr>
        <w:t>火</w:t>
      </w:r>
      <w:r w:rsidRPr="0087113C">
        <w:rPr>
          <w:rFonts w:ascii="ＭＳ 明朝" w:eastAsia="ＭＳ 明朝" w:hAnsi="ＭＳ 明朝"/>
          <w:color w:val="000000"/>
        </w:rPr>
        <w:t>）第</w:t>
      </w:r>
      <w:r w:rsidRPr="0087113C">
        <w:rPr>
          <w:rFonts w:ascii="ＭＳ 明朝" w:eastAsia="ＭＳ 明朝" w:hAnsi="ＭＳ 明朝"/>
        </w:rPr>
        <w:t>３</w:t>
      </w:r>
      <w:r w:rsidRPr="0087113C">
        <w:rPr>
          <w:rFonts w:ascii="ＭＳ 明朝" w:eastAsia="ＭＳ 明朝" w:hAnsi="ＭＳ 明朝"/>
          <w:color w:val="000000"/>
        </w:rPr>
        <w:t>校時</w:t>
      </w:r>
    </w:p>
    <w:p w14:paraId="768D7242" w14:textId="77777777" w:rsidR="00C31AB9" w:rsidRPr="0087113C" w:rsidRDefault="00C31AB9" w:rsidP="00D652B8">
      <w:pPr>
        <w:spacing w:line="280" w:lineRule="exact"/>
        <w:rPr>
          <w:rFonts w:ascii="ＭＳ 明朝" w:eastAsia="ＭＳ 明朝" w:hAnsi="ＭＳ 明朝"/>
          <w:color w:val="000000"/>
        </w:rPr>
      </w:pPr>
    </w:p>
    <w:p w14:paraId="2B655633" w14:textId="77777777" w:rsidR="00C31AB9" w:rsidRPr="0087113C" w:rsidRDefault="00584B7E" w:rsidP="00D652B8">
      <w:pPr>
        <w:spacing w:line="280" w:lineRule="exact"/>
        <w:rPr>
          <w:rFonts w:ascii="ＭＳ 明朝" w:eastAsia="ＭＳ 明朝" w:hAnsi="ＭＳ 明朝"/>
          <w:color w:val="000000"/>
        </w:rPr>
      </w:pPr>
      <w:r w:rsidRPr="0087113C">
        <w:rPr>
          <w:rFonts w:ascii="ＭＳ 明朝" w:eastAsia="ＭＳ 明朝" w:hAnsi="ＭＳ 明朝"/>
          <w:color w:val="000000"/>
        </w:rPr>
        <w:t>２　学　年　第</w:t>
      </w:r>
      <w:r w:rsidRPr="0087113C">
        <w:rPr>
          <w:rFonts w:ascii="ＭＳ 明朝" w:eastAsia="ＭＳ 明朝" w:hAnsi="ＭＳ 明朝"/>
        </w:rPr>
        <w:t>２</w:t>
      </w:r>
      <w:r w:rsidRPr="0087113C">
        <w:rPr>
          <w:rFonts w:ascii="ＭＳ 明朝" w:eastAsia="ＭＳ 明朝" w:hAnsi="ＭＳ 明朝"/>
          <w:color w:val="000000"/>
        </w:rPr>
        <w:t>学年</w:t>
      </w:r>
      <w:r w:rsidRPr="0087113C">
        <w:rPr>
          <w:rFonts w:ascii="ＭＳ 明朝" w:eastAsia="ＭＳ 明朝" w:hAnsi="ＭＳ 明朝"/>
        </w:rPr>
        <w:t>Ａ</w:t>
      </w:r>
      <w:r w:rsidRPr="0087113C">
        <w:rPr>
          <w:rFonts w:ascii="ＭＳ 明朝" w:eastAsia="ＭＳ 明朝" w:hAnsi="ＭＳ 明朝"/>
          <w:color w:val="000000"/>
        </w:rPr>
        <w:t>組　男子</w:t>
      </w:r>
      <w:r w:rsidRPr="0087113C">
        <w:rPr>
          <w:rFonts w:ascii="ＭＳ 明朝" w:eastAsia="ＭＳ 明朝" w:hAnsi="ＭＳ 明朝"/>
        </w:rPr>
        <w:t>６</w:t>
      </w:r>
      <w:r w:rsidRPr="0087113C">
        <w:rPr>
          <w:rFonts w:ascii="ＭＳ 明朝" w:eastAsia="ＭＳ 明朝" w:hAnsi="ＭＳ 明朝"/>
          <w:color w:val="000000"/>
        </w:rPr>
        <w:t>名　女子</w:t>
      </w:r>
      <w:r w:rsidRPr="0087113C">
        <w:rPr>
          <w:rFonts w:ascii="ＭＳ 明朝" w:eastAsia="ＭＳ 明朝" w:hAnsi="ＭＳ 明朝"/>
        </w:rPr>
        <w:t>４</w:t>
      </w:r>
      <w:r w:rsidRPr="0087113C">
        <w:rPr>
          <w:rFonts w:ascii="ＭＳ 明朝" w:eastAsia="ＭＳ 明朝" w:hAnsi="ＭＳ 明朝"/>
          <w:color w:val="000000"/>
        </w:rPr>
        <w:t>名　計</w:t>
      </w:r>
      <w:r w:rsidRPr="0087113C">
        <w:rPr>
          <w:rFonts w:ascii="ＭＳ 明朝" w:eastAsia="ＭＳ 明朝" w:hAnsi="ＭＳ 明朝"/>
        </w:rPr>
        <w:t>10</w:t>
      </w:r>
      <w:r w:rsidRPr="0087113C">
        <w:rPr>
          <w:rFonts w:ascii="ＭＳ 明朝" w:eastAsia="ＭＳ 明朝" w:hAnsi="ＭＳ 明朝"/>
          <w:color w:val="000000"/>
        </w:rPr>
        <w:t>名</w:t>
      </w:r>
    </w:p>
    <w:p w14:paraId="69A89EB1" w14:textId="77777777" w:rsidR="00C31AB9" w:rsidRDefault="00C31AB9" w:rsidP="00D652B8">
      <w:pPr>
        <w:spacing w:line="280" w:lineRule="exact"/>
      </w:pPr>
    </w:p>
    <w:p w14:paraId="04DCE70A" w14:textId="1554693D" w:rsidR="00C31AB9" w:rsidRDefault="00584B7E" w:rsidP="00D652B8">
      <w:pPr>
        <w:spacing w:line="280" w:lineRule="exact"/>
      </w:pPr>
      <w:r>
        <w:t>３　単元名　扇の的</w:t>
      </w:r>
      <w:r w:rsidR="0005580C">
        <w:rPr>
          <w:rFonts w:hint="eastAsia"/>
        </w:rPr>
        <w:t xml:space="preserve"> </w:t>
      </w:r>
      <w:r w:rsidR="0005580C">
        <w:t xml:space="preserve">  </w:t>
      </w:r>
      <w:r w:rsidR="0005580C">
        <w:rPr>
          <w:rFonts w:hint="eastAsia"/>
        </w:rPr>
        <w:t>－</w:t>
      </w:r>
      <w:r>
        <w:t>「平家物語」から</w:t>
      </w:r>
    </w:p>
    <w:p w14:paraId="29980BFA" w14:textId="77777777" w:rsidR="00C31AB9" w:rsidRDefault="00C31AB9" w:rsidP="00D652B8">
      <w:pPr>
        <w:spacing w:line="280" w:lineRule="exact"/>
      </w:pPr>
    </w:p>
    <w:p w14:paraId="49104924" w14:textId="77777777" w:rsidR="00C31AB9" w:rsidRDefault="00584B7E" w:rsidP="00D652B8">
      <w:pPr>
        <w:spacing w:line="280" w:lineRule="exact"/>
      </w:pPr>
      <w:r>
        <w:t>４　単元について</w:t>
      </w:r>
    </w:p>
    <w:p w14:paraId="10D2C352" w14:textId="77777777" w:rsidR="00C31AB9" w:rsidRDefault="00584B7E">
      <w:pPr>
        <w:spacing w:line="260" w:lineRule="auto"/>
      </w:pPr>
      <w:r>
        <w:t>（１）単元観</w:t>
      </w:r>
    </w:p>
    <w:p w14:paraId="009BE115" w14:textId="5AD366EE" w:rsidR="00C31AB9" w:rsidRDefault="00584B7E" w:rsidP="0087113C">
      <w:pPr>
        <w:ind w:leftChars="-32" w:left="131" w:right="-7" w:hangingChars="100" w:hanging="193"/>
      </w:pPr>
      <w:r>
        <w:t xml:space="preserve">　</w:t>
      </w:r>
      <w:r w:rsidR="0087113C">
        <w:rPr>
          <w:rFonts w:hint="eastAsia"/>
        </w:rPr>
        <w:t xml:space="preserve">　</w:t>
      </w:r>
      <w:r>
        <w:t>本単元は、中学校学習指導要領（平成</w:t>
      </w:r>
      <w:r w:rsidRPr="000F045A">
        <w:rPr>
          <w:rFonts w:asciiTheme="minorEastAsia" w:hAnsiTheme="minorEastAsia"/>
        </w:rPr>
        <w:t>29年告示）国語第</w:t>
      </w:r>
      <w:r w:rsidR="000F045A" w:rsidRPr="000F045A">
        <w:rPr>
          <w:rFonts w:asciiTheme="minorEastAsia" w:hAnsiTheme="minorEastAsia" w:hint="eastAsia"/>
        </w:rPr>
        <w:t>２</w:t>
      </w:r>
      <w:r w:rsidRPr="000F045A">
        <w:rPr>
          <w:rFonts w:asciiTheme="minorEastAsia" w:hAnsiTheme="minorEastAsia"/>
        </w:rPr>
        <w:t>学年の〔知識及び技能〕（３）イの指導事項「現代語訳や語注などを手掛かりに作品を読むことを通して、古典に表れたものの見方や考え方を知ること。」〔思考力</w:t>
      </w:r>
      <w:r w:rsidR="0005580C">
        <w:rPr>
          <w:rFonts w:asciiTheme="minorEastAsia" w:hAnsiTheme="minorEastAsia" w:hint="eastAsia"/>
        </w:rPr>
        <w:t>、</w:t>
      </w:r>
      <w:r w:rsidRPr="000F045A">
        <w:rPr>
          <w:rFonts w:asciiTheme="minorEastAsia" w:hAnsiTheme="minorEastAsia"/>
        </w:rPr>
        <w:t>判断力</w:t>
      </w:r>
      <w:r w:rsidR="0005580C">
        <w:rPr>
          <w:rFonts w:asciiTheme="minorEastAsia" w:hAnsiTheme="minorEastAsia" w:hint="eastAsia"/>
        </w:rPr>
        <w:t>、</w:t>
      </w:r>
      <w:r w:rsidRPr="000F045A">
        <w:rPr>
          <w:rFonts w:asciiTheme="minorEastAsia" w:hAnsiTheme="minorEastAsia"/>
        </w:rPr>
        <w:t>表現力等〕</w:t>
      </w:r>
      <w:r w:rsidR="0005580C">
        <w:rPr>
          <w:rFonts w:asciiTheme="minorEastAsia" w:hAnsiTheme="minorEastAsia" w:hint="eastAsia"/>
        </w:rPr>
        <w:t>Ｃ</w:t>
      </w:r>
      <w:r w:rsidRPr="000F045A">
        <w:rPr>
          <w:rFonts w:asciiTheme="minorEastAsia" w:hAnsiTheme="minorEastAsia"/>
        </w:rPr>
        <w:t>読むことの指導事項「オ　文章を読んで理解したことや考えたことを知識や経験と結び付け、自分の考えを</w:t>
      </w:r>
      <w:r>
        <w:t>広げたり深めたりすること。」を受けて設定している。</w:t>
      </w:r>
    </w:p>
    <w:p w14:paraId="77169042" w14:textId="77777777" w:rsidR="00C31AB9" w:rsidRDefault="00584B7E" w:rsidP="0087113C">
      <w:pPr>
        <w:ind w:leftChars="-32" w:left="131" w:hangingChars="100" w:hanging="193"/>
      </w:pPr>
      <w:r>
        <w:t xml:space="preserve">　</w:t>
      </w:r>
      <w:r w:rsidR="0087113C">
        <w:rPr>
          <w:rFonts w:hint="eastAsia"/>
        </w:rPr>
        <w:t xml:space="preserve">　</w:t>
      </w:r>
      <w:r>
        <w:t>本単元で扱う「平家物語」は琵琶法師によって語られた平曲であり、七五調を交えた和漢混交文で綴られている。平家の栄華と滅亡を描いた軍記物語で、描かれているものは、戦いの様子ばかりではなく、貴族から武士の世界へ移る時代の人々の状況や生き方、苦悩であり、人の生き方について深く考えさせる場面が多い。「扇の的」は、若武者が一人前の武士になるための葛藤、武士としての最高の晴れ舞台での覚悟、源平の運命を決める不安、対句表現を用いて感じられる臨場感など、その場に生きていた人々の「覚悟」や「決断」「決心」などがわかる描写が多い。現代に生きる生徒自身の経験と異なる考え方やものの見方に触れることができると考える。</w:t>
      </w:r>
      <w:sdt>
        <w:sdtPr>
          <w:tag w:val="goog_rdk_0"/>
          <w:id w:val="-1686432044"/>
        </w:sdtPr>
        <w:sdtEndPr/>
        <w:sdtContent/>
      </w:sdt>
      <w:r>
        <w:t>これらのことから、本単元のねらいである「自分の考えを広げたり深めたりすること」の力の育成に適した教材であると考える。</w:t>
      </w:r>
    </w:p>
    <w:p w14:paraId="37A92592" w14:textId="77777777" w:rsidR="00C31AB9" w:rsidRDefault="00C31AB9">
      <w:pPr>
        <w:rPr>
          <w:b/>
        </w:rPr>
      </w:pPr>
    </w:p>
    <w:p w14:paraId="6F131F23" w14:textId="77777777" w:rsidR="00C31AB9" w:rsidRDefault="00584B7E">
      <w:pPr>
        <w:ind w:left="210" w:hanging="210"/>
      </w:pPr>
      <w:r>
        <w:t>（２）生徒観</w:t>
      </w:r>
    </w:p>
    <w:p w14:paraId="4B9E7E65" w14:textId="660ECC7C" w:rsidR="00C31AB9" w:rsidRDefault="00584B7E">
      <w:pPr>
        <w:ind w:left="210" w:hanging="210"/>
        <w:rPr>
          <w:b/>
        </w:rPr>
      </w:pPr>
      <w:r>
        <w:t xml:space="preserve">　　本学級の生徒は、</w:t>
      </w:r>
      <w:r w:rsidR="0087113C">
        <w:rPr>
          <w:rFonts w:hint="eastAsia"/>
        </w:rPr>
        <w:t>１</w:t>
      </w:r>
      <w:r>
        <w:t>年時に「竹取物語」を学習し、歴史的仮名遣いを現代仮名遣いに直すなど</w:t>
      </w:r>
      <w:r w:rsidR="009915E4" w:rsidRPr="0005580C">
        <w:rPr>
          <w:rFonts w:hint="eastAsia"/>
        </w:rPr>
        <w:t>の</w:t>
      </w:r>
      <w:r>
        <w:t>基本的な知識や技能は定着している。また、小学生のときから、百人一首に親しんでおり、古典に対する抵抗は少なく、興味関心をもって取り組む生徒が多い。１学期に行った「枕草子」では、清少納言のものの見方や考え方に驚きをもつ生徒が多く、歴史的仮名遣いを現代仮名遣いに直す</w:t>
      </w:r>
      <w:r w:rsidR="0005580C">
        <w:rPr>
          <w:rFonts w:hint="eastAsia"/>
        </w:rPr>
        <w:t>力と</w:t>
      </w:r>
      <w:r>
        <w:t>、清少納言の季節感と現代の自分の季節感を比較して違いを読み取る</w:t>
      </w:r>
      <w:sdt>
        <w:sdtPr>
          <w:tag w:val="goog_rdk_1"/>
          <w:id w:val="2049726251"/>
        </w:sdtPr>
        <w:sdtEndPr/>
        <w:sdtContent>
          <w:r w:rsidR="0005580C">
            <w:rPr>
              <w:rFonts w:hint="eastAsia"/>
            </w:rPr>
            <w:t>力をみる</w:t>
          </w:r>
        </w:sdtContent>
      </w:sdt>
      <w:r>
        <w:t>単元テストの平均点は</w:t>
      </w:r>
      <w:r w:rsidRPr="0087113C">
        <w:rPr>
          <w:rFonts w:asciiTheme="minorEastAsia" w:hAnsiTheme="minorEastAsia"/>
        </w:rPr>
        <w:t>83</w:t>
      </w:r>
      <w:r>
        <w:t>点と、古典に表れたものの見方や考え方を捉える力は付き始めている。しかし、「自分流枕草子」の作成では、これまでの知識や経験と結び付けて、</w:t>
      </w:r>
      <w:sdt>
        <w:sdtPr>
          <w:tag w:val="goog_rdk_2"/>
          <w:id w:val="2059045722"/>
        </w:sdtPr>
        <w:sdtEndPr/>
        <w:sdtContent/>
      </w:sdt>
      <w:r>
        <w:t>自分の季節感に理由をつけて考えをもつことにつまずく様子が見られた。</w:t>
      </w:r>
    </w:p>
    <w:p w14:paraId="1A63CC20" w14:textId="77777777" w:rsidR="00C31AB9" w:rsidRDefault="00C31AB9"/>
    <w:p w14:paraId="019A9C87" w14:textId="77777777" w:rsidR="00C31AB9" w:rsidRDefault="00584B7E">
      <w:r>
        <w:t>（３）指導観</w:t>
      </w:r>
    </w:p>
    <w:p w14:paraId="2373A3A9" w14:textId="77777777" w:rsidR="00C31AB9" w:rsidRDefault="00584B7E">
      <w:pPr>
        <w:jc w:val="left"/>
      </w:pPr>
      <w:r>
        <w:t xml:space="preserve">　　指導にあたっては、</w:t>
      </w:r>
      <w:sdt>
        <w:sdtPr>
          <w:tag w:val="goog_rdk_3"/>
          <w:id w:val="1361552378"/>
        </w:sdtPr>
        <w:sdtEndPr/>
        <w:sdtContent/>
      </w:sdt>
      <w:r>
        <w:t>以下の３点を工夫する。</w:t>
      </w:r>
    </w:p>
    <w:p w14:paraId="265A6237" w14:textId="3B281978" w:rsidR="00C31AB9" w:rsidRDefault="00584B7E" w:rsidP="0087113C">
      <w:pPr>
        <w:ind w:left="193" w:hangingChars="100" w:hanging="193"/>
      </w:pPr>
      <w:r>
        <w:t xml:space="preserve">　　１点目は、古典を学ぶ必然性を感じさせることである。古典の中には、現代のものの見方や考え方の共通点や相違点があることな</w:t>
      </w:r>
      <w:r w:rsidRPr="00BF6E09">
        <w:rPr>
          <w:color w:val="000000" w:themeColor="text1"/>
        </w:rPr>
        <w:t>ど</w:t>
      </w:r>
      <w:r w:rsidR="009915E4" w:rsidRPr="00BF6E09">
        <w:rPr>
          <w:rFonts w:hint="eastAsia"/>
          <w:color w:val="000000" w:themeColor="text1"/>
        </w:rPr>
        <w:t>を</w:t>
      </w:r>
      <w:r>
        <w:t>、多様な視点から学ぶことで、古典を学ぶ意義を感じさせた</w:t>
      </w:r>
      <w:r w:rsidR="0087113C">
        <w:rPr>
          <w:rFonts w:hint="eastAsia"/>
        </w:rPr>
        <w:t>い</w:t>
      </w:r>
      <w:r>
        <w:t>。また、古典を通してものの見方や考え方に触れたあと、並行読書</w:t>
      </w:r>
      <w:r w:rsidR="009915E4" w:rsidRPr="00BF6E09">
        <w:rPr>
          <w:rFonts w:hint="eastAsia"/>
          <w:color w:val="000000" w:themeColor="text1"/>
        </w:rPr>
        <w:t>により違うものの見方や考え方と比較することで</w:t>
      </w:r>
      <w:r>
        <w:t>、自分の考えをもたせたい。そのために、まずは古典に苦手意識をもたないように語注や現代語訳を参考にして、古典を読ませることに留意したい。</w:t>
      </w:r>
    </w:p>
    <w:p w14:paraId="74769276" w14:textId="5FF06109" w:rsidR="00C31AB9" w:rsidRDefault="00584B7E" w:rsidP="000F045A">
      <w:pPr>
        <w:ind w:left="193" w:hangingChars="100" w:hanging="193"/>
      </w:pPr>
      <w:r>
        <w:t xml:space="preserve">　　２点目は、対話の場面を設定することである。「文章を読んで理解したことや考えたことを知識や経験と結び付け自分の考えをもつ」力を育成するには、他者の考えやその根拠、考えなどの道筋などを知り、共感したり疑問をもったり自分の考えと対比することが必要となる。グループや全体で自分の考えを述べたり、他者の意見を聞いたりする中で比較・吟味し、自分の考えを広げ、深めさせたい。</w:t>
      </w:r>
    </w:p>
    <w:p w14:paraId="03DD9D16" w14:textId="23C77415" w:rsidR="00C31AB9" w:rsidRPr="000F045A" w:rsidRDefault="00584B7E" w:rsidP="000F045A">
      <w:pPr>
        <w:ind w:left="193" w:hangingChars="100" w:hanging="193"/>
        <w:rPr>
          <w:rFonts w:asciiTheme="minorEastAsia" w:hAnsiTheme="minorEastAsia"/>
        </w:rPr>
      </w:pPr>
      <w:r>
        <w:t xml:space="preserve">　　</w:t>
      </w:r>
      <w:r w:rsidRPr="000F045A">
        <w:rPr>
          <w:rFonts w:asciiTheme="minorEastAsia" w:hAnsiTheme="minorEastAsia"/>
        </w:rPr>
        <w:t>３点目は、ICTの活用である。自分の考えをもったり、記述したりすることに困難がある生徒はICTで他者の考えを参照できるように場面を設定する。</w:t>
      </w:r>
    </w:p>
    <w:p w14:paraId="67E0198D" w14:textId="77777777" w:rsidR="00C31AB9" w:rsidRDefault="00584B7E">
      <w:pPr>
        <w:spacing w:line="260" w:lineRule="auto"/>
      </w:pPr>
      <w:r>
        <w:lastRenderedPageBreak/>
        <w:t>５　単元の目標</w:t>
      </w:r>
    </w:p>
    <w:p w14:paraId="2B3A1A2A" w14:textId="60C7941A" w:rsidR="00C31AB9" w:rsidRDefault="00584B7E" w:rsidP="0005580C">
      <w:pPr>
        <w:spacing w:line="260" w:lineRule="auto"/>
        <w:ind w:leftChars="100" w:left="386" w:hangingChars="100" w:hanging="193"/>
      </w:pPr>
      <w:r>
        <w:t>⑴</w:t>
      </w:r>
      <w:r>
        <w:t>現代語訳や語注などを手掛かりに作品を読むことを通して、古典に表れたものの見方や考え方を知ろうとすることができる。〔知識及び技能〕（３）イ</w:t>
      </w:r>
    </w:p>
    <w:p w14:paraId="6F0A942C" w14:textId="1E077952" w:rsidR="00C31AB9" w:rsidRDefault="00584B7E">
      <w:pPr>
        <w:spacing w:line="260" w:lineRule="auto"/>
        <w:ind w:left="422" w:hanging="214"/>
        <w:jc w:val="left"/>
      </w:pPr>
      <w:r>
        <w:t>⑵</w:t>
      </w:r>
      <w:r>
        <w:t>文章を読んで理解したことや考えたことを知識や経験と結び付け、自分の考えを広げたり</w:t>
      </w:r>
      <w:r>
        <w:rPr>
          <w:color w:val="FF0000"/>
        </w:rPr>
        <w:t xml:space="preserve"> </w:t>
      </w:r>
      <w:r>
        <w:t>深めたりすることができる。　〔思考力</w:t>
      </w:r>
      <w:r w:rsidR="009915E4" w:rsidRPr="009915E4">
        <w:rPr>
          <w:rFonts w:hint="eastAsia"/>
          <w:color w:val="FF0000"/>
        </w:rPr>
        <w:t>、</w:t>
      </w:r>
      <w:r>
        <w:t>判断力</w:t>
      </w:r>
      <w:r w:rsidR="009915E4" w:rsidRPr="009915E4">
        <w:rPr>
          <w:rFonts w:hint="eastAsia"/>
          <w:color w:val="FF0000"/>
        </w:rPr>
        <w:t>、</w:t>
      </w:r>
      <w:r>
        <w:t>表現力等〕Ｃ読むこと（１）オ</w:t>
      </w:r>
    </w:p>
    <w:p w14:paraId="03E350CD" w14:textId="77777777" w:rsidR="00C31AB9" w:rsidRDefault="00584B7E">
      <w:pPr>
        <w:spacing w:line="260" w:lineRule="auto"/>
        <w:ind w:left="422" w:hanging="214"/>
        <w:jc w:val="left"/>
      </w:pPr>
      <w:r>
        <w:t>⑶</w:t>
      </w:r>
      <w:r>
        <w:t xml:space="preserve">言葉がもつ価値を認識するとともに、読書を生活に役立て、我が国の言語文化を大切にして、思いや考えを伝え合おうとする。「学びに向かう力、人間性等」　</w:t>
      </w:r>
    </w:p>
    <w:p w14:paraId="429F82D8" w14:textId="77777777" w:rsidR="00C31AB9" w:rsidRDefault="00C31AB9">
      <w:pPr>
        <w:spacing w:line="260" w:lineRule="auto"/>
      </w:pPr>
    </w:p>
    <w:p w14:paraId="7C6B5F0C" w14:textId="77777777" w:rsidR="00C31AB9" w:rsidRDefault="00584B7E">
      <w:pPr>
        <w:spacing w:line="260" w:lineRule="auto"/>
      </w:pPr>
      <w:r>
        <w:t>６　単元の評価規準</w:t>
      </w:r>
    </w:p>
    <w:tbl>
      <w:tblPr>
        <w:tblStyle w:val="ae"/>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3259"/>
        <w:gridCol w:w="3117"/>
      </w:tblGrid>
      <w:tr w:rsidR="00C31AB9" w14:paraId="78D65213" w14:textId="77777777" w:rsidTr="00D652B8">
        <w:trPr>
          <w:trHeight w:val="401"/>
        </w:trPr>
        <w:tc>
          <w:tcPr>
            <w:tcW w:w="9634" w:type="dxa"/>
            <w:gridSpan w:val="3"/>
            <w:vAlign w:val="center"/>
          </w:tcPr>
          <w:p w14:paraId="3E2A539C" w14:textId="77777777" w:rsidR="00C31AB9" w:rsidRDefault="00584B7E">
            <w:pPr>
              <w:spacing w:line="260" w:lineRule="auto"/>
              <w:jc w:val="center"/>
            </w:pPr>
            <w:r w:rsidRPr="000217FC">
              <w:rPr>
                <w:sz w:val="18"/>
                <w:szCs w:val="18"/>
              </w:rPr>
              <w:t>敦盛と自分が選んだ本の登場人物の「覚悟」の比較をして考えたことを伝え合うことを通した指導【言語活動例　イ】</w:t>
            </w:r>
          </w:p>
        </w:tc>
      </w:tr>
      <w:tr w:rsidR="00C31AB9" w14:paraId="6D0851A2" w14:textId="77777777" w:rsidTr="00D652B8">
        <w:trPr>
          <w:trHeight w:val="401"/>
        </w:trPr>
        <w:tc>
          <w:tcPr>
            <w:tcW w:w="3258" w:type="dxa"/>
            <w:vAlign w:val="center"/>
          </w:tcPr>
          <w:p w14:paraId="51178AE7" w14:textId="77777777" w:rsidR="00C31AB9" w:rsidRDefault="00584B7E">
            <w:pPr>
              <w:spacing w:line="260" w:lineRule="auto"/>
              <w:jc w:val="center"/>
            </w:pPr>
            <w:r>
              <w:t>知識・技能</w:t>
            </w:r>
          </w:p>
        </w:tc>
        <w:tc>
          <w:tcPr>
            <w:tcW w:w="3259" w:type="dxa"/>
            <w:vAlign w:val="center"/>
          </w:tcPr>
          <w:p w14:paraId="0F389E42" w14:textId="77777777" w:rsidR="00C31AB9" w:rsidRDefault="00584B7E">
            <w:pPr>
              <w:spacing w:line="260" w:lineRule="auto"/>
              <w:ind w:left="-210" w:firstLine="210"/>
              <w:jc w:val="center"/>
            </w:pPr>
            <w:r>
              <w:t>思考・判断・表現</w:t>
            </w:r>
          </w:p>
        </w:tc>
        <w:tc>
          <w:tcPr>
            <w:tcW w:w="3117" w:type="dxa"/>
            <w:vAlign w:val="center"/>
          </w:tcPr>
          <w:p w14:paraId="0A1BF164" w14:textId="77777777" w:rsidR="00C31AB9" w:rsidRDefault="00584B7E">
            <w:pPr>
              <w:spacing w:line="260" w:lineRule="auto"/>
              <w:jc w:val="center"/>
            </w:pPr>
            <w:r>
              <w:t>主体的に学習に取り組む態度</w:t>
            </w:r>
          </w:p>
        </w:tc>
      </w:tr>
      <w:tr w:rsidR="00C31AB9" w14:paraId="77F19553" w14:textId="77777777" w:rsidTr="00D652B8">
        <w:trPr>
          <w:trHeight w:val="1341"/>
        </w:trPr>
        <w:tc>
          <w:tcPr>
            <w:tcW w:w="3258" w:type="dxa"/>
            <w:tcBorders>
              <w:top w:val="dashed" w:sz="4" w:space="0" w:color="000000"/>
            </w:tcBorders>
          </w:tcPr>
          <w:p w14:paraId="7330988D" w14:textId="77777777" w:rsidR="00C31AB9" w:rsidRDefault="00584B7E">
            <w:pPr>
              <w:spacing w:line="260" w:lineRule="auto"/>
              <w:ind w:left="210" w:hanging="210"/>
            </w:pPr>
            <w:r>
              <w:t>・現代語訳や語注などを手掛かりに作品を読むことを通して、古典に表れたものの見方や考え方を知っている。（（３）イ）</w:t>
            </w:r>
          </w:p>
        </w:tc>
        <w:tc>
          <w:tcPr>
            <w:tcW w:w="3259" w:type="dxa"/>
            <w:tcBorders>
              <w:top w:val="dashed" w:sz="4" w:space="0" w:color="000000"/>
            </w:tcBorders>
          </w:tcPr>
          <w:p w14:paraId="2A595E39" w14:textId="77777777" w:rsidR="00C31AB9" w:rsidRDefault="00584B7E">
            <w:pPr>
              <w:spacing w:line="260" w:lineRule="auto"/>
              <w:ind w:left="210" w:hanging="210"/>
            </w:pPr>
            <w:r>
              <w:t>・「読むこと」において、文章を読んで理解したことや考えたことを知識や経験と結び付け、自分の考えを広げたり深めたりしている。（</w:t>
            </w:r>
            <w:r w:rsidR="00D652B8">
              <w:t>Ｃ</w:t>
            </w:r>
            <w:r>
              <w:t>（１）オ）</w:t>
            </w:r>
          </w:p>
        </w:tc>
        <w:tc>
          <w:tcPr>
            <w:tcW w:w="3117" w:type="dxa"/>
            <w:tcBorders>
              <w:top w:val="dashed" w:sz="4" w:space="0" w:color="000000"/>
            </w:tcBorders>
          </w:tcPr>
          <w:p w14:paraId="41807411" w14:textId="77777777" w:rsidR="00C31AB9" w:rsidRDefault="00584B7E">
            <w:pPr>
              <w:spacing w:line="260" w:lineRule="auto"/>
              <w:ind w:left="210" w:hanging="210"/>
            </w:pPr>
            <w:r>
              <w:t>・粘り強く登場人物の言動の意味を考え、学習課題に沿って登場人物の言動から考えたことを伝え合おうとしている。</w:t>
            </w:r>
          </w:p>
        </w:tc>
      </w:tr>
    </w:tbl>
    <w:p w14:paraId="09FA999A" w14:textId="77777777" w:rsidR="00C31AB9" w:rsidRDefault="00C31AB9"/>
    <w:p w14:paraId="6DE35394" w14:textId="77777777" w:rsidR="00C31AB9" w:rsidRDefault="00584B7E">
      <w:pPr>
        <w:spacing w:line="260" w:lineRule="auto"/>
        <w:rPr>
          <w:color w:val="000000"/>
        </w:rPr>
      </w:pPr>
      <w:r>
        <w:t>&lt;</w:t>
      </w:r>
      <w:sdt>
        <w:sdtPr>
          <w:tag w:val="goog_rdk_4"/>
          <w:id w:val="1001087487"/>
        </w:sdtPr>
        <w:sdtEndPr/>
        <w:sdtContent/>
      </w:sdt>
      <w:sdt>
        <w:sdtPr>
          <w:tag w:val="goog_rdk_5"/>
          <w:id w:val="-874769477"/>
        </w:sdtPr>
        <w:sdtEndPr/>
        <w:sdtContent/>
      </w:sdt>
      <w:r>
        <w:t>評価の具体及び手立て</w:t>
      </w:r>
      <w:r>
        <w:t>&gt;</w:t>
      </w:r>
    </w:p>
    <w:tbl>
      <w:tblPr>
        <w:tblStyle w:val="af"/>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418"/>
        <w:gridCol w:w="5528"/>
        <w:gridCol w:w="2126"/>
      </w:tblGrid>
      <w:tr w:rsidR="00C31AB9" w14:paraId="267EF155" w14:textId="77777777" w:rsidTr="00D652B8">
        <w:trPr>
          <w:cantSplit/>
          <w:trHeight w:val="882"/>
        </w:trPr>
        <w:tc>
          <w:tcPr>
            <w:tcW w:w="562" w:type="dxa"/>
            <w:vAlign w:val="center"/>
          </w:tcPr>
          <w:p w14:paraId="450A3C2B" w14:textId="77777777" w:rsidR="00C31AB9" w:rsidRDefault="00C31AB9">
            <w:pPr>
              <w:ind w:left="113" w:right="113"/>
              <w:jc w:val="center"/>
              <w:rPr>
                <w:color w:val="000000"/>
              </w:rPr>
            </w:pPr>
          </w:p>
        </w:tc>
        <w:tc>
          <w:tcPr>
            <w:tcW w:w="6946" w:type="dxa"/>
            <w:gridSpan w:val="2"/>
            <w:vAlign w:val="center"/>
          </w:tcPr>
          <w:p w14:paraId="34B30A93" w14:textId="77777777" w:rsidR="00C31AB9" w:rsidRDefault="00584B7E">
            <w:pPr>
              <w:jc w:val="center"/>
              <w:rPr>
                <w:color w:val="000000"/>
              </w:rPr>
            </w:pPr>
            <w:r>
              <w:rPr>
                <w:color w:val="000000"/>
              </w:rPr>
              <w:t>評価規準【「おおむね満足できる」状況（Ｂ）】</w:t>
            </w:r>
            <w:r>
              <w:t>単元</w:t>
            </w:r>
          </w:p>
        </w:tc>
        <w:tc>
          <w:tcPr>
            <w:tcW w:w="2126" w:type="dxa"/>
            <w:vAlign w:val="center"/>
          </w:tcPr>
          <w:p w14:paraId="53A971C8" w14:textId="77777777" w:rsidR="00C31AB9" w:rsidRDefault="00584B7E" w:rsidP="000F045A">
            <w:pPr>
              <w:ind w:leftChars="-55" w:left="-5" w:hangingChars="55" w:hanging="101"/>
              <w:rPr>
                <w:color w:val="000000"/>
              </w:rPr>
            </w:pPr>
            <w:r w:rsidRPr="007C2763">
              <w:rPr>
                <w:color w:val="000000"/>
                <w:sz w:val="20"/>
                <w:szCs w:val="20"/>
              </w:rPr>
              <w:t>「努力を要する」状況（Ｃ）と判断した生徒への指導の手立て</w:t>
            </w:r>
          </w:p>
        </w:tc>
      </w:tr>
      <w:tr w:rsidR="00C31AB9" w14:paraId="3D4089A8" w14:textId="77777777" w:rsidTr="00D652B8">
        <w:trPr>
          <w:cantSplit/>
          <w:trHeight w:val="7850"/>
        </w:trPr>
        <w:tc>
          <w:tcPr>
            <w:tcW w:w="562" w:type="dxa"/>
            <w:textDirection w:val="tbRlV"/>
            <w:vAlign w:val="center"/>
          </w:tcPr>
          <w:p w14:paraId="6EFCFE07" w14:textId="77777777" w:rsidR="00C31AB9" w:rsidRDefault="00584B7E">
            <w:pPr>
              <w:ind w:left="113" w:right="113"/>
              <w:jc w:val="center"/>
              <w:rPr>
                <w:color w:val="000000"/>
              </w:rPr>
            </w:pPr>
            <w:r>
              <w:rPr>
                <w:color w:val="000000"/>
              </w:rPr>
              <w:t>思考・判断・表現</w:t>
            </w:r>
          </w:p>
        </w:tc>
        <w:tc>
          <w:tcPr>
            <w:tcW w:w="1418" w:type="dxa"/>
            <w:tcBorders>
              <w:right w:val="dashed" w:sz="4" w:space="0" w:color="000000"/>
            </w:tcBorders>
          </w:tcPr>
          <w:p w14:paraId="7AAA3C90" w14:textId="77777777" w:rsidR="00C31AB9" w:rsidRDefault="00584B7E" w:rsidP="007C2763">
            <w:pPr>
              <w:spacing w:line="260" w:lineRule="auto"/>
              <w:ind w:left="193" w:hangingChars="100" w:hanging="193"/>
              <w:rPr>
                <w:color w:val="000000"/>
              </w:rPr>
            </w:pPr>
            <w:r>
              <w:t>・文章を読んで理解したことや考えたことを知識や経験と結び付け、自分の考えを広げたり深めたりしている。</w:t>
            </w:r>
          </w:p>
        </w:tc>
        <w:tc>
          <w:tcPr>
            <w:tcW w:w="5528" w:type="dxa"/>
            <w:tcBorders>
              <w:left w:val="dashed" w:sz="4" w:space="0" w:color="000000"/>
            </w:tcBorders>
          </w:tcPr>
          <w:p w14:paraId="6FE26169" w14:textId="6F0F5B69" w:rsidR="00C31AB9" w:rsidRDefault="00584B7E" w:rsidP="007C2763">
            <w:pPr>
              <w:widowControl/>
              <w:spacing w:line="276" w:lineRule="auto"/>
              <w:rPr>
                <w:rFonts w:ascii="Calibri" w:eastAsia="Calibri" w:hAnsi="Calibri" w:cs="Calibri"/>
                <w:sz w:val="20"/>
                <w:szCs w:val="20"/>
              </w:rPr>
            </w:pPr>
            <w:r>
              <w:rPr>
                <w:rFonts w:ascii="Calibri" w:eastAsia="Calibri" w:hAnsi="Calibri" w:cs="Calibri"/>
                <w:sz w:val="24"/>
                <w:szCs w:val="24"/>
              </w:rPr>
              <w:t xml:space="preserve">　</w:t>
            </w:r>
            <w:r>
              <w:rPr>
                <w:rFonts w:ascii="Calibri" w:eastAsia="Calibri" w:hAnsi="Calibri" w:cs="Calibri"/>
                <w:sz w:val="20"/>
                <w:szCs w:val="20"/>
              </w:rPr>
              <w:t>『平家物語』の「敦盛の最期」では、「扇を上げて招きければ、招かれてとつて返す」という行動から、敦盛が位の高い武士として最後まで戦い抜く覚悟を決めたことがわかる。また、名を名乗らないまま「ただ、とくとく首を</w:t>
            </w:r>
            <w:r w:rsidR="0005580C">
              <w:rPr>
                <w:rFonts w:ascii="ＭＳ 明朝" w:eastAsia="ＭＳ 明朝" w:hAnsi="ＭＳ 明朝" w:cs="ＭＳ 明朝" w:hint="eastAsia"/>
                <w:sz w:val="20"/>
                <w:szCs w:val="20"/>
              </w:rPr>
              <w:t>と</w:t>
            </w:r>
            <w:r>
              <w:rPr>
                <w:rFonts w:ascii="Calibri" w:eastAsia="Calibri" w:hAnsi="Calibri" w:cs="Calibri"/>
                <w:sz w:val="20"/>
                <w:szCs w:val="20"/>
              </w:rPr>
              <w:t>れ。」という発言から、自身の死を悟り、潔く受け入れようとする覚悟を決めたことがわかる。これらの描写から、敦盛は、武士として恥は見せたくないという強い思いや、名高い平家一門のプライドをもっていると考えられる。</w:t>
            </w:r>
          </w:p>
          <w:p w14:paraId="5ABFF826" w14:textId="77777777" w:rsidR="00C31AB9" w:rsidRDefault="00584B7E" w:rsidP="007C2763">
            <w:pPr>
              <w:widowControl/>
              <w:spacing w:line="276" w:lineRule="auto"/>
              <w:rPr>
                <w:rFonts w:ascii="Calibri" w:eastAsia="Calibri" w:hAnsi="Calibri" w:cs="Calibri"/>
                <w:sz w:val="20"/>
                <w:szCs w:val="20"/>
              </w:rPr>
            </w:pPr>
            <w:r>
              <w:rPr>
                <w:rFonts w:ascii="Calibri" w:eastAsia="Calibri" w:hAnsi="Calibri" w:cs="Calibri"/>
                <w:sz w:val="20"/>
                <w:szCs w:val="20"/>
              </w:rPr>
              <w:t xml:space="preserve">　『モチモチの木』では、「豆太ほどおくびょうなやつはいない」と評される豆太が、苦しむじさまを見て「イシャサマヲ、ヨバナクッチャ！」と発言する場面から、豆太が暗いとうげみちを一人で下る覚悟を決めたことがわかる。「だいすきなじさまのしんじまうほうが、もっとこわかったから」という描写からもわかるように、豆太は、自身の恐怖よりもじさまを救いたいという思いを強くもっていると考えられる。</w:t>
            </w:r>
          </w:p>
          <w:p w14:paraId="119F9F27" w14:textId="77777777" w:rsidR="00C31AB9" w:rsidRDefault="00584B7E" w:rsidP="007C2763">
            <w:pPr>
              <w:widowControl/>
              <w:spacing w:line="276" w:lineRule="auto"/>
              <w:rPr>
                <w:rFonts w:ascii="Calibri" w:eastAsia="Calibri" w:hAnsi="Calibri" w:cs="Calibri"/>
              </w:rPr>
            </w:pPr>
            <w:r>
              <w:rPr>
                <w:rFonts w:ascii="Calibri" w:eastAsia="Calibri" w:hAnsi="Calibri" w:cs="Calibri"/>
                <w:color w:val="00B0F0"/>
                <w:sz w:val="20"/>
                <w:szCs w:val="20"/>
              </w:rPr>
              <w:t xml:space="preserve">　</w:t>
            </w:r>
            <w:r>
              <w:rPr>
                <w:rFonts w:ascii="Calibri" w:eastAsia="Calibri" w:hAnsi="Calibri" w:cs="Calibri"/>
                <w:sz w:val="20"/>
                <w:szCs w:val="20"/>
              </w:rPr>
              <w:t>敦盛と豆太の共通点は、追い詰められた状況において、個人の思いや恐怖よりも自身が背負っている人々を守るために行動するところだ。私はこれまで、宿題をし忘れてしまったときに正直に先生に伝えることが大きな覚悟だと思っていた。しかし、私の場合は、追い詰められた状況ではあるが自分一人だけの問題であり、二人のように周囲の人々に影響する問題ではなかった。これらをふまえて、覚悟とは「困難な状況に置かれたとき、自分よりも周囲を守るために勇気をもって行動を起こそうと心構えをすること」だと考える。自分一人の問題ではなく周囲を巻き込む問題に関わる方が、強い覚悟が見られるのではないかと考えた。</w:t>
            </w:r>
          </w:p>
        </w:tc>
        <w:tc>
          <w:tcPr>
            <w:tcW w:w="2126" w:type="dxa"/>
          </w:tcPr>
          <w:p w14:paraId="33A94A60" w14:textId="77777777" w:rsidR="00C31AB9" w:rsidRDefault="00584B7E">
            <w:r>
              <w:t>事前学習で、与一や敦盛の「覚悟」について、同じようなまとめ方を指導しておく。</w:t>
            </w:r>
          </w:p>
          <w:p w14:paraId="009708FD" w14:textId="77777777" w:rsidR="00C31AB9" w:rsidRDefault="00584B7E">
            <w:pPr>
              <w:rPr>
                <w:color w:val="000000"/>
              </w:rPr>
            </w:pPr>
            <w:r>
              <w:t>他者参照できるように</w:t>
            </w:r>
            <w:r w:rsidRPr="007C2763">
              <w:rPr>
                <w:rFonts w:asciiTheme="minorEastAsia" w:hAnsiTheme="minorEastAsia"/>
              </w:rPr>
              <w:t>ICT</w:t>
            </w:r>
            <w:r>
              <w:t>を活用する。</w:t>
            </w:r>
          </w:p>
        </w:tc>
      </w:tr>
    </w:tbl>
    <w:p w14:paraId="6FEDD144" w14:textId="764A1CF1" w:rsidR="00C31AB9" w:rsidRDefault="004E3099">
      <w:r>
        <w:rPr>
          <w:rFonts w:hint="eastAsia"/>
        </w:rPr>
        <w:lastRenderedPageBreak/>
        <w:t>７</w:t>
      </w:r>
      <w:r w:rsidR="00584B7E">
        <w:t xml:space="preserve">　指導と評価の計画（全７時間）</w:t>
      </w:r>
    </w:p>
    <w:tbl>
      <w:tblPr>
        <w:tblStyle w:val="af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425"/>
        <w:gridCol w:w="3969"/>
        <w:gridCol w:w="425"/>
        <w:gridCol w:w="425"/>
        <w:gridCol w:w="426"/>
        <w:gridCol w:w="3543"/>
      </w:tblGrid>
      <w:tr w:rsidR="00C31AB9" w14:paraId="09B6DE82" w14:textId="77777777" w:rsidTr="000217FC">
        <w:trPr>
          <w:trHeight w:val="532"/>
        </w:trPr>
        <w:tc>
          <w:tcPr>
            <w:tcW w:w="421" w:type="dxa"/>
            <w:vMerge w:val="restart"/>
            <w:vAlign w:val="center"/>
          </w:tcPr>
          <w:p w14:paraId="1181FDD7" w14:textId="77777777" w:rsidR="00C31AB9" w:rsidRDefault="00584B7E">
            <w:pPr>
              <w:ind w:left="210" w:hanging="210"/>
              <w:jc w:val="center"/>
            </w:pPr>
            <w:r>
              <w:t>次</w:t>
            </w:r>
          </w:p>
        </w:tc>
        <w:tc>
          <w:tcPr>
            <w:tcW w:w="425" w:type="dxa"/>
            <w:vMerge w:val="restart"/>
            <w:vAlign w:val="center"/>
          </w:tcPr>
          <w:p w14:paraId="42F3D661" w14:textId="77777777" w:rsidR="00C31AB9" w:rsidRDefault="00584B7E">
            <w:pPr>
              <w:ind w:left="210" w:hanging="210"/>
              <w:jc w:val="center"/>
            </w:pPr>
            <w:r>
              <w:t>時</w:t>
            </w:r>
          </w:p>
        </w:tc>
        <w:tc>
          <w:tcPr>
            <w:tcW w:w="3969" w:type="dxa"/>
            <w:vMerge w:val="restart"/>
            <w:vAlign w:val="center"/>
          </w:tcPr>
          <w:p w14:paraId="1F7426B3" w14:textId="77777777" w:rsidR="00C31AB9" w:rsidRDefault="00584B7E">
            <w:pPr>
              <w:jc w:val="center"/>
            </w:pPr>
            <w:r>
              <w:t>学　習　内　容</w:t>
            </w:r>
          </w:p>
          <w:p w14:paraId="45FD643D" w14:textId="77777777" w:rsidR="00C31AB9" w:rsidRDefault="004E3099">
            <w:pPr>
              <w:jc w:val="center"/>
            </w:pPr>
            <w:sdt>
              <w:sdtPr>
                <w:tag w:val="goog_rdk_6"/>
                <w:id w:val="892923565"/>
              </w:sdtPr>
              <w:sdtEndPr/>
              <w:sdtContent/>
            </w:sdt>
            <w:r w:rsidR="00584B7E">
              <w:t>〇＝学習目標</w:t>
            </w:r>
          </w:p>
          <w:p w14:paraId="24FB4F61" w14:textId="77777777" w:rsidR="00C31AB9" w:rsidRDefault="00584B7E">
            <w:pPr>
              <w:jc w:val="center"/>
            </w:pPr>
            <w:r>
              <w:t>・＝学習活動</w:t>
            </w:r>
          </w:p>
          <w:p w14:paraId="58210032" w14:textId="77777777" w:rsidR="00C31AB9" w:rsidRDefault="00BC7493">
            <w:pPr>
              <w:jc w:val="center"/>
            </w:pPr>
            <w:r>
              <w:rPr>
                <w:rFonts w:hint="eastAsia"/>
              </w:rPr>
              <w:t>★</w:t>
            </w:r>
            <w:r w:rsidR="00584B7E">
              <w:t>＝学習課題</w:t>
            </w:r>
          </w:p>
        </w:tc>
        <w:tc>
          <w:tcPr>
            <w:tcW w:w="4819" w:type="dxa"/>
            <w:gridSpan w:val="4"/>
            <w:vAlign w:val="center"/>
          </w:tcPr>
          <w:p w14:paraId="051174B4" w14:textId="77777777" w:rsidR="00C31AB9" w:rsidRDefault="00584B7E">
            <w:pPr>
              <w:jc w:val="center"/>
            </w:pPr>
            <w:r>
              <w:t>評　　　価</w:t>
            </w:r>
          </w:p>
        </w:tc>
      </w:tr>
      <w:tr w:rsidR="00695080" w14:paraId="14B4F62E" w14:textId="77777777" w:rsidTr="000217FC">
        <w:trPr>
          <w:cantSplit/>
          <w:trHeight w:val="596"/>
        </w:trPr>
        <w:tc>
          <w:tcPr>
            <w:tcW w:w="421" w:type="dxa"/>
            <w:vMerge/>
            <w:vAlign w:val="center"/>
          </w:tcPr>
          <w:p w14:paraId="4782CEC8" w14:textId="77777777" w:rsidR="00C31AB9" w:rsidRDefault="00C31AB9">
            <w:pPr>
              <w:pBdr>
                <w:top w:val="nil"/>
                <w:left w:val="nil"/>
                <w:bottom w:val="nil"/>
                <w:right w:val="nil"/>
                <w:between w:val="nil"/>
              </w:pBdr>
              <w:spacing w:line="276" w:lineRule="auto"/>
              <w:jc w:val="left"/>
            </w:pPr>
          </w:p>
        </w:tc>
        <w:tc>
          <w:tcPr>
            <w:tcW w:w="425" w:type="dxa"/>
            <w:vMerge/>
            <w:vAlign w:val="center"/>
          </w:tcPr>
          <w:p w14:paraId="0043B949" w14:textId="77777777" w:rsidR="00C31AB9" w:rsidRDefault="00C31AB9">
            <w:pPr>
              <w:pBdr>
                <w:top w:val="nil"/>
                <w:left w:val="nil"/>
                <w:bottom w:val="nil"/>
                <w:right w:val="nil"/>
                <w:between w:val="nil"/>
              </w:pBdr>
              <w:spacing w:line="276" w:lineRule="auto"/>
              <w:jc w:val="left"/>
            </w:pPr>
          </w:p>
        </w:tc>
        <w:tc>
          <w:tcPr>
            <w:tcW w:w="3969" w:type="dxa"/>
            <w:vMerge/>
            <w:vAlign w:val="center"/>
          </w:tcPr>
          <w:p w14:paraId="4127C4D7" w14:textId="77777777" w:rsidR="00C31AB9" w:rsidRDefault="00C31AB9">
            <w:pPr>
              <w:pBdr>
                <w:top w:val="nil"/>
                <w:left w:val="nil"/>
                <w:bottom w:val="nil"/>
                <w:right w:val="nil"/>
                <w:between w:val="nil"/>
              </w:pBdr>
              <w:spacing w:line="276" w:lineRule="auto"/>
              <w:jc w:val="left"/>
            </w:pPr>
          </w:p>
        </w:tc>
        <w:tc>
          <w:tcPr>
            <w:tcW w:w="425" w:type="dxa"/>
            <w:vAlign w:val="center"/>
          </w:tcPr>
          <w:p w14:paraId="2DB7431A" w14:textId="77777777" w:rsidR="00C31AB9" w:rsidRDefault="00584B7E" w:rsidP="007C2763">
            <w:pPr>
              <w:ind w:right="113"/>
            </w:pPr>
            <w:r>
              <w:t>知</w:t>
            </w:r>
          </w:p>
        </w:tc>
        <w:tc>
          <w:tcPr>
            <w:tcW w:w="425" w:type="dxa"/>
            <w:vAlign w:val="center"/>
          </w:tcPr>
          <w:p w14:paraId="6A95F9E2" w14:textId="77777777" w:rsidR="00C31AB9" w:rsidRDefault="00584B7E" w:rsidP="007C2763">
            <w:pPr>
              <w:ind w:right="113"/>
            </w:pPr>
            <w:r>
              <w:t>思</w:t>
            </w:r>
          </w:p>
        </w:tc>
        <w:tc>
          <w:tcPr>
            <w:tcW w:w="426" w:type="dxa"/>
            <w:vAlign w:val="center"/>
          </w:tcPr>
          <w:p w14:paraId="16A05135" w14:textId="77777777" w:rsidR="00C31AB9" w:rsidRDefault="00584B7E" w:rsidP="007C2763">
            <w:pPr>
              <w:ind w:right="113"/>
            </w:pPr>
            <w:r>
              <w:t>主</w:t>
            </w:r>
          </w:p>
        </w:tc>
        <w:tc>
          <w:tcPr>
            <w:tcW w:w="3543" w:type="dxa"/>
            <w:vAlign w:val="center"/>
          </w:tcPr>
          <w:p w14:paraId="1F582CA2" w14:textId="77777777" w:rsidR="00C31AB9" w:rsidRDefault="00584B7E" w:rsidP="007C2763">
            <w:pPr>
              <w:jc w:val="center"/>
            </w:pPr>
            <w:r>
              <w:t>評価規準・評価方法等</w:t>
            </w:r>
          </w:p>
        </w:tc>
      </w:tr>
      <w:tr w:rsidR="00695080" w14:paraId="16843992" w14:textId="77777777" w:rsidTr="000217FC">
        <w:trPr>
          <w:trHeight w:val="2376"/>
        </w:trPr>
        <w:tc>
          <w:tcPr>
            <w:tcW w:w="421" w:type="dxa"/>
            <w:vMerge w:val="restart"/>
            <w:vAlign w:val="center"/>
          </w:tcPr>
          <w:p w14:paraId="7D550671" w14:textId="77777777" w:rsidR="00C31AB9" w:rsidRDefault="00584B7E">
            <w:r>
              <w:t>一</w:t>
            </w:r>
          </w:p>
        </w:tc>
        <w:tc>
          <w:tcPr>
            <w:tcW w:w="425" w:type="dxa"/>
            <w:tcBorders>
              <w:bottom w:val="single" w:sz="4" w:space="0" w:color="000000"/>
            </w:tcBorders>
            <w:vAlign w:val="center"/>
          </w:tcPr>
          <w:p w14:paraId="41E5250C" w14:textId="77777777" w:rsidR="00C31AB9" w:rsidRDefault="00584B7E" w:rsidP="007C2763">
            <w:pPr>
              <w:jc w:val="center"/>
            </w:pPr>
            <w:r>
              <w:t>１</w:t>
            </w:r>
          </w:p>
        </w:tc>
        <w:tc>
          <w:tcPr>
            <w:tcW w:w="3969" w:type="dxa"/>
            <w:tcBorders>
              <w:bottom w:val="single" w:sz="4" w:space="0" w:color="000000"/>
            </w:tcBorders>
          </w:tcPr>
          <w:p w14:paraId="0ECB0AEA" w14:textId="77777777" w:rsidR="00C31AB9" w:rsidRDefault="007C2763" w:rsidP="007C2763">
            <w:pPr>
              <w:ind w:left="193" w:hangingChars="100" w:hanging="193"/>
            </w:pPr>
            <w:r>
              <w:t>〇</w:t>
            </w:r>
            <w:r w:rsidR="00584B7E">
              <w:t>「覚悟」について、考えや経験を伝え合おう。</w:t>
            </w:r>
          </w:p>
          <w:p w14:paraId="1E6E6669" w14:textId="77777777" w:rsidR="00C31AB9" w:rsidRDefault="007C2763">
            <w:pPr>
              <w:ind w:left="210" w:hanging="210"/>
            </w:pPr>
            <w:r>
              <w:t>〇</w:t>
            </w:r>
            <w:r w:rsidR="00584B7E">
              <w:t>「平家物語」の特徴を理解しよう。</w:t>
            </w:r>
          </w:p>
          <w:p w14:paraId="0C5B94DA" w14:textId="77777777" w:rsidR="00C31AB9" w:rsidRDefault="00584B7E" w:rsidP="00695080">
            <w:pPr>
              <w:ind w:left="210" w:hanging="210"/>
            </w:pPr>
            <w:r>
              <w:t>・登場人物の言動から「覚悟」について考えたことを伝え合うという言語活動を説明し、この単元において必要だと思われる知識を振り返ったり、学習計画を立てたりする。</w:t>
            </w:r>
          </w:p>
        </w:tc>
        <w:tc>
          <w:tcPr>
            <w:tcW w:w="425" w:type="dxa"/>
            <w:tcBorders>
              <w:bottom w:val="single" w:sz="4" w:space="0" w:color="000000"/>
            </w:tcBorders>
            <w:vAlign w:val="center"/>
          </w:tcPr>
          <w:p w14:paraId="306A2658" w14:textId="77777777" w:rsidR="00C31AB9" w:rsidRDefault="00C31AB9">
            <w:pPr>
              <w:ind w:firstLine="2"/>
              <w:jc w:val="center"/>
            </w:pPr>
          </w:p>
        </w:tc>
        <w:tc>
          <w:tcPr>
            <w:tcW w:w="425" w:type="dxa"/>
            <w:tcBorders>
              <w:bottom w:val="single" w:sz="4" w:space="0" w:color="000000"/>
            </w:tcBorders>
            <w:vAlign w:val="center"/>
          </w:tcPr>
          <w:p w14:paraId="734DCBD1" w14:textId="77777777" w:rsidR="00C31AB9" w:rsidRDefault="00C31AB9">
            <w:pPr>
              <w:jc w:val="center"/>
            </w:pPr>
          </w:p>
        </w:tc>
        <w:tc>
          <w:tcPr>
            <w:tcW w:w="426" w:type="dxa"/>
            <w:tcBorders>
              <w:bottom w:val="single" w:sz="4" w:space="0" w:color="000000"/>
            </w:tcBorders>
            <w:vAlign w:val="center"/>
          </w:tcPr>
          <w:p w14:paraId="0A910691" w14:textId="77777777" w:rsidR="00C31AB9" w:rsidRDefault="00C31AB9">
            <w:pPr>
              <w:jc w:val="center"/>
            </w:pPr>
          </w:p>
        </w:tc>
        <w:tc>
          <w:tcPr>
            <w:tcW w:w="3543" w:type="dxa"/>
            <w:tcBorders>
              <w:bottom w:val="single" w:sz="4" w:space="0" w:color="000000"/>
            </w:tcBorders>
          </w:tcPr>
          <w:p w14:paraId="78B5A30B" w14:textId="77777777" w:rsidR="00C31AB9" w:rsidRDefault="00C31AB9">
            <w:pPr>
              <w:spacing w:line="260" w:lineRule="auto"/>
              <w:ind w:left="210"/>
            </w:pPr>
          </w:p>
          <w:p w14:paraId="6B3CC9F1" w14:textId="77777777" w:rsidR="00C31AB9" w:rsidRDefault="00D652B8">
            <w:pPr>
              <w:spacing w:line="260" w:lineRule="auto"/>
              <w:ind w:left="210"/>
            </w:pPr>
            <w:r>
              <w:rPr>
                <w:noProof/>
              </w:rPr>
              <mc:AlternateContent>
                <mc:Choice Requires="wps">
                  <w:drawing>
                    <wp:anchor distT="0" distB="0" distL="114300" distR="114300" simplePos="0" relativeHeight="251658240" behindDoc="0" locked="0" layoutInCell="1" hidden="0" allowOverlap="1" wp14:anchorId="2D0C8BC2" wp14:editId="555A6EC3">
                      <wp:simplePos x="0" y="0"/>
                      <wp:positionH relativeFrom="column">
                        <wp:posOffset>22225</wp:posOffset>
                      </wp:positionH>
                      <wp:positionV relativeFrom="paragraph">
                        <wp:posOffset>5715</wp:posOffset>
                      </wp:positionV>
                      <wp:extent cx="2089150" cy="946150"/>
                      <wp:effectExtent l="0" t="0" r="25400" b="25400"/>
                      <wp:wrapNone/>
                      <wp:docPr id="6" name="四角形: 角を丸くする 6"/>
                      <wp:cNvGraphicFramePr/>
                      <a:graphic xmlns:a="http://schemas.openxmlformats.org/drawingml/2006/main">
                        <a:graphicData uri="http://schemas.microsoft.com/office/word/2010/wordprocessingShape">
                          <wps:wsp>
                            <wps:cNvSpPr/>
                            <wps:spPr>
                              <a:xfrm>
                                <a:off x="0" y="0"/>
                                <a:ext cx="2089150" cy="9461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63ABBA21" w14:textId="770AE896" w:rsidR="00C31AB9" w:rsidRDefault="00584B7E" w:rsidP="007C2763">
                                  <w:pPr>
                                    <w:ind w:left="193" w:hangingChars="100" w:hanging="193"/>
                                    <w:textDirection w:val="btLr"/>
                                  </w:pPr>
                                  <w:r>
                                    <w:rPr>
                                      <w:rFonts w:eastAsia="Century"/>
                                      <w:color w:val="000000"/>
                                    </w:rPr>
                                    <w:t>※この時間も指導・評価はするが、</w:t>
                                  </w:r>
                                  <w:r w:rsidR="0005580C">
                                    <w:rPr>
                                      <w:rFonts w:ascii="ＭＳ 明朝" w:eastAsia="ＭＳ 明朝" w:hAnsi="ＭＳ 明朝" w:cs="ＭＳ 明朝" w:hint="eastAsia"/>
                                      <w:color w:val="000000"/>
                                    </w:rPr>
                                    <w:t>「</w:t>
                                  </w:r>
                                  <w:r>
                                    <w:rPr>
                                      <w:rFonts w:eastAsia="Century"/>
                                      <w:color w:val="000000"/>
                                    </w:rPr>
                                    <w:t>単元の評価に入れない」部分が出てくることもありうる。</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D0C8BC2" id="四角形: 角を丸くする 6" o:spid="_x0000_s1026" style="position:absolute;left:0;text-align:left;margin-left:1.75pt;margin-top:.45pt;width:164.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" fillcolor="white [3201]" strokecolor="black [3200]" strokeweight="2pt">
                      <v:stroke startarrowwidth="narrow" startarrowlength="short" endarrowwidth="narrow" endarrowlength="short"/>
                      <v:textbox inset="2.53958mm,1.2694mm,2.53958mm,1.2694mm">
                        <w:txbxContent>
                          <w:p w14:paraId="63ABBA21" w14:textId="770AE896" w:rsidR="00C31AB9" w:rsidRDefault="00584B7E" w:rsidP="007C2763">
                            <w:pPr>
                              <w:ind w:left="193" w:hangingChars="100" w:hanging="193"/>
                              <w:textDirection w:val="btLr"/>
                            </w:pPr>
                            <w:r>
                              <w:rPr>
                                <w:rFonts w:eastAsia="Century"/>
                                <w:color w:val="000000"/>
                              </w:rPr>
                              <w:t>※この時間も指導・評価はするが、</w:t>
                            </w:r>
                            <w:r w:rsidR="0005580C">
                              <w:rPr>
                                <w:rFonts w:ascii="ＭＳ 明朝" w:eastAsia="ＭＳ 明朝" w:hAnsi="ＭＳ 明朝" w:cs="ＭＳ 明朝" w:hint="eastAsia"/>
                                <w:color w:val="000000"/>
                              </w:rPr>
                              <w:t>「</w:t>
                            </w:r>
                            <w:r>
                              <w:rPr>
                                <w:rFonts w:eastAsia="Century"/>
                                <w:color w:val="000000"/>
                              </w:rPr>
                              <w:t>単元の評価に入れない」部分が出てくることもありうる。</w:t>
                            </w:r>
                          </w:p>
                        </w:txbxContent>
                      </v:textbox>
                    </v:roundrect>
                  </w:pict>
                </mc:Fallback>
              </mc:AlternateContent>
            </w:r>
          </w:p>
          <w:p w14:paraId="161C0097" w14:textId="77777777" w:rsidR="00C31AB9" w:rsidRDefault="00C31AB9">
            <w:pPr>
              <w:spacing w:line="260" w:lineRule="auto"/>
              <w:ind w:left="210"/>
            </w:pPr>
          </w:p>
          <w:p w14:paraId="4B4F52D5" w14:textId="77777777" w:rsidR="00C31AB9" w:rsidRDefault="00C31AB9">
            <w:pPr>
              <w:spacing w:line="260" w:lineRule="auto"/>
              <w:ind w:left="210"/>
            </w:pPr>
          </w:p>
          <w:p w14:paraId="3D299523" w14:textId="77777777" w:rsidR="00C31AB9" w:rsidRPr="007C2763" w:rsidRDefault="00C31AB9">
            <w:pPr>
              <w:spacing w:line="260" w:lineRule="auto"/>
              <w:ind w:left="210"/>
            </w:pPr>
          </w:p>
          <w:p w14:paraId="7F4B3ECC" w14:textId="77777777" w:rsidR="00C31AB9" w:rsidRDefault="00C31AB9">
            <w:pPr>
              <w:spacing w:line="260" w:lineRule="auto"/>
              <w:ind w:left="210"/>
            </w:pPr>
          </w:p>
          <w:p w14:paraId="04B50535" w14:textId="77777777" w:rsidR="00C31AB9" w:rsidRDefault="00C31AB9">
            <w:pPr>
              <w:spacing w:line="260" w:lineRule="auto"/>
              <w:ind w:left="210"/>
            </w:pPr>
          </w:p>
          <w:p w14:paraId="2F9587B7" w14:textId="77777777" w:rsidR="00C31AB9" w:rsidRDefault="00C31AB9">
            <w:pPr>
              <w:spacing w:line="260" w:lineRule="auto"/>
              <w:ind w:left="210" w:hanging="210"/>
            </w:pPr>
          </w:p>
        </w:tc>
      </w:tr>
      <w:tr w:rsidR="00695080" w14:paraId="3FF5B179" w14:textId="77777777" w:rsidTr="000217FC">
        <w:trPr>
          <w:trHeight w:val="1822"/>
        </w:trPr>
        <w:tc>
          <w:tcPr>
            <w:tcW w:w="421" w:type="dxa"/>
            <w:vMerge/>
            <w:vAlign w:val="center"/>
          </w:tcPr>
          <w:p w14:paraId="69A15174" w14:textId="77777777" w:rsidR="00C31AB9" w:rsidRDefault="00C31AB9">
            <w:pPr>
              <w:pBdr>
                <w:top w:val="nil"/>
                <w:left w:val="nil"/>
                <w:bottom w:val="nil"/>
                <w:right w:val="nil"/>
                <w:between w:val="nil"/>
              </w:pBdr>
              <w:spacing w:line="276" w:lineRule="auto"/>
              <w:jc w:val="left"/>
            </w:pPr>
          </w:p>
        </w:tc>
        <w:tc>
          <w:tcPr>
            <w:tcW w:w="425" w:type="dxa"/>
            <w:tcBorders>
              <w:top w:val="single" w:sz="4" w:space="0" w:color="000000"/>
            </w:tcBorders>
            <w:vAlign w:val="center"/>
          </w:tcPr>
          <w:p w14:paraId="6CBED0EA" w14:textId="77777777" w:rsidR="00C31AB9" w:rsidRDefault="00584B7E" w:rsidP="007C2763">
            <w:pPr>
              <w:jc w:val="center"/>
            </w:pPr>
            <w:r>
              <w:t>２</w:t>
            </w:r>
          </w:p>
        </w:tc>
        <w:tc>
          <w:tcPr>
            <w:tcW w:w="3969" w:type="dxa"/>
            <w:tcBorders>
              <w:top w:val="single" w:sz="4" w:space="0" w:color="000000"/>
            </w:tcBorders>
          </w:tcPr>
          <w:p w14:paraId="6F6191EC" w14:textId="77777777" w:rsidR="00C31AB9" w:rsidRDefault="007C2763" w:rsidP="00695080">
            <w:pPr>
              <w:spacing w:line="280" w:lineRule="exact"/>
              <w:ind w:left="210" w:hanging="210"/>
            </w:pPr>
            <w:r>
              <w:t>〇</w:t>
            </w:r>
            <w:r w:rsidR="00584B7E">
              <w:t>扇の的のあらすじを捉えよう。</w:t>
            </w:r>
          </w:p>
          <w:p w14:paraId="0D2800C0" w14:textId="0C65EEEF" w:rsidR="007C2763" w:rsidRDefault="00584B7E" w:rsidP="00695080">
            <w:pPr>
              <w:spacing w:line="280" w:lineRule="exact"/>
              <w:ind w:left="210" w:hanging="210"/>
            </w:pPr>
            <w:r>
              <w:t>・「扇の的」の場面を音読するとともに、現代語訳</w:t>
            </w:r>
            <w:r w:rsidR="009915E4" w:rsidRPr="00BF6E09">
              <w:rPr>
                <w:rFonts w:hint="eastAsia"/>
                <w:color w:val="000000" w:themeColor="text1"/>
              </w:rPr>
              <w:t>や</w:t>
            </w:r>
            <w:r>
              <w:t>語注などを手掛かりにしたり、源平が置かれている状況を調べ、あらすじを捉えたりしている。</w:t>
            </w:r>
          </w:p>
        </w:tc>
        <w:tc>
          <w:tcPr>
            <w:tcW w:w="425" w:type="dxa"/>
            <w:tcBorders>
              <w:top w:val="single" w:sz="4" w:space="0" w:color="000000"/>
            </w:tcBorders>
            <w:vAlign w:val="center"/>
          </w:tcPr>
          <w:p w14:paraId="52B17C86" w14:textId="77777777" w:rsidR="00C31AB9" w:rsidRDefault="00584B7E">
            <w:pPr>
              <w:ind w:firstLine="2"/>
              <w:jc w:val="center"/>
            </w:pPr>
            <w:r>
              <w:t>〇</w:t>
            </w:r>
          </w:p>
        </w:tc>
        <w:tc>
          <w:tcPr>
            <w:tcW w:w="425" w:type="dxa"/>
            <w:tcBorders>
              <w:top w:val="single" w:sz="4" w:space="0" w:color="000000"/>
            </w:tcBorders>
            <w:vAlign w:val="center"/>
          </w:tcPr>
          <w:p w14:paraId="7E02F20C" w14:textId="77777777" w:rsidR="00C31AB9" w:rsidRDefault="00C31AB9">
            <w:pPr>
              <w:jc w:val="center"/>
            </w:pPr>
          </w:p>
        </w:tc>
        <w:tc>
          <w:tcPr>
            <w:tcW w:w="426" w:type="dxa"/>
            <w:tcBorders>
              <w:top w:val="single" w:sz="4" w:space="0" w:color="000000"/>
            </w:tcBorders>
            <w:vAlign w:val="center"/>
          </w:tcPr>
          <w:p w14:paraId="520CC09A" w14:textId="77777777" w:rsidR="00C31AB9" w:rsidRDefault="00C31AB9">
            <w:pPr>
              <w:jc w:val="center"/>
            </w:pPr>
          </w:p>
        </w:tc>
        <w:tc>
          <w:tcPr>
            <w:tcW w:w="3543" w:type="dxa"/>
            <w:tcBorders>
              <w:top w:val="single" w:sz="4" w:space="0" w:color="000000"/>
            </w:tcBorders>
          </w:tcPr>
          <w:p w14:paraId="4E45B2BB" w14:textId="77777777" w:rsidR="00C31AB9" w:rsidRDefault="004E3099" w:rsidP="00695080">
            <w:pPr>
              <w:spacing w:line="280" w:lineRule="exact"/>
            </w:pPr>
            <w:sdt>
              <w:sdtPr>
                <w:tag w:val="goog_rdk_8"/>
                <w:id w:val="1595364605"/>
                <w:showingPlcHdr/>
              </w:sdtPr>
              <w:sdtEndPr/>
              <w:sdtContent>
                <w:r w:rsidR="00695080">
                  <w:t xml:space="preserve">     </w:t>
                </w:r>
              </w:sdtContent>
            </w:sdt>
            <w:r w:rsidR="00584B7E">
              <w:t>［知識・技能］</w:t>
            </w:r>
          </w:p>
          <w:p w14:paraId="62E68127" w14:textId="77777777" w:rsidR="00C31AB9" w:rsidRDefault="00584B7E" w:rsidP="00695080">
            <w:pPr>
              <w:spacing w:line="280" w:lineRule="exact"/>
              <w:ind w:left="210" w:hanging="210"/>
            </w:pPr>
            <w:r>
              <w:t>・我が国の言語文化に関する事項について、現代語訳や語注などを手掛かりに作品を読むことを通して、古典に表れたものの見方や考え方を知っている。【ワークシート】</w:t>
            </w:r>
          </w:p>
        </w:tc>
      </w:tr>
      <w:tr w:rsidR="00695080" w14:paraId="10B8BCDF" w14:textId="77777777" w:rsidTr="000217FC">
        <w:trPr>
          <w:trHeight w:val="2124"/>
        </w:trPr>
        <w:tc>
          <w:tcPr>
            <w:tcW w:w="421" w:type="dxa"/>
            <w:vMerge w:val="restart"/>
            <w:vAlign w:val="center"/>
          </w:tcPr>
          <w:p w14:paraId="4FA655E8" w14:textId="77777777" w:rsidR="00C31AB9" w:rsidRDefault="00584B7E">
            <w:pPr>
              <w:ind w:left="210" w:hanging="210"/>
            </w:pPr>
            <w:r>
              <w:t>二</w:t>
            </w:r>
          </w:p>
        </w:tc>
        <w:tc>
          <w:tcPr>
            <w:tcW w:w="425" w:type="dxa"/>
            <w:tcBorders>
              <w:bottom w:val="single" w:sz="8" w:space="0" w:color="000000"/>
            </w:tcBorders>
            <w:vAlign w:val="center"/>
          </w:tcPr>
          <w:p w14:paraId="3B3A9526" w14:textId="77777777" w:rsidR="00C31AB9" w:rsidRDefault="00584B7E" w:rsidP="007C2763">
            <w:pPr>
              <w:jc w:val="center"/>
            </w:pPr>
            <w:r>
              <w:t>３</w:t>
            </w:r>
          </w:p>
        </w:tc>
        <w:tc>
          <w:tcPr>
            <w:tcW w:w="3969" w:type="dxa"/>
            <w:tcBorders>
              <w:bottom w:val="single" w:sz="8" w:space="0" w:color="000000"/>
            </w:tcBorders>
          </w:tcPr>
          <w:p w14:paraId="5178B3E9" w14:textId="77777777" w:rsidR="00C31AB9" w:rsidRDefault="007C2763">
            <w:pPr>
              <w:ind w:left="210" w:hanging="210"/>
            </w:pPr>
            <w:r>
              <w:t>〇</w:t>
            </w:r>
            <w:r w:rsidR="00584B7E">
              <w:t>与一の「覚悟」について、考えよう。</w:t>
            </w:r>
          </w:p>
          <w:p w14:paraId="1E9ADB12" w14:textId="77777777" w:rsidR="00C31AB9" w:rsidRDefault="00584B7E">
            <w:r>
              <w:t>【学習課題】</w:t>
            </w:r>
          </w:p>
          <w:p w14:paraId="35D30AD2" w14:textId="77777777" w:rsidR="00C31AB9" w:rsidRDefault="00BC7493">
            <w:pPr>
              <w:ind w:left="210" w:hanging="210"/>
            </w:pPr>
            <w:r>
              <w:rPr>
                <w:rFonts w:hint="eastAsia"/>
              </w:rPr>
              <w:t>★</w:t>
            </w:r>
            <w:r w:rsidR="00584B7E">
              <w:t>与一の「覚悟」はどんなものだったのだろう？</w:t>
            </w:r>
          </w:p>
          <w:p w14:paraId="7C52E67D" w14:textId="77777777" w:rsidR="007C2763" w:rsidRDefault="00584B7E" w:rsidP="00695080">
            <w:pPr>
              <w:ind w:left="210" w:hanging="210"/>
            </w:pPr>
            <w:r>
              <w:t>・与一が悪条件の中で「的を射る」という</w:t>
            </w:r>
            <w:r w:rsidRPr="00BF6E09">
              <w:rPr>
                <w:color w:val="000000" w:themeColor="text1"/>
              </w:rPr>
              <w:t>行動</w:t>
            </w:r>
            <w:r>
              <w:t>と前段の辞退の話を踏まえて、与一の「覚悟」について考える。</w:t>
            </w:r>
          </w:p>
        </w:tc>
        <w:tc>
          <w:tcPr>
            <w:tcW w:w="425" w:type="dxa"/>
            <w:tcBorders>
              <w:bottom w:val="single" w:sz="8" w:space="0" w:color="000000"/>
            </w:tcBorders>
          </w:tcPr>
          <w:p w14:paraId="13613F33" w14:textId="77777777" w:rsidR="00C31AB9" w:rsidRDefault="00C31AB9">
            <w:pPr>
              <w:jc w:val="center"/>
            </w:pPr>
          </w:p>
        </w:tc>
        <w:tc>
          <w:tcPr>
            <w:tcW w:w="425" w:type="dxa"/>
            <w:tcBorders>
              <w:bottom w:val="single" w:sz="8" w:space="0" w:color="000000"/>
            </w:tcBorders>
            <w:vAlign w:val="center"/>
          </w:tcPr>
          <w:p w14:paraId="14C24FB0" w14:textId="77777777" w:rsidR="00C31AB9" w:rsidRDefault="00584B7E" w:rsidP="00BC7493">
            <w:pPr>
              <w:widowControl/>
              <w:ind w:firstLine="29"/>
              <w:jc w:val="center"/>
            </w:pPr>
            <w:r>
              <w:rPr>
                <w:rFonts w:ascii="ＭＳ 明朝" w:eastAsia="ＭＳ 明朝" w:hAnsi="ＭＳ 明朝" w:cs="ＭＳ 明朝"/>
              </w:rPr>
              <w:t>○</w:t>
            </w:r>
          </w:p>
        </w:tc>
        <w:tc>
          <w:tcPr>
            <w:tcW w:w="426" w:type="dxa"/>
            <w:tcBorders>
              <w:bottom w:val="single" w:sz="8" w:space="0" w:color="000000"/>
            </w:tcBorders>
          </w:tcPr>
          <w:p w14:paraId="7D77C356" w14:textId="77777777" w:rsidR="00C31AB9" w:rsidRDefault="00C31AB9">
            <w:pPr>
              <w:jc w:val="center"/>
            </w:pPr>
          </w:p>
        </w:tc>
        <w:tc>
          <w:tcPr>
            <w:tcW w:w="3543" w:type="dxa"/>
            <w:tcBorders>
              <w:bottom w:val="single" w:sz="8" w:space="0" w:color="000000"/>
            </w:tcBorders>
          </w:tcPr>
          <w:p w14:paraId="768DC77B" w14:textId="77777777" w:rsidR="00C31AB9" w:rsidRDefault="00584B7E">
            <w:pPr>
              <w:ind w:left="210" w:hanging="210"/>
            </w:pPr>
            <w:r>
              <w:t>〔思考・判断・表現〕</w:t>
            </w:r>
          </w:p>
          <w:p w14:paraId="382AA2A9" w14:textId="77777777" w:rsidR="00C31AB9" w:rsidRDefault="00584B7E">
            <w:pPr>
              <w:spacing w:line="260" w:lineRule="auto"/>
              <w:ind w:left="210" w:hanging="210"/>
            </w:pPr>
            <w:r>
              <w:t>・文章を読んで理解したことや考えたことを知識や経験と結び付け、自分の考えを広げたり深めたりしている。【ワークシート】</w:t>
            </w:r>
          </w:p>
          <w:p w14:paraId="56AEF34D" w14:textId="77777777" w:rsidR="00C31AB9" w:rsidRDefault="00C31AB9">
            <w:pPr>
              <w:spacing w:line="260" w:lineRule="auto"/>
              <w:ind w:left="210" w:hanging="210"/>
            </w:pPr>
          </w:p>
        </w:tc>
      </w:tr>
      <w:tr w:rsidR="00695080" w14:paraId="01021E2A" w14:textId="77777777" w:rsidTr="000217FC">
        <w:trPr>
          <w:trHeight w:val="2825"/>
        </w:trPr>
        <w:tc>
          <w:tcPr>
            <w:tcW w:w="421" w:type="dxa"/>
            <w:vMerge/>
            <w:vAlign w:val="center"/>
          </w:tcPr>
          <w:p w14:paraId="1A328012" w14:textId="77777777" w:rsidR="00C31AB9" w:rsidRDefault="00C31AB9">
            <w:pPr>
              <w:pBdr>
                <w:top w:val="nil"/>
                <w:left w:val="nil"/>
                <w:bottom w:val="nil"/>
                <w:right w:val="nil"/>
                <w:between w:val="nil"/>
              </w:pBdr>
              <w:spacing w:line="276" w:lineRule="auto"/>
              <w:jc w:val="left"/>
            </w:pPr>
          </w:p>
        </w:tc>
        <w:tc>
          <w:tcPr>
            <w:tcW w:w="425" w:type="dxa"/>
            <w:tcBorders>
              <w:top w:val="single" w:sz="8" w:space="0" w:color="000000"/>
              <w:left w:val="single" w:sz="8" w:space="0" w:color="000000"/>
              <w:bottom w:val="single" w:sz="8" w:space="0" w:color="000000"/>
            </w:tcBorders>
            <w:vAlign w:val="center"/>
          </w:tcPr>
          <w:p w14:paraId="1E67E9D7" w14:textId="77777777" w:rsidR="00C31AB9" w:rsidRDefault="00584B7E">
            <w:pPr>
              <w:jc w:val="center"/>
            </w:pPr>
            <w:r>
              <w:t>４</w:t>
            </w:r>
          </w:p>
          <w:p w14:paraId="13829288" w14:textId="77777777" w:rsidR="00C31AB9" w:rsidRDefault="00C31AB9">
            <w:pPr>
              <w:jc w:val="center"/>
            </w:pPr>
          </w:p>
          <w:p w14:paraId="133C3271" w14:textId="77777777" w:rsidR="00C31AB9" w:rsidRDefault="00C31AB9">
            <w:pPr>
              <w:jc w:val="center"/>
            </w:pPr>
          </w:p>
          <w:p w14:paraId="0767D406" w14:textId="77777777" w:rsidR="00C31AB9" w:rsidRDefault="00C31AB9">
            <w:pPr>
              <w:jc w:val="center"/>
            </w:pPr>
          </w:p>
          <w:p w14:paraId="353D9BC9" w14:textId="77777777" w:rsidR="00C31AB9" w:rsidRDefault="00584B7E" w:rsidP="007C2763">
            <w:pPr>
              <w:jc w:val="center"/>
            </w:pPr>
            <w:r>
              <w:t>５</w:t>
            </w:r>
          </w:p>
        </w:tc>
        <w:tc>
          <w:tcPr>
            <w:tcW w:w="3969" w:type="dxa"/>
            <w:tcBorders>
              <w:top w:val="single" w:sz="8" w:space="0" w:color="000000"/>
              <w:bottom w:val="single" w:sz="8" w:space="0" w:color="000000"/>
            </w:tcBorders>
          </w:tcPr>
          <w:p w14:paraId="178E2AF0" w14:textId="77777777" w:rsidR="00C31AB9" w:rsidRDefault="007C2763">
            <w:pPr>
              <w:ind w:left="210" w:hanging="210"/>
            </w:pPr>
            <w:r>
              <w:t>〇</w:t>
            </w:r>
            <w:r w:rsidR="00584B7E">
              <w:t>「敦盛の最期」のあらすじを捉えよう。</w:t>
            </w:r>
          </w:p>
          <w:p w14:paraId="44120683" w14:textId="77777777" w:rsidR="00695080" w:rsidRDefault="007C2763" w:rsidP="00695080">
            <w:pPr>
              <w:ind w:left="210" w:hanging="210"/>
            </w:pPr>
            <w:r>
              <w:t>〇</w:t>
            </w:r>
            <w:r w:rsidR="00584B7E">
              <w:t>他の場面での登場人物の言動の意味を考えよう。</w:t>
            </w:r>
          </w:p>
          <w:p w14:paraId="0290BAD1" w14:textId="77777777" w:rsidR="00C31AB9" w:rsidRDefault="00C31AB9" w:rsidP="00695080">
            <w:pPr>
              <w:ind w:left="210" w:hanging="210"/>
            </w:pPr>
          </w:p>
          <w:p w14:paraId="055B94A2" w14:textId="77777777" w:rsidR="00C31AB9" w:rsidRDefault="00695080">
            <w:r>
              <w:t>（本時）</w:t>
            </w:r>
          </w:p>
          <w:p w14:paraId="2561C0E1" w14:textId="4D783D00" w:rsidR="00C31AB9" w:rsidRDefault="007C2763" w:rsidP="00695080">
            <w:pPr>
              <w:ind w:left="193" w:hangingChars="100" w:hanging="193"/>
            </w:pPr>
            <w:r>
              <w:t>〇</w:t>
            </w:r>
            <w:r w:rsidR="00584B7E">
              <w:t>「敦盛の最期」の敦盛の「覚悟」と</w:t>
            </w:r>
            <w:r w:rsidR="00BC7493">
              <w:rPr>
                <w:rFonts w:hint="eastAsia"/>
              </w:rPr>
              <w:t>、</w:t>
            </w:r>
            <w:r w:rsidR="00584B7E">
              <w:t>与一の「覚悟」を</w:t>
            </w:r>
            <w:r w:rsidR="0005580C">
              <w:rPr>
                <w:rFonts w:hint="eastAsia"/>
              </w:rPr>
              <w:t>踏まえ</w:t>
            </w:r>
            <w:r w:rsidR="00BC7493">
              <w:rPr>
                <w:rFonts w:hint="eastAsia"/>
              </w:rPr>
              <w:t>、</w:t>
            </w:r>
            <w:r w:rsidR="00584B7E">
              <w:t>「覚悟」について考えよう。</w:t>
            </w:r>
          </w:p>
          <w:p w14:paraId="323140C9" w14:textId="77777777" w:rsidR="00C31AB9" w:rsidRDefault="00584B7E">
            <w:r>
              <w:t>【学習課題】</w:t>
            </w:r>
          </w:p>
          <w:p w14:paraId="268F2D6F" w14:textId="77777777" w:rsidR="00C31AB9" w:rsidRPr="00BC7493" w:rsidRDefault="004E3099" w:rsidP="00695080">
            <w:pPr>
              <w:ind w:left="193" w:hangingChars="100" w:hanging="193"/>
            </w:pPr>
            <w:sdt>
              <w:sdtPr>
                <w:tag w:val="goog_rdk_10"/>
                <w:id w:val="-1972737832"/>
              </w:sdtPr>
              <w:sdtEndPr/>
              <w:sdtContent/>
            </w:sdt>
            <w:r w:rsidR="00BC7493">
              <w:rPr>
                <w:rFonts w:hint="eastAsia"/>
              </w:rPr>
              <w:t>★あなたの考える「覚悟」とは何ですか？</w:t>
            </w:r>
          </w:p>
        </w:tc>
        <w:tc>
          <w:tcPr>
            <w:tcW w:w="425" w:type="dxa"/>
            <w:tcBorders>
              <w:top w:val="single" w:sz="8" w:space="0" w:color="000000"/>
              <w:bottom w:val="single" w:sz="8" w:space="0" w:color="000000"/>
            </w:tcBorders>
          </w:tcPr>
          <w:p w14:paraId="5DCEC550" w14:textId="77777777" w:rsidR="00C31AB9" w:rsidRDefault="00C31AB9">
            <w:pPr>
              <w:jc w:val="center"/>
            </w:pPr>
          </w:p>
        </w:tc>
        <w:tc>
          <w:tcPr>
            <w:tcW w:w="425" w:type="dxa"/>
            <w:tcBorders>
              <w:top w:val="single" w:sz="8" w:space="0" w:color="000000"/>
              <w:bottom w:val="single" w:sz="8" w:space="0" w:color="000000"/>
            </w:tcBorders>
            <w:vAlign w:val="center"/>
          </w:tcPr>
          <w:p w14:paraId="60748948" w14:textId="77777777" w:rsidR="00C31AB9" w:rsidRDefault="00584B7E" w:rsidP="00BC7493">
            <w:pPr>
              <w:widowControl/>
              <w:ind w:firstLine="29"/>
              <w:jc w:val="center"/>
            </w:pPr>
            <w:r>
              <w:t>〇</w:t>
            </w:r>
          </w:p>
        </w:tc>
        <w:tc>
          <w:tcPr>
            <w:tcW w:w="426" w:type="dxa"/>
            <w:tcBorders>
              <w:top w:val="single" w:sz="8" w:space="0" w:color="000000"/>
              <w:bottom w:val="single" w:sz="8" w:space="0" w:color="000000"/>
            </w:tcBorders>
          </w:tcPr>
          <w:p w14:paraId="71C37103" w14:textId="77777777" w:rsidR="00C31AB9" w:rsidRDefault="00C31AB9" w:rsidP="00BC7493">
            <w:pPr>
              <w:jc w:val="center"/>
            </w:pPr>
          </w:p>
        </w:tc>
        <w:tc>
          <w:tcPr>
            <w:tcW w:w="3543" w:type="dxa"/>
            <w:tcBorders>
              <w:top w:val="single" w:sz="8" w:space="0" w:color="000000"/>
              <w:bottom w:val="single" w:sz="8" w:space="0" w:color="000000"/>
              <w:right w:val="single" w:sz="8" w:space="0" w:color="000000"/>
            </w:tcBorders>
          </w:tcPr>
          <w:p w14:paraId="71D36278" w14:textId="77777777" w:rsidR="00C31AB9" w:rsidRDefault="00584B7E">
            <w:pPr>
              <w:ind w:left="210" w:hanging="210"/>
            </w:pPr>
            <w:r>
              <w:t>〔</w:t>
            </w:r>
            <w:sdt>
              <w:sdtPr>
                <w:tag w:val="goog_rdk_12"/>
                <w:id w:val="1811437886"/>
              </w:sdtPr>
              <w:sdtEndPr/>
              <w:sdtContent/>
            </w:sdt>
            <w:r>
              <w:t>思考・判断・表現〕</w:t>
            </w:r>
          </w:p>
          <w:p w14:paraId="55758277" w14:textId="77777777" w:rsidR="00C31AB9" w:rsidRDefault="00584B7E">
            <w:pPr>
              <w:ind w:left="210" w:hanging="210"/>
            </w:pPr>
            <w:r>
              <w:t>・文章を読んで理解したことや考えたことを知識や経験と結び付け、自分の考えを広げたり深めたりしている。【ワークシート】【スライド】</w:t>
            </w:r>
          </w:p>
          <w:p w14:paraId="181AE63A" w14:textId="77777777" w:rsidR="00C31AB9" w:rsidRDefault="00C31AB9">
            <w:pPr>
              <w:ind w:left="210" w:hanging="210"/>
            </w:pPr>
          </w:p>
          <w:p w14:paraId="5AFEEE20" w14:textId="77777777" w:rsidR="00C31AB9" w:rsidRDefault="00C31AB9">
            <w:pPr>
              <w:spacing w:line="260" w:lineRule="auto"/>
              <w:ind w:left="210" w:hanging="210"/>
            </w:pPr>
          </w:p>
        </w:tc>
      </w:tr>
      <w:tr w:rsidR="00695080" w14:paraId="14CA2D16" w14:textId="77777777" w:rsidTr="000217FC">
        <w:trPr>
          <w:trHeight w:val="1740"/>
        </w:trPr>
        <w:tc>
          <w:tcPr>
            <w:tcW w:w="421" w:type="dxa"/>
            <w:vMerge w:val="restart"/>
            <w:vAlign w:val="center"/>
          </w:tcPr>
          <w:p w14:paraId="494BF13F" w14:textId="77777777" w:rsidR="00C31AB9" w:rsidRDefault="00584B7E">
            <w:pPr>
              <w:ind w:left="210" w:hanging="210"/>
              <w:jc w:val="center"/>
            </w:pPr>
            <w:r>
              <w:t>三</w:t>
            </w:r>
          </w:p>
        </w:tc>
        <w:tc>
          <w:tcPr>
            <w:tcW w:w="425" w:type="dxa"/>
            <w:tcBorders>
              <w:top w:val="single" w:sz="8" w:space="0" w:color="000000"/>
              <w:bottom w:val="single" w:sz="4" w:space="0" w:color="000000"/>
            </w:tcBorders>
            <w:vAlign w:val="center"/>
          </w:tcPr>
          <w:p w14:paraId="0172DC60" w14:textId="77777777" w:rsidR="00C31AB9" w:rsidRDefault="00584B7E" w:rsidP="007C2763">
            <w:r>
              <w:t>６</w:t>
            </w:r>
          </w:p>
        </w:tc>
        <w:tc>
          <w:tcPr>
            <w:tcW w:w="3969" w:type="dxa"/>
            <w:tcBorders>
              <w:top w:val="single" w:sz="8" w:space="0" w:color="000000"/>
              <w:bottom w:val="single" w:sz="4" w:space="0" w:color="000000"/>
            </w:tcBorders>
          </w:tcPr>
          <w:p w14:paraId="2E7D0FB0" w14:textId="77777777" w:rsidR="00C31AB9" w:rsidRDefault="00584B7E">
            <w:r>
              <w:t>〇「平家物語」をまとめよう。</w:t>
            </w:r>
          </w:p>
          <w:p w14:paraId="0ECFB15A" w14:textId="77777777" w:rsidR="00C31AB9" w:rsidRDefault="00584B7E">
            <w:r>
              <w:t>【学習課題】</w:t>
            </w:r>
          </w:p>
          <w:p w14:paraId="50D38394" w14:textId="77777777" w:rsidR="00C31AB9" w:rsidRDefault="00BC7493">
            <w:pPr>
              <w:ind w:left="210" w:hanging="210"/>
            </w:pPr>
            <w:bookmarkStart w:id="0" w:name="_heading=h.gjdgxs" w:colFirst="0" w:colLast="0"/>
            <w:bookmarkEnd w:id="0"/>
            <w:r>
              <w:rPr>
                <w:rFonts w:hint="eastAsia"/>
              </w:rPr>
              <w:t>★</w:t>
            </w:r>
            <w:r w:rsidR="00584B7E">
              <w:t>「平家物語」の学習を通して、「覚悟」とはどんなものだと考えるようになったか、自分の経験も踏まえて伝え合おう。</w:t>
            </w:r>
          </w:p>
          <w:p w14:paraId="5D6B9799" w14:textId="77777777" w:rsidR="00C31AB9" w:rsidRDefault="00C31AB9"/>
        </w:tc>
        <w:tc>
          <w:tcPr>
            <w:tcW w:w="425" w:type="dxa"/>
            <w:tcBorders>
              <w:top w:val="single" w:sz="8" w:space="0" w:color="000000"/>
              <w:bottom w:val="single" w:sz="4" w:space="0" w:color="000000"/>
            </w:tcBorders>
          </w:tcPr>
          <w:p w14:paraId="03A3AE0A" w14:textId="77777777" w:rsidR="00C31AB9" w:rsidRDefault="00C31AB9">
            <w:pPr>
              <w:ind w:firstLine="2"/>
              <w:jc w:val="center"/>
            </w:pPr>
          </w:p>
        </w:tc>
        <w:tc>
          <w:tcPr>
            <w:tcW w:w="425" w:type="dxa"/>
            <w:tcBorders>
              <w:top w:val="single" w:sz="8" w:space="0" w:color="000000"/>
              <w:bottom w:val="single" w:sz="4" w:space="0" w:color="000000"/>
            </w:tcBorders>
          </w:tcPr>
          <w:p w14:paraId="395866DD" w14:textId="77777777" w:rsidR="00C31AB9" w:rsidRDefault="00C31AB9">
            <w:pPr>
              <w:jc w:val="center"/>
            </w:pPr>
          </w:p>
          <w:p w14:paraId="0F6EECBA" w14:textId="77777777" w:rsidR="00C31AB9" w:rsidRDefault="00C31AB9">
            <w:pPr>
              <w:jc w:val="center"/>
            </w:pPr>
          </w:p>
          <w:p w14:paraId="2D7C5724" w14:textId="77777777" w:rsidR="00C31AB9" w:rsidRDefault="00C31AB9">
            <w:pPr>
              <w:jc w:val="center"/>
            </w:pPr>
          </w:p>
        </w:tc>
        <w:tc>
          <w:tcPr>
            <w:tcW w:w="426" w:type="dxa"/>
            <w:tcBorders>
              <w:top w:val="single" w:sz="8" w:space="0" w:color="000000"/>
              <w:bottom w:val="single" w:sz="4" w:space="0" w:color="000000"/>
            </w:tcBorders>
            <w:vAlign w:val="center"/>
          </w:tcPr>
          <w:p w14:paraId="1627C311" w14:textId="77777777" w:rsidR="00C31AB9" w:rsidRDefault="00584B7E" w:rsidP="00C80F36">
            <w:pPr>
              <w:jc w:val="center"/>
            </w:pPr>
            <w:r>
              <w:t>〇</w:t>
            </w:r>
          </w:p>
        </w:tc>
        <w:tc>
          <w:tcPr>
            <w:tcW w:w="3543" w:type="dxa"/>
            <w:tcBorders>
              <w:top w:val="single" w:sz="8" w:space="0" w:color="000000"/>
              <w:bottom w:val="single" w:sz="4" w:space="0" w:color="000000"/>
            </w:tcBorders>
          </w:tcPr>
          <w:p w14:paraId="0E73257E" w14:textId="77777777" w:rsidR="00C31AB9" w:rsidRDefault="00584B7E">
            <w:r>
              <w:t>〔主体的に学習に取り組む態度〕</w:t>
            </w:r>
          </w:p>
          <w:p w14:paraId="7271FCBB" w14:textId="77777777" w:rsidR="00C31AB9" w:rsidRDefault="00584B7E">
            <w:pPr>
              <w:ind w:left="210" w:hanging="210"/>
            </w:pPr>
            <w:r>
              <w:t>・粘り強く登場人物の言動の意味を考え、学習課題に沿って登場人物の言動から考えたことを伝え合おうとしている。</w:t>
            </w:r>
          </w:p>
          <w:p w14:paraId="19F98759" w14:textId="77777777" w:rsidR="00C31AB9" w:rsidRDefault="00C31AB9">
            <w:pPr>
              <w:jc w:val="left"/>
            </w:pPr>
          </w:p>
        </w:tc>
      </w:tr>
      <w:tr w:rsidR="00695080" w14:paraId="1FF78629" w14:textId="77777777" w:rsidTr="000217FC">
        <w:trPr>
          <w:trHeight w:val="1360"/>
        </w:trPr>
        <w:tc>
          <w:tcPr>
            <w:tcW w:w="421" w:type="dxa"/>
            <w:vMerge/>
            <w:vAlign w:val="center"/>
          </w:tcPr>
          <w:p w14:paraId="2B3070F9" w14:textId="77777777" w:rsidR="00C31AB9" w:rsidRDefault="00C31AB9">
            <w:pPr>
              <w:pBdr>
                <w:top w:val="nil"/>
                <w:left w:val="nil"/>
                <w:bottom w:val="nil"/>
                <w:right w:val="nil"/>
                <w:between w:val="nil"/>
              </w:pBdr>
              <w:spacing w:line="276" w:lineRule="auto"/>
              <w:jc w:val="left"/>
            </w:pPr>
          </w:p>
        </w:tc>
        <w:tc>
          <w:tcPr>
            <w:tcW w:w="425" w:type="dxa"/>
            <w:tcBorders>
              <w:top w:val="single" w:sz="4" w:space="0" w:color="000000"/>
            </w:tcBorders>
            <w:vAlign w:val="center"/>
          </w:tcPr>
          <w:p w14:paraId="7C6ABAF9" w14:textId="77777777" w:rsidR="00C31AB9" w:rsidRDefault="00584B7E" w:rsidP="007C2763">
            <w:r>
              <w:t>７</w:t>
            </w:r>
          </w:p>
        </w:tc>
        <w:tc>
          <w:tcPr>
            <w:tcW w:w="3969" w:type="dxa"/>
            <w:tcBorders>
              <w:top w:val="single" w:sz="4" w:space="0" w:color="000000"/>
            </w:tcBorders>
          </w:tcPr>
          <w:p w14:paraId="2593DD57" w14:textId="77777777" w:rsidR="00C31AB9" w:rsidRDefault="007C2763" w:rsidP="007C2763">
            <w:pPr>
              <w:ind w:left="193" w:hangingChars="100" w:hanging="193"/>
            </w:pPr>
            <w:r>
              <w:t>〇</w:t>
            </w:r>
            <w:r w:rsidR="00584B7E">
              <w:t>色や音に着目して表現の効果を考えよう。</w:t>
            </w:r>
          </w:p>
          <w:p w14:paraId="349F2840" w14:textId="77777777" w:rsidR="00C31AB9" w:rsidRDefault="00584B7E" w:rsidP="007C2763">
            <w:pPr>
              <w:ind w:left="193" w:hangingChars="100" w:hanging="193"/>
            </w:pPr>
            <w:r>
              <w:t>・作品に用いられている表現の仕方を捉え、聞き手（読み手）にどのような印象を与えるか、その効果を考える。</w:t>
            </w:r>
          </w:p>
          <w:p w14:paraId="58D7EA54" w14:textId="77777777" w:rsidR="00C31AB9" w:rsidRDefault="00C31AB9">
            <w:pPr>
              <w:ind w:left="210"/>
            </w:pPr>
          </w:p>
          <w:p w14:paraId="6E457281" w14:textId="77777777" w:rsidR="00C31AB9" w:rsidRDefault="00584B7E" w:rsidP="000217FC">
            <w:pPr>
              <w:ind w:left="193" w:hangingChars="100" w:hanging="193"/>
            </w:pPr>
            <w:r>
              <w:t>〇「覚悟」をテーマに本を読み</w:t>
            </w:r>
            <w:r w:rsidR="007C2763">
              <w:rPr>
                <w:rFonts w:hint="eastAsia"/>
              </w:rPr>
              <w:t>、</w:t>
            </w:r>
            <w:r>
              <w:t>評価問題を解こう。</w:t>
            </w:r>
          </w:p>
        </w:tc>
        <w:tc>
          <w:tcPr>
            <w:tcW w:w="425" w:type="dxa"/>
            <w:tcBorders>
              <w:top w:val="single" w:sz="4" w:space="0" w:color="000000"/>
            </w:tcBorders>
          </w:tcPr>
          <w:p w14:paraId="79469E78" w14:textId="77777777" w:rsidR="00C31AB9" w:rsidRDefault="00C31AB9">
            <w:pPr>
              <w:ind w:firstLine="2"/>
              <w:jc w:val="center"/>
            </w:pPr>
          </w:p>
          <w:p w14:paraId="253A591B" w14:textId="77777777" w:rsidR="00C31AB9" w:rsidRDefault="00C31AB9">
            <w:pPr>
              <w:ind w:firstLine="2"/>
              <w:jc w:val="center"/>
            </w:pPr>
          </w:p>
          <w:p w14:paraId="4A792FDC" w14:textId="77777777" w:rsidR="00C31AB9" w:rsidRDefault="00C31AB9">
            <w:pPr>
              <w:ind w:firstLine="2"/>
              <w:jc w:val="center"/>
            </w:pPr>
          </w:p>
        </w:tc>
        <w:tc>
          <w:tcPr>
            <w:tcW w:w="425" w:type="dxa"/>
            <w:tcBorders>
              <w:top w:val="single" w:sz="4" w:space="0" w:color="000000"/>
            </w:tcBorders>
            <w:vAlign w:val="center"/>
          </w:tcPr>
          <w:p w14:paraId="262DD69A" w14:textId="77777777" w:rsidR="00C31AB9" w:rsidRDefault="00584B7E" w:rsidP="00C80F36">
            <w:pPr>
              <w:jc w:val="center"/>
            </w:pPr>
            <w:r>
              <w:t>〇</w:t>
            </w:r>
          </w:p>
        </w:tc>
        <w:tc>
          <w:tcPr>
            <w:tcW w:w="426" w:type="dxa"/>
            <w:tcBorders>
              <w:top w:val="single" w:sz="4" w:space="0" w:color="000000"/>
            </w:tcBorders>
          </w:tcPr>
          <w:p w14:paraId="478E96F4" w14:textId="77777777" w:rsidR="00C31AB9" w:rsidRDefault="00C31AB9">
            <w:pPr>
              <w:jc w:val="center"/>
            </w:pPr>
          </w:p>
        </w:tc>
        <w:tc>
          <w:tcPr>
            <w:tcW w:w="3543" w:type="dxa"/>
            <w:tcBorders>
              <w:top w:val="single" w:sz="4" w:space="0" w:color="000000"/>
            </w:tcBorders>
          </w:tcPr>
          <w:p w14:paraId="4441F3A5" w14:textId="77777777" w:rsidR="00C31AB9" w:rsidRDefault="00584B7E">
            <w:pPr>
              <w:ind w:left="210" w:hanging="210"/>
            </w:pPr>
            <w:r>
              <w:t>〔思考・判断・表現〕</w:t>
            </w:r>
          </w:p>
          <w:p w14:paraId="312CD516" w14:textId="77777777" w:rsidR="00C31AB9" w:rsidRDefault="00584B7E">
            <w:pPr>
              <w:spacing w:line="260" w:lineRule="auto"/>
              <w:ind w:left="210" w:hanging="210"/>
            </w:pPr>
            <w:r>
              <w:t>・文章を読んで理解したことや考えたことを知識や経験と結び付け、自分の考えを広げたり深めたりしている。</w:t>
            </w:r>
          </w:p>
        </w:tc>
      </w:tr>
    </w:tbl>
    <w:p w14:paraId="75E28C36" w14:textId="31A83AC8" w:rsidR="00C31AB9" w:rsidRDefault="0005580C">
      <w:r>
        <w:rPr>
          <w:rFonts w:hint="eastAsia"/>
        </w:rPr>
        <w:lastRenderedPageBreak/>
        <w:t>８</w:t>
      </w:r>
      <w:r w:rsidR="00584B7E">
        <w:t xml:space="preserve">　本時の学習</w:t>
      </w:r>
    </w:p>
    <w:p w14:paraId="0F29F219" w14:textId="77777777" w:rsidR="00C31AB9" w:rsidRDefault="00584B7E">
      <w:r>
        <w:t>（１）本時の目標</w:t>
      </w:r>
    </w:p>
    <w:p w14:paraId="52218345" w14:textId="42876514" w:rsidR="00C31AB9" w:rsidRPr="009915E4" w:rsidRDefault="004E3099" w:rsidP="009915E4">
      <w:pPr>
        <w:ind w:left="386" w:hangingChars="200" w:hanging="386"/>
      </w:pPr>
      <w:sdt>
        <w:sdtPr>
          <w:tag w:val="goog_rdk_13"/>
          <w:id w:val="-471293048"/>
        </w:sdtPr>
        <w:sdtEndPr/>
        <w:sdtContent/>
      </w:sdt>
      <w:r w:rsidR="00584B7E">
        <w:t xml:space="preserve">・「敦盛」の「覚悟」について理解したことや考えたことを知識や経験と結び付け、自分の考えを広げたり深めたりすることができる。　　　　　　　　　</w:t>
      </w:r>
      <w:r w:rsidR="009915E4">
        <w:rPr>
          <w:rFonts w:hint="eastAsia"/>
        </w:rPr>
        <w:t xml:space="preserve">　　　　　　　　　　　　</w:t>
      </w:r>
      <w:r w:rsidR="00584B7E">
        <w:t xml:space="preserve">　【思考・判断・表現】</w:t>
      </w:r>
      <w:r w:rsidR="00584B7E" w:rsidRPr="009915E4">
        <w:t>（１）オ</w:t>
      </w:r>
    </w:p>
    <w:p w14:paraId="3FCCE392" w14:textId="77777777" w:rsidR="00C31AB9" w:rsidRDefault="00C31AB9"/>
    <w:p w14:paraId="32433434" w14:textId="77777777" w:rsidR="00C31AB9" w:rsidRDefault="00584B7E">
      <w:pPr>
        <w:rPr>
          <w:color w:val="000000"/>
        </w:rPr>
      </w:pPr>
      <w:r>
        <w:rPr>
          <w:color w:val="000000"/>
        </w:rPr>
        <w:t>（２）学習の展開</w:t>
      </w:r>
    </w:p>
    <w:tbl>
      <w:tblPr>
        <w:tblStyle w:val="af1"/>
        <w:tblW w:w="974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2"/>
        <w:gridCol w:w="5245"/>
        <w:gridCol w:w="1842"/>
      </w:tblGrid>
      <w:tr w:rsidR="00C31AB9" w14:paraId="4A51FC02" w14:textId="77777777" w:rsidTr="005048FC">
        <w:trPr>
          <w:trHeight w:val="362"/>
        </w:trPr>
        <w:tc>
          <w:tcPr>
            <w:tcW w:w="2662" w:type="dxa"/>
            <w:shd w:val="clear" w:color="auto" w:fill="auto"/>
            <w:vAlign w:val="center"/>
          </w:tcPr>
          <w:p w14:paraId="57367266" w14:textId="77777777" w:rsidR="00C31AB9" w:rsidRDefault="00584B7E">
            <w:pPr>
              <w:jc w:val="center"/>
              <w:rPr>
                <w:color w:val="000000"/>
              </w:rPr>
            </w:pPr>
            <w:r>
              <w:rPr>
                <w:color w:val="000000"/>
              </w:rPr>
              <w:t>学習活動</w:t>
            </w:r>
          </w:p>
        </w:tc>
        <w:tc>
          <w:tcPr>
            <w:tcW w:w="5245" w:type="dxa"/>
            <w:shd w:val="clear" w:color="auto" w:fill="auto"/>
            <w:vAlign w:val="center"/>
          </w:tcPr>
          <w:p w14:paraId="5ECFA625" w14:textId="77777777" w:rsidR="00C31AB9" w:rsidRDefault="00584B7E">
            <w:pPr>
              <w:jc w:val="center"/>
              <w:rPr>
                <w:color w:val="000000"/>
              </w:rPr>
            </w:pPr>
            <w:r>
              <w:rPr>
                <w:color w:val="000000"/>
              </w:rPr>
              <w:t>・＝指導上の留意点</w:t>
            </w:r>
          </w:p>
          <w:p w14:paraId="5F25B347" w14:textId="77777777" w:rsidR="00C31AB9" w:rsidRDefault="00695080" w:rsidP="00C80F36">
            <w:pPr>
              <w:ind w:leftChars="-56" w:left="-17" w:hangingChars="56" w:hanging="91"/>
              <w:jc w:val="center"/>
              <w:rPr>
                <w:color w:val="000000"/>
              </w:rPr>
            </w:pPr>
            <w:r>
              <w:rPr>
                <w:rFonts w:hint="eastAsia"/>
                <w:color w:val="000000"/>
                <w:sz w:val="18"/>
                <w:szCs w:val="18"/>
              </w:rPr>
              <w:t>※</w:t>
            </w:r>
            <w:r w:rsidR="00584B7E" w:rsidRPr="00987412">
              <w:rPr>
                <w:color w:val="000000"/>
                <w:sz w:val="18"/>
                <w:szCs w:val="18"/>
              </w:rPr>
              <w:t>「努力を要する」状況と判断した生徒への指導の手立て</w:t>
            </w:r>
          </w:p>
        </w:tc>
        <w:tc>
          <w:tcPr>
            <w:tcW w:w="1842" w:type="dxa"/>
            <w:shd w:val="clear" w:color="auto" w:fill="auto"/>
            <w:vAlign w:val="center"/>
          </w:tcPr>
          <w:p w14:paraId="4A483FA2" w14:textId="77777777" w:rsidR="009915E4" w:rsidRDefault="00584B7E" w:rsidP="009915E4">
            <w:pPr>
              <w:jc w:val="center"/>
              <w:rPr>
                <w:color w:val="000000"/>
              </w:rPr>
            </w:pPr>
            <w:r>
              <w:rPr>
                <w:color w:val="000000"/>
              </w:rPr>
              <w:t>評価規準</w:t>
            </w:r>
            <w:r w:rsidR="009915E4">
              <w:rPr>
                <w:rFonts w:hint="eastAsia"/>
                <w:color w:val="000000"/>
              </w:rPr>
              <w:t>と</w:t>
            </w:r>
          </w:p>
          <w:p w14:paraId="0A827869" w14:textId="50BE0843" w:rsidR="00C31AB9" w:rsidRDefault="00584B7E" w:rsidP="009915E4">
            <w:pPr>
              <w:jc w:val="center"/>
              <w:rPr>
                <w:color w:val="000000"/>
              </w:rPr>
            </w:pPr>
            <w:r>
              <w:rPr>
                <w:color w:val="000000"/>
              </w:rPr>
              <w:t>評価方法</w:t>
            </w:r>
          </w:p>
        </w:tc>
      </w:tr>
      <w:tr w:rsidR="00C31AB9" w14:paraId="0A1F05FB" w14:textId="77777777" w:rsidTr="005048FC">
        <w:trPr>
          <w:cantSplit/>
          <w:trHeight w:val="4602"/>
        </w:trPr>
        <w:tc>
          <w:tcPr>
            <w:tcW w:w="2662" w:type="dxa"/>
            <w:tcBorders>
              <w:bottom w:val="single" w:sz="4" w:space="0" w:color="000000"/>
            </w:tcBorders>
            <w:shd w:val="clear" w:color="auto" w:fill="auto"/>
          </w:tcPr>
          <w:p w14:paraId="463DA47B" w14:textId="77777777" w:rsidR="00C31AB9" w:rsidRDefault="00C80F36">
            <w:r>
              <w:rPr>
                <w:rFonts w:hint="eastAsia"/>
              </w:rPr>
              <w:t>○</w:t>
            </w:r>
            <w:r w:rsidR="00584B7E">
              <w:t>前時の復習をする。</w:t>
            </w:r>
          </w:p>
          <w:p w14:paraId="45DBCEA9" w14:textId="77777777" w:rsidR="00C31AB9" w:rsidRDefault="00584B7E" w:rsidP="00C80F36">
            <w:pPr>
              <w:ind w:left="193" w:hangingChars="100" w:hanging="193"/>
            </w:pPr>
            <w:r>
              <w:t>・与一の「覚悟」を振り返る。</w:t>
            </w:r>
          </w:p>
          <w:p w14:paraId="1C940A48" w14:textId="77777777" w:rsidR="00C31AB9" w:rsidRDefault="00584B7E" w:rsidP="00C80F36">
            <w:pPr>
              <w:ind w:left="193" w:hangingChars="100" w:hanging="193"/>
            </w:pPr>
            <w:r>
              <w:t>・「敦盛の最期」のあらすじを振り返る。</w:t>
            </w:r>
          </w:p>
          <w:p w14:paraId="765B1A4F" w14:textId="77777777" w:rsidR="00C31AB9" w:rsidRDefault="00C31AB9"/>
          <w:p w14:paraId="200D44B5" w14:textId="77777777" w:rsidR="00C31AB9" w:rsidRDefault="00C80F36">
            <w:r>
              <w:rPr>
                <w:rFonts w:hint="eastAsia"/>
              </w:rPr>
              <w:t>○</w:t>
            </w:r>
            <w:r w:rsidR="00584B7E">
              <w:t>学習課題を確認する。</w:t>
            </w:r>
          </w:p>
          <w:p w14:paraId="38119EE8" w14:textId="77777777" w:rsidR="00C31AB9" w:rsidRDefault="00C31AB9"/>
          <w:p w14:paraId="170A0B3E" w14:textId="77777777" w:rsidR="00C31AB9" w:rsidRDefault="00C31AB9"/>
          <w:p w14:paraId="775DFEA5" w14:textId="77777777" w:rsidR="00C31AB9" w:rsidRDefault="00C31AB9"/>
          <w:p w14:paraId="6BFEF7D3" w14:textId="77777777" w:rsidR="00C31AB9" w:rsidRDefault="00C31AB9"/>
          <w:p w14:paraId="2F764B78" w14:textId="77777777" w:rsidR="00C31AB9" w:rsidRDefault="00C31AB9"/>
          <w:p w14:paraId="683A1122" w14:textId="77777777" w:rsidR="00AD47E3" w:rsidRDefault="00AD47E3"/>
          <w:p w14:paraId="16B03DB0" w14:textId="77777777" w:rsidR="00AD47E3" w:rsidRDefault="00AD47E3"/>
          <w:p w14:paraId="023B57D7" w14:textId="77777777" w:rsidR="00AD47E3" w:rsidRDefault="00AD47E3"/>
          <w:p w14:paraId="39A590D9" w14:textId="77777777" w:rsidR="00AD47E3" w:rsidRDefault="00AD47E3" w:rsidP="00AD47E3">
            <w:pPr>
              <w:ind w:left="193" w:hangingChars="100" w:hanging="193"/>
            </w:pPr>
            <w:r>
              <w:t>〇「敦盛の最期」の原文を音読する。</w:t>
            </w:r>
          </w:p>
          <w:p w14:paraId="1FB2A216" w14:textId="77777777" w:rsidR="00AD47E3" w:rsidRPr="00AD47E3" w:rsidRDefault="00AD47E3"/>
          <w:p w14:paraId="2300FAE3" w14:textId="77777777" w:rsidR="00AD47E3" w:rsidRDefault="00AD47E3" w:rsidP="00AD47E3">
            <w:pPr>
              <w:ind w:left="193" w:hangingChars="100" w:hanging="193"/>
            </w:pPr>
            <w:r>
              <w:t>〇「覚悟」の辞書的意味を確認する。</w:t>
            </w:r>
          </w:p>
          <w:p w14:paraId="77A5A895" w14:textId="77777777" w:rsidR="00AD47E3" w:rsidRDefault="00AD47E3"/>
          <w:p w14:paraId="29415F54" w14:textId="77777777" w:rsidR="00AD47E3" w:rsidRDefault="00AD47E3" w:rsidP="00AD47E3">
            <w:pPr>
              <w:ind w:left="193" w:hangingChars="100" w:hanging="193"/>
            </w:pPr>
            <w:r>
              <w:t>〇現代語訳の範読を聞き、「覚悟」がわかる箇所に線を引く。</w:t>
            </w:r>
          </w:p>
          <w:p w14:paraId="4BF2F574" w14:textId="77777777" w:rsidR="00AD47E3" w:rsidRPr="00AD47E3" w:rsidRDefault="00AD47E3"/>
        </w:tc>
        <w:tc>
          <w:tcPr>
            <w:tcW w:w="5245" w:type="dxa"/>
            <w:tcBorders>
              <w:bottom w:val="single" w:sz="4" w:space="0" w:color="000000"/>
            </w:tcBorders>
            <w:shd w:val="clear" w:color="auto" w:fill="auto"/>
          </w:tcPr>
          <w:p w14:paraId="42BF381C" w14:textId="77777777" w:rsidR="00C31AB9" w:rsidRDefault="00584B7E">
            <w:pPr>
              <w:jc w:val="left"/>
            </w:pPr>
            <w:r>
              <w:t>・「覚悟」の言葉の意味を改めて押さえておく。</w:t>
            </w:r>
          </w:p>
          <w:p w14:paraId="3CD86343" w14:textId="77777777" w:rsidR="00C31AB9" w:rsidRDefault="00584B7E">
            <w:pPr>
              <w:jc w:val="left"/>
            </w:pPr>
            <w:r>
              <w:t>・「敦盛の最期」のあらすじを押さえておく。</w:t>
            </w:r>
          </w:p>
          <w:p w14:paraId="5464DA0E" w14:textId="77777777" w:rsidR="00C31AB9" w:rsidRDefault="00584B7E">
            <w:pPr>
              <w:jc w:val="left"/>
            </w:pPr>
            <w:r>
              <w:t>※</w:t>
            </w:r>
            <w:r w:rsidRPr="00987412">
              <w:rPr>
                <w:rFonts w:asciiTheme="minorEastAsia" w:hAnsiTheme="minorEastAsia"/>
              </w:rPr>
              <w:t>ICT</w:t>
            </w:r>
            <w:r>
              <w:t>を活用し、学習活動の時間を確保する。</w:t>
            </w:r>
          </w:p>
          <w:p w14:paraId="3C0E2753" w14:textId="77777777" w:rsidR="00C31AB9" w:rsidRDefault="00C31AB9">
            <w:pPr>
              <w:jc w:val="left"/>
            </w:pPr>
          </w:p>
          <w:p w14:paraId="060765A3" w14:textId="77777777" w:rsidR="00C31AB9" w:rsidRDefault="00C31AB9">
            <w:pPr>
              <w:jc w:val="left"/>
            </w:pPr>
          </w:p>
          <w:p w14:paraId="64D2C075" w14:textId="77777777" w:rsidR="00C31AB9" w:rsidRDefault="00C31AB9">
            <w:pPr>
              <w:jc w:val="left"/>
            </w:pPr>
          </w:p>
          <w:p w14:paraId="042E22B9" w14:textId="77777777" w:rsidR="00C31AB9" w:rsidRDefault="00C31AB9">
            <w:pPr>
              <w:jc w:val="left"/>
            </w:pPr>
          </w:p>
          <w:p w14:paraId="78F6BAFE" w14:textId="77777777" w:rsidR="00C31AB9" w:rsidRDefault="00AD47E3">
            <w:pPr>
              <w:jc w:val="left"/>
            </w:pPr>
            <w:r>
              <w:rPr>
                <w:noProof/>
              </w:rPr>
              <mc:AlternateContent>
                <mc:Choice Requires="wps">
                  <w:drawing>
                    <wp:anchor distT="114300" distB="114300" distL="114300" distR="114300" simplePos="0" relativeHeight="251659264" behindDoc="0" locked="0" layoutInCell="1" hidden="0" allowOverlap="1" wp14:anchorId="09580E27" wp14:editId="1223A372">
                      <wp:simplePos x="0" y="0"/>
                      <wp:positionH relativeFrom="column">
                        <wp:posOffset>-1524635</wp:posOffset>
                      </wp:positionH>
                      <wp:positionV relativeFrom="paragraph">
                        <wp:posOffset>138430</wp:posOffset>
                      </wp:positionV>
                      <wp:extent cx="5670550" cy="41910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5670550" cy="419100"/>
                              </a:xfrm>
                              <a:prstGeom prst="rect">
                                <a:avLst/>
                              </a:prstGeom>
                              <a:solidFill>
                                <a:schemeClr val="lt1"/>
                              </a:solidFill>
                              <a:ln w="25400" cap="flat" cmpd="sng">
                                <a:solidFill>
                                  <a:schemeClr val="dk1"/>
                                </a:solidFill>
                                <a:prstDash val="solid"/>
                                <a:round/>
                                <a:headEnd type="none" w="sm" len="sm"/>
                                <a:tailEnd type="none" w="sm" len="sm"/>
                              </a:ln>
                            </wps:spPr>
                            <wps:txbx>
                              <w:txbxContent>
                                <w:p w14:paraId="689B3544" w14:textId="77777777" w:rsidR="00C31AB9" w:rsidRDefault="00584B7E" w:rsidP="000217FC">
                                  <w:pPr>
                                    <w:jc w:val="center"/>
                                    <w:textDirection w:val="btLr"/>
                                  </w:pPr>
                                  <w:r>
                                    <w:rPr>
                                      <w:rFonts w:ascii="Arial" w:eastAsia="Arial" w:hAnsi="Arial" w:cs="Arial"/>
                                      <w:color w:val="000000"/>
                                      <w:sz w:val="24"/>
                                    </w:rPr>
                                    <w:t>あなたの考える「覚悟」とは何ですか？　～敦盛の「覚悟」を通して～</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9580E27" id="正方形/長方形 7" o:spid="_x0000_s1027" style="position:absolute;margin-left:-120.05pt;margin-top:10.9pt;width:446.5pt;height:33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" fillcolor="white [3201]" strokecolor="black [3200]" strokeweight="2pt">
                      <v:stroke startarrowwidth="narrow" startarrowlength="short" endarrowwidth="narrow" endarrowlength="short" joinstyle="round"/>
                      <v:textbox inset="2.53958mm,0,2.53958mm,0">
                        <w:txbxContent>
                          <w:p w14:paraId="689B3544" w14:textId="77777777" w:rsidR="00C31AB9" w:rsidRDefault="00584B7E" w:rsidP="000217FC">
                            <w:pPr>
                              <w:jc w:val="center"/>
                              <w:textDirection w:val="btLr"/>
                            </w:pPr>
                            <w:r>
                              <w:rPr>
                                <w:rFonts w:ascii="Arial" w:eastAsia="Arial" w:hAnsi="Arial" w:cs="Arial"/>
                                <w:color w:val="000000"/>
                                <w:sz w:val="24"/>
                              </w:rPr>
                              <w:t>あなたの考える「覚悟」とは何ですか？　～敦盛の「覚悟」を通して～</w:t>
                            </w:r>
                          </w:p>
                        </w:txbxContent>
                      </v:textbox>
                    </v:rect>
                  </w:pict>
                </mc:Fallback>
              </mc:AlternateContent>
            </w:r>
          </w:p>
          <w:p w14:paraId="2C708D6C" w14:textId="77777777" w:rsidR="00C31AB9" w:rsidRDefault="00C31AB9">
            <w:pPr>
              <w:jc w:val="left"/>
            </w:pPr>
          </w:p>
          <w:p w14:paraId="74EE387B" w14:textId="77777777" w:rsidR="00C31AB9" w:rsidRDefault="00C31AB9">
            <w:pPr>
              <w:jc w:val="left"/>
            </w:pPr>
          </w:p>
          <w:p w14:paraId="71F9B520" w14:textId="77777777" w:rsidR="00C31AB9" w:rsidRDefault="00C31AB9">
            <w:pPr>
              <w:jc w:val="left"/>
            </w:pPr>
          </w:p>
          <w:p w14:paraId="13A682F1" w14:textId="508C4528" w:rsidR="00C31AB9" w:rsidRDefault="00584B7E" w:rsidP="00AD47E3">
            <w:pPr>
              <w:ind w:left="193" w:hangingChars="100" w:hanging="193"/>
            </w:pPr>
            <w:r>
              <w:t>・学習課題について考える手がかりとして、「</w:t>
            </w:r>
            <w:r w:rsidR="004E3099">
              <w:t>敦盛</w:t>
            </w:r>
            <w:r>
              <w:t>の最期」の「敦盛」にとっての覚悟について考えることを伝える。</w:t>
            </w:r>
          </w:p>
          <w:p w14:paraId="75FA03D5" w14:textId="77777777" w:rsidR="00AD47E3" w:rsidRPr="004E3099" w:rsidRDefault="00AD47E3" w:rsidP="00C80F36">
            <w:pPr>
              <w:ind w:left="193" w:hangingChars="100" w:hanging="193"/>
              <w:jc w:val="left"/>
            </w:pPr>
          </w:p>
          <w:p w14:paraId="1371E9A2" w14:textId="77777777" w:rsidR="00AD47E3" w:rsidRDefault="00AD47E3" w:rsidP="00AD47E3">
            <w:pPr>
              <w:jc w:val="left"/>
            </w:pPr>
            <w:r>
              <w:t>・歴史的仮名遣いに注意させる。</w:t>
            </w:r>
          </w:p>
          <w:p w14:paraId="141CAB05" w14:textId="77777777" w:rsidR="00AD47E3" w:rsidRDefault="00AD47E3" w:rsidP="00AD47E3">
            <w:pPr>
              <w:ind w:left="193" w:hangingChars="100" w:hanging="193"/>
              <w:jc w:val="left"/>
            </w:pPr>
            <w:r>
              <w:t>・時間を区切り、できるところまで読ませる。</w:t>
            </w:r>
          </w:p>
          <w:p w14:paraId="2AD99704" w14:textId="77777777" w:rsidR="00AD47E3" w:rsidRDefault="00AD47E3" w:rsidP="00AD47E3">
            <w:pPr>
              <w:ind w:left="193" w:hangingChars="100" w:hanging="193"/>
              <w:jc w:val="left"/>
            </w:pPr>
          </w:p>
          <w:p w14:paraId="788330C4" w14:textId="77777777" w:rsidR="00AD47E3" w:rsidRDefault="00AD47E3" w:rsidP="00AD47E3">
            <w:pPr>
              <w:ind w:left="193" w:hangingChars="100" w:hanging="193"/>
              <w:jc w:val="left"/>
            </w:pPr>
          </w:p>
          <w:p w14:paraId="5BF2D7DF" w14:textId="77777777" w:rsidR="00AD47E3" w:rsidRDefault="00AD47E3" w:rsidP="00AD47E3">
            <w:pPr>
              <w:ind w:left="193" w:hangingChars="100" w:hanging="193"/>
              <w:jc w:val="left"/>
            </w:pPr>
          </w:p>
          <w:p w14:paraId="0E506BD8" w14:textId="77777777" w:rsidR="00AD47E3" w:rsidRPr="00987412" w:rsidRDefault="00AD47E3" w:rsidP="00AD47E3">
            <w:pPr>
              <w:ind w:left="223" w:hangingChars="100" w:hanging="223"/>
              <w:jc w:val="left"/>
              <w:rPr>
                <w:sz w:val="24"/>
                <w:szCs w:val="24"/>
              </w:rPr>
            </w:pPr>
          </w:p>
          <w:p w14:paraId="3E45EB2D" w14:textId="77777777" w:rsidR="00AD47E3" w:rsidRDefault="00AD47E3" w:rsidP="00AD47E3">
            <w:pPr>
              <w:jc w:val="left"/>
            </w:pPr>
            <w:r>
              <w:t>・該当部分に線を引かせる。</w:t>
            </w:r>
          </w:p>
          <w:p w14:paraId="1B5BEF8C" w14:textId="77777777" w:rsidR="00AD47E3" w:rsidRDefault="00AD47E3" w:rsidP="00AD47E3">
            <w:pPr>
              <w:jc w:val="left"/>
            </w:pPr>
            <w:r>
              <w:t>・理由を考えさせる。</w:t>
            </w:r>
          </w:p>
          <w:p w14:paraId="31018B4D" w14:textId="77777777" w:rsidR="00AD47E3" w:rsidRDefault="00AD47E3" w:rsidP="00AD47E3">
            <w:pPr>
              <w:ind w:left="193" w:hangingChars="100" w:hanging="193"/>
              <w:jc w:val="left"/>
            </w:pPr>
          </w:p>
        </w:tc>
        <w:tc>
          <w:tcPr>
            <w:tcW w:w="1842" w:type="dxa"/>
            <w:tcBorders>
              <w:bottom w:val="single" w:sz="4" w:space="0" w:color="000000"/>
            </w:tcBorders>
            <w:shd w:val="clear" w:color="auto" w:fill="auto"/>
          </w:tcPr>
          <w:p w14:paraId="2349E0B7" w14:textId="77777777" w:rsidR="00C31AB9" w:rsidRDefault="00C31AB9">
            <w:pPr>
              <w:tabs>
                <w:tab w:val="left" w:pos="1386"/>
              </w:tabs>
            </w:pPr>
          </w:p>
          <w:p w14:paraId="643E9ADB" w14:textId="77777777" w:rsidR="00C31AB9" w:rsidRDefault="00C31AB9">
            <w:pPr>
              <w:tabs>
                <w:tab w:val="left" w:pos="1386"/>
              </w:tabs>
            </w:pPr>
          </w:p>
          <w:p w14:paraId="50C79D3F" w14:textId="77777777" w:rsidR="00C31AB9" w:rsidRDefault="00C31AB9">
            <w:pPr>
              <w:tabs>
                <w:tab w:val="left" w:pos="1386"/>
              </w:tabs>
            </w:pPr>
          </w:p>
          <w:p w14:paraId="14E863FD" w14:textId="77777777" w:rsidR="00C31AB9" w:rsidRDefault="00C31AB9">
            <w:pPr>
              <w:tabs>
                <w:tab w:val="left" w:pos="1386"/>
              </w:tabs>
            </w:pPr>
          </w:p>
          <w:p w14:paraId="32509C2E" w14:textId="77777777" w:rsidR="00C31AB9" w:rsidRDefault="00C31AB9">
            <w:pPr>
              <w:tabs>
                <w:tab w:val="left" w:pos="1386"/>
              </w:tabs>
            </w:pPr>
          </w:p>
          <w:p w14:paraId="59845E30" w14:textId="77777777" w:rsidR="00C31AB9" w:rsidRDefault="00C31AB9">
            <w:pPr>
              <w:tabs>
                <w:tab w:val="left" w:pos="1386"/>
              </w:tabs>
            </w:pPr>
          </w:p>
          <w:p w14:paraId="461E2A3C" w14:textId="77777777" w:rsidR="00C31AB9" w:rsidRDefault="00C31AB9">
            <w:pPr>
              <w:tabs>
                <w:tab w:val="left" w:pos="1386"/>
              </w:tabs>
            </w:pPr>
          </w:p>
          <w:p w14:paraId="0E470EA0" w14:textId="77777777" w:rsidR="00C31AB9" w:rsidRDefault="00C31AB9">
            <w:pPr>
              <w:tabs>
                <w:tab w:val="left" w:pos="1386"/>
              </w:tabs>
            </w:pPr>
          </w:p>
          <w:p w14:paraId="5708C6E6" w14:textId="77777777" w:rsidR="00C31AB9" w:rsidRDefault="00C31AB9">
            <w:pPr>
              <w:tabs>
                <w:tab w:val="left" w:pos="1386"/>
              </w:tabs>
            </w:pPr>
          </w:p>
          <w:p w14:paraId="06C336EE" w14:textId="77777777" w:rsidR="00C31AB9" w:rsidRDefault="00C31AB9"/>
        </w:tc>
      </w:tr>
      <w:tr w:rsidR="00C31AB9" w14:paraId="52A132C9" w14:textId="77777777" w:rsidTr="005048FC">
        <w:trPr>
          <w:cantSplit/>
          <w:trHeight w:val="4383"/>
        </w:trPr>
        <w:tc>
          <w:tcPr>
            <w:tcW w:w="2662" w:type="dxa"/>
            <w:tcBorders>
              <w:top w:val="single" w:sz="4" w:space="0" w:color="000000"/>
              <w:bottom w:val="single" w:sz="4" w:space="0" w:color="000000"/>
            </w:tcBorders>
            <w:shd w:val="clear" w:color="auto" w:fill="auto"/>
          </w:tcPr>
          <w:p w14:paraId="63352687" w14:textId="3D8BEE3D" w:rsidR="00C31AB9" w:rsidRPr="000217FC" w:rsidRDefault="00584B7E" w:rsidP="00AD47E3">
            <w:pPr>
              <w:ind w:left="193" w:hangingChars="100" w:hanging="193"/>
              <w:rPr>
                <w:color w:val="FF0000"/>
              </w:rPr>
            </w:pPr>
            <w:r>
              <w:t>〇敦盛の「覚悟」について考え、まとめる。</w:t>
            </w:r>
          </w:p>
          <w:p w14:paraId="0913F9AA" w14:textId="77777777" w:rsidR="00C31AB9" w:rsidRDefault="00584B7E" w:rsidP="00AD47E3">
            <w:pPr>
              <w:ind w:left="193" w:hangingChars="100" w:hanging="193"/>
            </w:pPr>
            <w:r>
              <w:t>・敦盛の言動からわかる敦盛の「覚悟」について書こう。</w:t>
            </w:r>
          </w:p>
          <w:p w14:paraId="5E5DA275" w14:textId="77777777" w:rsidR="00C31AB9" w:rsidRDefault="00C31AB9"/>
          <w:p w14:paraId="492E4915" w14:textId="77777777" w:rsidR="00C31AB9" w:rsidRDefault="00C31AB9"/>
          <w:p w14:paraId="0FB677A9" w14:textId="77777777" w:rsidR="00C31AB9" w:rsidRDefault="00C31AB9"/>
          <w:p w14:paraId="66193761" w14:textId="77777777" w:rsidR="00C31AB9" w:rsidRDefault="00584B7E">
            <w:r>
              <w:t>〇班で交流する。１回目</w:t>
            </w:r>
          </w:p>
          <w:p w14:paraId="706E6BC9" w14:textId="77777777" w:rsidR="00C31AB9" w:rsidRDefault="00C31AB9"/>
          <w:p w14:paraId="5729FF45" w14:textId="77777777" w:rsidR="000217FC" w:rsidRDefault="000217FC"/>
          <w:p w14:paraId="0132E0A6" w14:textId="77777777" w:rsidR="00C31AB9" w:rsidRDefault="00584B7E">
            <w:r>
              <w:t>〇班で交流する。２回目</w:t>
            </w:r>
          </w:p>
        </w:tc>
        <w:tc>
          <w:tcPr>
            <w:tcW w:w="5245" w:type="dxa"/>
            <w:tcBorders>
              <w:top w:val="single" w:sz="4" w:space="0" w:color="000000"/>
              <w:bottom w:val="single" w:sz="4" w:space="0" w:color="000000"/>
            </w:tcBorders>
            <w:shd w:val="clear" w:color="auto" w:fill="auto"/>
          </w:tcPr>
          <w:p w14:paraId="17E0E6F8" w14:textId="77777777" w:rsidR="00C31AB9" w:rsidRDefault="00584B7E" w:rsidP="00987412">
            <w:pPr>
              <w:ind w:left="193" w:hangingChars="100" w:hanging="193"/>
            </w:pPr>
            <w:r>
              <w:t>・線を引いた箇所を明確にして、理由を述べるように指導する。</w:t>
            </w:r>
          </w:p>
          <w:p w14:paraId="2A098772" w14:textId="77777777" w:rsidR="00C31AB9" w:rsidRDefault="00584B7E" w:rsidP="00987412">
            <w:pPr>
              <w:ind w:left="193" w:hangingChars="100" w:hanging="193"/>
            </w:pPr>
            <w:r>
              <w:t>・他者の意見を聞きながら、共通点や相違点を見つけるように指導する。</w:t>
            </w:r>
          </w:p>
          <w:p w14:paraId="4A9DED1A" w14:textId="77777777" w:rsidR="000217FC" w:rsidRDefault="000217FC" w:rsidP="00987412">
            <w:pPr>
              <w:ind w:left="193" w:hangingChars="100" w:hanging="193"/>
            </w:pPr>
          </w:p>
          <w:p w14:paraId="279DE7FC" w14:textId="77777777" w:rsidR="00C31AB9" w:rsidRDefault="00584B7E">
            <w:pPr>
              <w:jc w:val="left"/>
            </w:pPr>
            <w:r>
              <w:t>［予想される生徒の反応</w:t>
            </w:r>
            <w:r w:rsidR="00C80F36">
              <w:rPr>
                <w:rFonts w:hint="eastAsia"/>
              </w:rPr>
              <w:t>］</w:t>
            </w:r>
          </w:p>
          <w:p w14:paraId="6FD96F22" w14:textId="77777777" w:rsidR="00C31AB9" w:rsidRDefault="00433D30" w:rsidP="00987412">
            <w:pPr>
              <w:ind w:left="193" w:hangingChars="100" w:hanging="193"/>
            </w:pPr>
            <w:r w:rsidRPr="00BF6E09">
              <w:rPr>
                <w:rFonts w:hint="eastAsia"/>
                <w:color w:val="000000" w:themeColor="text1"/>
              </w:rPr>
              <w:t>◇</w:t>
            </w:r>
            <w:r w:rsidR="00584B7E" w:rsidRPr="00BF6E09">
              <w:rPr>
                <w:color w:val="000000" w:themeColor="text1"/>
              </w:rPr>
              <w:t>熊</w:t>
            </w:r>
            <w:r w:rsidR="00584B7E">
              <w:t>谷に呼び戻されたときに引き返してきたという敦盛の行動から、敦盛は武将として敵に後ろを見せることはできないと考え、熊谷と戦う心構えをしたことが読み取れる。</w:t>
            </w:r>
          </w:p>
          <w:p w14:paraId="03895B39" w14:textId="77777777" w:rsidR="00C31AB9" w:rsidRDefault="00433D30" w:rsidP="00987412">
            <w:pPr>
              <w:ind w:left="193" w:hangingChars="100" w:hanging="193"/>
            </w:pPr>
            <w:r w:rsidRPr="00BF6E09">
              <w:rPr>
                <w:rFonts w:hint="eastAsia"/>
                <w:color w:val="000000" w:themeColor="text1"/>
              </w:rPr>
              <w:t>◇</w:t>
            </w:r>
            <w:r w:rsidR="00584B7E" w:rsidRPr="00BF6E09">
              <w:rPr>
                <w:color w:val="000000" w:themeColor="text1"/>
              </w:rPr>
              <w:t>敦</w:t>
            </w:r>
            <w:r w:rsidR="00584B7E">
              <w:t>盛が熊谷と組み合って負けたときに「名乗るまじいぞ」「名乗らずとも首を取って人に問へ」と言ったことから、最期まで平家の大将としてふるまおうとしたことが読み取れる。</w:t>
            </w:r>
          </w:p>
          <w:p w14:paraId="477D5487" w14:textId="77777777" w:rsidR="00C31AB9" w:rsidRDefault="00433D30" w:rsidP="00987412">
            <w:pPr>
              <w:ind w:left="193" w:hangingChars="100" w:hanging="193"/>
            </w:pPr>
            <w:r w:rsidRPr="00BF6E09">
              <w:rPr>
                <w:rFonts w:hint="eastAsia"/>
                <w:color w:val="000000" w:themeColor="text1"/>
              </w:rPr>
              <w:t>◇</w:t>
            </w:r>
            <w:r w:rsidR="00584B7E">
              <w:t>敦盛が熊谷と組み合って負けたときに「ただとくとく首をとれ」と言ったことから、敦盛が自分の死を悟り、観念したことが読み取れる。</w:t>
            </w:r>
          </w:p>
          <w:p w14:paraId="2E208913" w14:textId="77777777" w:rsidR="000217FC" w:rsidRDefault="000217FC" w:rsidP="00987412">
            <w:pPr>
              <w:ind w:left="193" w:hangingChars="100" w:hanging="193"/>
            </w:pPr>
          </w:p>
        </w:tc>
        <w:tc>
          <w:tcPr>
            <w:tcW w:w="1842" w:type="dxa"/>
            <w:tcBorders>
              <w:top w:val="single" w:sz="4" w:space="0" w:color="000000"/>
              <w:bottom w:val="single" w:sz="4" w:space="0" w:color="000000"/>
            </w:tcBorders>
            <w:shd w:val="clear" w:color="auto" w:fill="auto"/>
          </w:tcPr>
          <w:p w14:paraId="31376310" w14:textId="77777777" w:rsidR="00C31AB9" w:rsidRDefault="00C31AB9">
            <w:pPr>
              <w:tabs>
                <w:tab w:val="left" w:pos="1386"/>
              </w:tabs>
            </w:pPr>
          </w:p>
          <w:p w14:paraId="34E02964" w14:textId="77777777" w:rsidR="00C31AB9" w:rsidRDefault="00C31AB9">
            <w:pPr>
              <w:tabs>
                <w:tab w:val="left" w:pos="1386"/>
              </w:tabs>
            </w:pPr>
          </w:p>
          <w:p w14:paraId="16A0AD3C" w14:textId="77777777" w:rsidR="00C31AB9" w:rsidRDefault="00C31AB9">
            <w:pPr>
              <w:tabs>
                <w:tab w:val="left" w:pos="1386"/>
              </w:tabs>
            </w:pPr>
          </w:p>
          <w:p w14:paraId="2D228A59" w14:textId="77777777" w:rsidR="00C31AB9" w:rsidRDefault="00C31AB9">
            <w:pPr>
              <w:tabs>
                <w:tab w:val="left" w:pos="1386"/>
              </w:tabs>
            </w:pPr>
          </w:p>
          <w:p w14:paraId="212250F9" w14:textId="77777777" w:rsidR="00C31AB9" w:rsidRDefault="00C31AB9">
            <w:pPr>
              <w:tabs>
                <w:tab w:val="left" w:pos="1386"/>
              </w:tabs>
            </w:pPr>
          </w:p>
          <w:p w14:paraId="3C8935BA" w14:textId="77777777" w:rsidR="00C31AB9" w:rsidRDefault="00C31AB9">
            <w:pPr>
              <w:tabs>
                <w:tab w:val="left" w:pos="1386"/>
              </w:tabs>
            </w:pPr>
          </w:p>
          <w:p w14:paraId="76DEEF2B" w14:textId="77777777" w:rsidR="00C31AB9" w:rsidRDefault="00C31AB9">
            <w:pPr>
              <w:tabs>
                <w:tab w:val="left" w:pos="1386"/>
              </w:tabs>
            </w:pPr>
          </w:p>
          <w:p w14:paraId="618A3337" w14:textId="77777777" w:rsidR="00C31AB9" w:rsidRDefault="00C31AB9">
            <w:pPr>
              <w:spacing w:line="260" w:lineRule="auto"/>
              <w:ind w:left="210"/>
            </w:pPr>
          </w:p>
          <w:p w14:paraId="0DDBA2B8" w14:textId="77777777" w:rsidR="00C31AB9" w:rsidRDefault="00C31AB9">
            <w:pPr>
              <w:spacing w:line="260" w:lineRule="auto"/>
              <w:ind w:left="210"/>
            </w:pPr>
          </w:p>
          <w:p w14:paraId="3DFE293D" w14:textId="77777777" w:rsidR="00C31AB9" w:rsidRDefault="00C31AB9">
            <w:pPr>
              <w:spacing w:line="260" w:lineRule="auto"/>
              <w:ind w:left="210"/>
            </w:pPr>
          </w:p>
          <w:p w14:paraId="5A80CC12" w14:textId="77777777" w:rsidR="00C31AB9" w:rsidRDefault="00C31AB9">
            <w:pPr>
              <w:spacing w:line="260" w:lineRule="auto"/>
            </w:pPr>
          </w:p>
          <w:p w14:paraId="1A21B040" w14:textId="77777777" w:rsidR="00C31AB9" w:rsidRDefault="00C31AB9">
            <w:pPr>
              <w:spacing w:line="260" w:lineRule="auto"/>
            </w:pPr>
          </w:p>
          <w:p w14:paraId="19733555" w14:textId="77777777" w:rsidR="00C31AB9" w:rsidRDefault="00C31AB9">
            <w:pPr>
              <w:spacing w:line="260" w:lineRule="auto"/>
            </w:pPr>
          </w:p>
          <w:p w14:paraId="73D1CC8D" w14:textId="77777777" w:rsidR="00C31AB9" w:rsidRDefault="00C31AB9"/>
        </w:tc>
      </w:tr>
      <w:tr w:rsidR="00C31AB9" w14:paraId="6701AF6B" w14:textId="77777777" w:rsidTr="005048FC">
        <w:trPr>
          <w:cantSplit/>
          <w:trHeight w:val="3600"/>
        </w:trPr>
        <w:tc>
          <w:tcPr>
            <w:tcW w:w="2662" w:type="dxa"/>
            <w:tcBorders>
              <w:top w:val="single" w:sz="4" w:space="0" w:color="000000"/>
              <w:bottom w:val="single" w:sz="4" w:space="0" w:color="auto"/>
            </w:tcBorders>
            <w:shd w:val="clear" w:color="auto" w:fill="auto"/>
          </w:tcPr>
          <w:p w14:paraId="0D2622B6" w14:textId="77777777" w:rsidR="00C31AB9" w:rsidRDefault="00584B7E" w:rsidP="00987412">
            <w:pPr>
              <w:ind w:left="193" w:hangingChars="100" w:hanging="193"/>
            </w:pPr>
            <w:r>
              <w:lastRenderedPageBreak/>
              <w:t>〇敦盛の「覚悟」と与一の「覚悟」を照らし合わせながら、吟味し、「覚悟」について考える。</w:t>
            </w:r>
          </w:p>
        </w:tc>
        <w:tc>
          <w:tcPr>
            <w:tcW w:w="5245" w:type="dxa"/>
            <w:tcBorders>
              <w:top w:val="single" w:sz="4" w:space="0" w:color="000000"/>
              <w:bottom w:val="single" w:sz="4" w:space="0" w:color="auto"/>
            </w:tcBorders>
            <w:shd w:val="clear" w:color="auto" w:fill="auto"/>
          </w:tcPr>
          <w:p w14:paraId="0B0E63DB" w14:textId="77777777" w:rsidR="00C31AB9" w:rsidRDefault="00584B7E" w:rsidP="000217FC">
            <w:pPr>
              <w:spacing w:line="280" w:lineRule="exact"/>
              <w:ind w:left="210" w:hanging="210"/>
              <w:jc w:val="left"/>
            </w:pPr>
            <w:r>
              <w:rPr>
                <w:rFonts w:ascii="ＭＳ 明朝" w:eastAsia="ＭＳ 明朝" w:hAnsi="ＭＳ 明朝" w:cs="ＭＳ 明朝" w:hint="eastAsia"/>
              </w:rPr>
              <w:t>※</w:t>
            </w:r>
            <w:r w:rsidRPr="00C80F36">
              <w:rPr>
                <w:rFonts w:asciiTheme="minorEastAsia" w:hAnsiTheme="minorEastAsia"/>
              </w:rPr>
              <w:t>ICT</w:t>
            </w:r>
            <w:r>
              <w:t>やホワイトボードを活用し、共有できるようにする。</w:t>
            </w:r>
          </w:p>
          <w:p w14:paraId="421983D4" w14:textId="605CA9A6" w:rsidR="00C31AB9" w:rsidRDefault="00584B7E" w:rsidP="000217FC">
            <w:pPr>
              <w:spacing w:line="280" w:lineRule="exact"/>
              <w:jc w:val="left"/>
            </w:pPr>
            <w:r>
              <w:t>［予想さ</w:t>
            </w:r>
            <w:r w:rsidR="00987412">
              <w:rPr>
                <w:rFonts w:hint="eastAsia"/>
              </w:rPr>
              <w:t>れ</w:t>
            </w:r>
            <w:r>
              <w:t>る生徒の反応］</w:t>
            </w:r>
          </w:p>
          <w:p w14:paraId="67E3297D" w14:textId="77777777" w:rsidR="00C31AB9" w:rsidRPr="00BF6E09" w:rsidRDefault="00433D30" w:rsidP="000217FC">
            <w:pPr>
              <w:spacing w:line="280" w:lineRule="exact"/>
              <w:ind w:left="193" w:hangingChars="100" w:hanging="193"/>
              <w:rPr>
                <w:color w:val="000000" w:themeColor="text1"/>
              </w:rPr>
            </w:pPr>
            <w:r w:rsidRPr="00BF6E09">
              <w:rPr>
                <w:rFonts w:hint="eastAsia"/>
                <w:color w:val="000000" w:themeColor="text1"/>
              </w:rPr>
              <w:t>◇</w:t>
            </w:r>
            <w:r w:rsidR="00584B7E" w:rsidRPr="00BF6E09">
              <w:rPr>
                <w:color w:val="000000" w:themeColor="text1"/>
              </w:rPr>
              <w:t>与一は「目を閉じる」ことで覚悟を決めていたが、敦盛は「引き返した」ときから覚悟していたので、割と敦盛の方が、割り切りが早かったのだと思った。「覚悟」するタイミングは人それぞれだけど、困難に立ち向かう姿勢が覚悟することだと思う。</w:t>
            </w:r>
          </w:p>
          <w:p w14:paraId="10BB9993" w14:textId="17F55D50" w:rsidR="00C31AB9" w:rsidRDefault="00433D30" w:rsidP="000217FC">
            <w:pPr>
              <w:spacing w:line="280" w:lineRule="exact"/>
              <w:ind w:left="193" w:hangingChars="100" w:hanging="193"/>
            </w:pPr>
            <w:r w:rsidRPr="00BF6E09">
              <w:rPr>
                <w:rFonts w:hint="eastAsia"/>
                <w:color w:val="000000" w:themeColor="text1"/>
              </w:rPr>
              <w:t>◇</w:t>
            </w:r>
            <w:r w:rsidR="00584B7E" w:rsidRPr="00BF6E09">
              <w:rPr>
                <w:color w:val="000000" w:themeColor="text1"/>
              </w:rPr>
              <w:t>与一は</w:t>
            </w:r>
            <w:r w:rsidR="00AE38DB" w:rsidRPr="00BF6E09">
              <w:rPr>
                <w:rFonts w:hint="eastAsia"/>
                <w:color w:val="000000" w:themeColor="text1"/>
              </w:rPr>
              <w:t>辞退することをあきらめ、</w:t>
            </w:r>
            <w:r w:rsidR="003A7D77" w:rsidRPr="00BF6E09">
              <w:rPr>
                <w:rFonts w:hint="eastAsia"/>
                <w:color w:val="000000" w:themeColor="text1"/>
              </w:rPr>
              <w:t>「しからば、当たり外れはとにかく、仰せのとおりつかまつりましょう。」</w:t>
            </w:r>
            <w:r w:rsidR="00AE38DB" w:rsidRPr="00BF6E09">
              <w:rPr>
                <w:rFonts w:hint="eastAsia"/>
                <w:color w:val="000000" w:themeColor="text1"/>
              </w:rPr>
              <w:t>と</w:t>
            </w:r>
            <w:r w:rsidR="003A7D77" w:rsidRPr="00BF6E09">
              <w:rPr>
                <w:rFonts w:hint="eastAsia"/>
                <w:color w:val="000000" w:themeColor="text1"/>
              </w:rPr>
              <w:t>義経の命令に従う覚悟を決めたけれど</w:t>
            </w:r>
            <w:r w:rsidR="00584B7E" w:rsidRPr="00BF6E09">
              <w:rPr>
                <w:color w:val="000000" w:themeColor="text1"/>
              </w:rPr>
              <w:t>、敦盛は</w:t>
            </w:r>
            <w:r w:rsidR="003A7D77" w:rsidRPr="00BF6E09">
              <w:rPr>
                <w:rFonts w:hint="eastAsia"/>
                <w:color w:val="000000" w:themeColor="text1"/>
              </w:rPr>
              <w:t>「ただ、とくとく首を取れ。」とあるので、淡々と</w:t>
            </w:r>
            <w:r w:rsidR="00584B7E" w:rsidRPr="00BF6E09">
              <w:rPr>
                <w:color w:val="000000" w:themeColor="text1"/>
              </w:rPr>
              <w:t>覚悟を決めているよ</w:t>
            </w:r>
            <w:r w:rsidR="003A7D77" w:rsidRPr="00BF6E09">
              <w:rPr>
                <w:rFonts w:hint="eastAsia"/>
                <w:color w:val="000000" w:themeColor="text1"/>
              </w:rPr>
              <w:t>うに感じて</w:t>
            </w:r>
            <w:r w:rsidR="00584B7E" w:rsidRPr="00BF6E09">
              <w:rPr>
                <w:color w:val="000000" w:themeColor="text1"/>
              </w:rPr>
              <w:t>怖い。確かに、行動する</w:t>
            </w:r>
            <w:r w:rsidR="003A7D77" w:rsidRPr="00BF6E09">
              <w:rPr>
                <w:rFonts w:hint="eastAsia"/>
                <w:color w:val="000000" w:themeColor="text1"/>
              </w:rPr>
              <w:t>ために</w:t>
            </w:r>
            <w:r w:rsidR="00584B7E" w:rsidRPr="00BF6E09">
              <w:rPr>
                <w:color w:val="000000" w:themeColor="text1"/>
              </w:rPr>
              <w:t>覚悟をするけ</w:t>
            </w:r>
            <w:r w:rsidR="003A7D77" w:rsidRPr="00BF6E09">
              <w:rPr>
                <w:rFonts w:hint="eastAsia"/>
                <w:color w:val="000000" w:themeColor="text1"/>
              </w:rPr>
              <w:t>れ</w:t>
            </w:r>
            <w:r w:rsidR="00584B7E" w:rsidRPr="00BF6E09">
              <w:rPr>
                <w:color w:val="000000" w:themeColor="text1"/>
              </w:rPr>
              <w:t>ど、</w:t>
            </w:r>
            <w:r w:rsidR="00AE38DB" w:rsidRPr="00BF6E09">
              <w:rPr>
                <w:rFonts w:hint="eastAsia"/>
                <w:color w:val="000000" w:themeColor="text1"/>
              </w:rPr>
              <w:t>覚悟の</w:t>
            </w:r>
            <w:r w:rsidR="008B31FE" w:rsidRPr="00BF6E09">
              <w:rPr>
                <w:rFonts w:hint="eastAsia"/>
                <w:color w:val="000000" w:themeColor="text1"/>
              </w:rPr>
              <w:t>決め方</w:t>
            </w:r>
            <w:r w:rsidR="003A7D77" w:rsidRPr="00BF6E09">
              <w:rPr>
                <w:rFonts w:hint="eastAsia"/>
                <w:color w:val="000000" w:themeColor="text1"/>
              </w:rPr>
              <w:t>の違いが</w:t>
            </w:r>
            <w:r w:rsidR="00584B7E" w:rsidRPr="00BF6E09">
              <w:rPr>
                <w:color w:val="000000" w:themeColor="text1"/>
              </w:rPr>
              <w:t>それぞれあるのだと思った。</w:t>
            </w:r>
          </w:p>
        </w:tc>
        <w:tc>
          <w:tcPr>
            <w:tcW w:w="1842" w:type="dxa"/>
            <w:tcBorders>
              <w:top w:val="single" w:sz="4" w:space="0" w:color="000000"/>
              <w:bottom w:val="single" w:sz="4" w:space="0" w:color="auto"/>
            </w:tcBorders>
            <w:shd w:val="clear" w:color="auto" w:fill="auto"/>
          </w:tcPr>
          <w:p w14:paraId="07FF44DE" w14:textId="77777777" w:rsidR="00C31AB9" w:rsidRDefault="004E3099">
            <w:sdt>
              <w:sdtPr>
                <w:tag w:val="goog_rdk_15"/>
                <w:id w:val="-1027634767"/>
              </w:sdtPr>
              <w:sdtEndPr/>
              <w:sdtContent/>
            </w:sdt>
            <w:r w:rsidR="00584B7E">
              <w:t>・敦盛の言動を原文もしくは現代語訳から適切に引用し、そこから考えた「覚悟」について自分の考えをもっている。〔思考・判断・表現〕（ワークシート）</w:t>
            </w:r>
          </w:p>
        </w:tc>
      </w:tr>
      <w:tr w:rsidR="00C80F36" w14:paraId="0288903C" w14:textId="77777777" w:rsidTr="005048FC">
        <w:trPr>
          <w:cantSplit/>
          <w:trHeight w:val="3186"/>
        </w:trPr>
        <w:tc>
          <w:tcPr>
            <w:tcW w:w="2662" w:type="dxa"/>
            <w:tcBorders>
              <w:top w:val="single" w:sz="4" w:space="0" w:color="auto"/>
              <w:bottom w:val="single" w:sz="4" w:space="0" w:color="000000"/>
            </w:tcBorders>
            <w:shd w:val="clear" w:color="auto" w:fill="auto"/>
          </w:tcPr>
          <w:p w14:paraId="46B3939B" w14:textId="77777777" w:rsidR="00C80F36" w:rsidRDefault="00C80F36" w:rsidP="00987412">
            <w:pPr>
              <w:ind w:left="193" w:hangingChars="100" w:hanging="193"/>
            </w:pPr>
            <w:r>
              <w:t>〇学習を通して、自分の「覚悟」について振り返り、交流する。</w:t>
            </w:r>
          </w:p>
          <w:p w14:paraId="7232852F" w14:textId="77777777" w:rsidR="00C80F36" w:rsidRPr="00C80F36" w:rsidRDefault="00C80F36" w:rsidP="00C80F36"/>
        </w:tc>
        <w:tc>
          <w:tcPr>
            <w:tcW w:w="5245" w:type="dxa"/>
            <w:tcBorders>
              <w:top w:val="single" w:sz="4" w:space="0" w:color="auto"/>
              <w:bottom w:val="single" w:sz="4" w:space="0" w:color="000000"/>
            </w:tcBorders>
            <w:shd w:val="clear" w:color="auto" w:fill="auto"/>
          </w:tcPr>
          <w:p w14:paraId="172C6126" w14:textId="3E481E24" w:rsidR="00C80F36" w:rsidRDefault="00C80F36" w:rsidP="000217FC">
            <w:pPr>
              <w:spacing w:line="280" w:lineRule="exact"/>
              <w:jc w:val="left"/>
            </w:pPr>
            <w:r>
              <w:t>［予想される生徒の振り返り</w:t>
            </w:r>
            <w:r w:rsidR="00987412">
              <w:rPr>
                <w:rFonts w:hint="eastAsia"/>
              </w:rPr>
              <w:t>］</w:t>
            </w:r>
          </w:p>
          <w:p w14:paraId="1C97B910" w14:textId="77777777" w:rsidR="00C80F36" w:rsidRPr="00BF6E09" w:rsidRDefault="00433D30" w:rsidP="000217FC">
            <w:pPr>
              <w:spacing w:line="280" w:lineRule="exact"/>
              <w:ind w:left="193" w:hangingChars="100" w:hanging="193"/>
              <w:rPr>
                <w:color w:val="000000" w:themeColor="text1"/>
              </w:rPr>
            </w:pPr>
            <w:r w:rsidRPr="00BF6E09">
              <w:rPr>
                <w:rFonts w:hint="eastAsia"/>
                <w:color w:val="000000" w:themeColor="text1"/>
              </w:rPr>
              <w:t>◇</w:t>
            </w:r>
            <w:r w:rsidR="00C80F36" w:rsidRPr="00BF6E09">
              <w:rPr>
                <w:color w:val="000000" w:themeColor="text1"/>
              </w:rPr>
              <w:t>二人の「覚悟」を比較してみて、私は与一の覚悟の仕方に近いと思った。結構、行動に移すまでに時間がかかることが共通していると思った。</w:t>
            </w:r>
          </w:p>
          <w:p w14:paraId="03A34E84" w14:textId="77777777" w:rsidR="00C80F36" w:rsidRDefault="00433D30" w:rsidP="000217FC">
            <w:pPr>
              <w:spacing w:line="280" w:lineRule="exact"/>
              <w:ind w:left="193" w:hangingChars="100" w:hanging="193"/>
            </w:pPr>
            <w:r w:rsidRPr="00BF6E09">
              <w:rPr>
                <w:rFonts w:hint="eastAsia"/>
                <w:color w:val="000000" w:themeColor="text1"/>
              </w:rPr>
              <w:t>◇</w:t>
            </w:r>
            <w:r w:rsidR="00C80F36" w:rsidRPr="00BF6E09">
              <w:rPr>
                <w:color w:val="000000" w:themeColor="text1"/>
              </w:rPr>
              <w:t>二人の「覚悟」を比較してみて、私はそれぞれの覚悟が理</w:t>
            </w:r>
            <w:r w:rsidR="00C80F36">
              <w:t>解できると思った。行動する前はいろいろなことを考えるけれど、いざやろうとなると「なんとかなるでしょ。」と割り切ってすることがあるから。</w:t>
            </w:r>
          </w:p>
          <w:p w14:paraId="2B07DE2B" w14:textId="77777777" w:rsidR="00C80F36" w:rsidRDefault="00C80F36" w:rsidP="000217FC">
            <w:pPr>
              <w:spacing w:line="280" w:lineRule="exact"/>
              <w:jc w:val="left"/>
            </w:pPr>
            <w:r>
              <w:t>〈振り返りの手立て〉</w:t>
            </w:r>
          </w:p>
          <w:p w14:paraId="67E2E4A5" w14:textId="77777777" w:rsidR="00C80F36" w:rsidRDefault="00C80F36" w:rsidP="000217FC">
            <w:pPr>
              <w:spacing w:line="280" w:lineRule="exact"/>
              <w:jc w:val="left"/>
            </w:pPr>
            <w:r>
              <w:t>・「平家物語」の登場人物と比較させる。</w:t>
            </w:r>
          </w:p>
          <w:p w14:paraId="066A83A8" w14:textId="77777777" w:rsidR="00C80F36" w:rsidRDefault="00C80F36" w:rsidP="000217FC">
            <w:pPr>
              <w:spacing w:line="280" w:lineRule="exact"/>
              <w:ind w:left="210" w:hanging="210"/>
              <w:jc w:val="left"/>
              <w:rPr>
                <w:rFonts w:ascii="ＭＳ 明朝" w:eastAsia="ＭＳ 明朝" w:hAnsi="ＭＳ 明朝" w:cs="ＭＳ 明朝"/>
              </w:rPr>
            </w:pPr>
            <w:r>
              <w:t>・グループで交流させる。</w:t>
            </w:r>
          </w:p>
        </w:tc>
        <w:tc>
          <w:tcPr>
            <w:tcW w:w="1842" w:type="dxa"/>
            <w:tcBorders>
              <w:top w:val="single" w:sz="4" w:space="0" w:color="auto"/>
              <w:bottom w:val="single" w:sz="4" w:space="0" w:color="000000"/>
            </w:tcBorders>
            <w:shd w:val="clear" w:color="auto" w:fill="auto"/>
          </w:tcPr>
          <w:p w14:paraId="3F498538" w14:textId="77777777" w:rsidR="00C80F36" w:rsidRDefault="00C80F36" w:rsidP="00C80F36"/>
        </w:tc>
      </w:tr>
    </w:tbl>
    <w:p w14:paraId="4C120DEF" w14:textId="07892612" w:rsidR="00C31AB9" w:rsidRDefault="00C31AB9">
      <w:pPr>
        <w:rPr>
          <w:color w:val="000000"/>
        </w:rPr>
      </w:pPr>
    </w:p>
    <w:p w14:paraId="6BAD763F" w14:textId="33863D88" w:rsidR="00C31AB9" w:rsidRDefault="00B32B76">
      <w:pPr>
        <w:rPr>
          <w:color w:val="000000"/>
        </w:rPr>
      </w:pPr>
      <w:r w:rsidRPr="00B32B76">
        <w:rPr>
          <w:noProof/>
        </w:rPr>
        <w:drawing>
          <wp:anchor distT="0" distB="0" distL="114300" distR="114300" simplePos="0" relativeHeight="251660288" behindDoc="0" locked="0" layoutInCell="1" allowOverlap="1" wp14:anchorId="56C786EF" wp14:editId="01C0D3D9">
            <wp:simplePos x="0" y="0"/>
            <wp:positionH relativeFrom="column">
              <wp:posOffset>-120015</wp:posOffset>
            </wp:positionH>
            <wp:positionV relativeFrom="paragraph">
              <wp:posOffset>189865</wp:posOffset>
            </wp:positionV>
            <wp:extent cx="6297835" cy="4381500"/>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97835" cy="4381500"/>
                    </a:xfrm>
                    <a:prstGeom prst="rect">
                      <a:avLst/>
                    </a:prstGeom>
                  </pic:spPr>
                </pic:pic>
              </a:graphicData>
            </a:graphic>
            <wp14:sizeRelH relativeFrom="page">
              <wp14:pctWidth>0</wp14:pctWidth>
            </wp14:sizeRelH>
            <wp14:sizeRelV relativeFrom="page">
              <wp14:pctHeight>0</wp14:pctHeight>
            </wp14:sizeRelV>
          </wp:anchor>
        </w:drawing>
      </w:r>
      <w:r w:rsidR="00584B7E">
        <w:rPr>
          <w:color w:val="000000"/>
        </w:rPr>
        <w:t>（３）</w:t>
      </w:r>
      <w:sdt>
        <w:sdtPr>
          <w:tag w:val="goog_rdk_17"/>
          <w:id w:val="1992758905"/>
        </w:sdtPr>
        <w:sdtEndPr/>
        <w:sdtContent/>
      </w:sdt>
      <w:r w:rsidR="00584B7E">
        <w:rPr>
          <w:color w:val="000000"/>
        </w:rPr>
        <w:t>板書計</w:t>
      </w:r>
      <w:sdt>
        <w:sdtPr>
          <w:tag w:val="goog_rdk_18"/>
          <w:id w:val="1950584153"/>
        </w:sdtPr>
        <w:sdtEndPr/>
        <w:sdtContent/>
      </w:sdt>
      <w:r w:rsidR="00584B7E">
        <w:rPr>
          <w:color w:val="000000"/>
        </w:rPr>
        <w:t>画</w:t>
      </w:r>
    </w:p>
    <w:p w14:paraId="789E395B" w14:textId="0FAA5172" w:rsidR="00C31AB9" w:rsidRDefault="00C31AB9"/>
    <w:p w14:paraId="690B5C9B" w14:textId="726D160C" w:rsidR="00C31AB9" w:rsidRDefault="00C31AB9">
      <w:pPr>
        <w:rPr>
          <w:color w:val="000000"/>
        </w:rPr>
      </w:pPr>
    </w:p>
    <w:p w14:paraId="73EC8C95" w14:textId="6F398CFC" w:rsidR="00C31AB9" w:rsidRDefault="00C31AB9">
      <w:pPr>
        <w:rPr>
          <w:color w:val="000000"/>
        </w:rPr>
      </w:pPr>
    </w:p>
    <w:p w14:paraId="54DA2E02" w14:textId="77777777" w:rsidR="00C31AB9" w:rsidRDefault="00C31AB9">
      <w:pPr>
        <w:rPr>
          <w:color w:val="000000"/>
        </w:rPr>
      </w:pPr>
    </w:p>
    <w:p w14:paraId="5123E28F" w14:textId="189D6848" w:rsidR="00C31AB9" w:rsidRDefault="00C31AB9">
      <w:pPr>
        <w:rPr>
          <w:color w:val="000000"/>
        </w:rPr>
      </w:pPr>
    </w:p>
    <w:p w14:paraId="68B76E00" w14:textId="62B806BE" w:rsidR="00C31AB9" w:rsidRDefault="00C31AB9">
      <w:pPr>
        <w:rPr>
          <w:color w:val="000000"/>
        </w:rPr>
      </w:pPr>
    </w:p>
    <w:p w14:paraId="6003DEF9" w14:textId="7B80D3FE" w:rsidR="00C31AB9" w:rsidRDefault="00C31AB9">
      <w:pPr>
        <w:rPr>
          <w:color w:val="000000"/>
        </w:rPr>
      </w:pPr>
    </w:p>
    <w:p w14:paraId="0F8DE2A8" w14:textId="5DEBB61C" w:rsidR="00C31AB9" w:rsidRDefault="00C31AB9">
      <w:pPr>
        <w:rPr>
          <w:color w:val="000000"/>
        </w:rPr>
      </w:pPr>
    </w:p>
    <w:p w14:paraId="513D0598" w14:textId="465028A9" w:rsidR="00C31AB9" w:rsidRDefault="00C31AB9">
      <w:pPr>
        <w:rPr>
          <w:color w:val="000000"/>
        </w:rPr>
      </w:pPr>
    </w:p>
    <w:sectPr w:rsidR="00C31AB9" w:rsidSect="000217FC">
      <w:pgSz w:w="11907" w:h="16840"/>
      <w:pgMar w:top="1134" w:right="1134" w:bottom="993" w:left="1134" w:header="851" w:footer="992" w:gutter="0"/>
      <w:pgNumType w:start="1"/>
      <w:cols w:space="720"/>
      <w:docGrid w:type="linesAndChars" w:linePitch="286"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2D43" w14:textId="77777777" w:rsidR="00487CF8" w:rsidRDefault="00487CF8" w:rsidP="003A7D77">
      <w:r>
        <w:separator/>
      </w:r>
    </w:p>
  </w:endnote>
  <w:endnote w:type="continuationSeparator" w:id="0">
    <w:p w14:paraId="458A5E05" w14:textId="77777777" w:rsidR="00487CF8" w:rsidRDefault="00487CF8" w:rsidP="003A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23A4" w14:textId="77777777" w:rsidR="00487CF8" w:rsidRDefault="00487CF8" w:rsidP="003A7D77">
      <w:r>
        <w:separator/>
      </w:r>
    </w:p>
  </w:footnote>
  <w:footnote w:type="continuationSeparator" w:id="0">
    <w:p w14:paraId="61675515" w14:textId="77777777" w:rsidR="00487CF8" w:rsidRDefault="00487CF8" w:rsidP="003A7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93"/>
  <w:drawingGridVerticalSpacing w:val="143"/>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B9"/>
    <w:rsid w:val="000217FC"/>
    <w:rsid w:val="0005580C"/>
    <w:rsid w:val="000F045A"/>
    <w:rsid w:val="002C02E0"/>
    <w:rsid w:val="003A7D77"/>
    <w:rsid w:val="00433D30"/>
    <w:rsid w:val="00487CF8"/>
    <w:rsid w:val="004E3099"/>
    <w:rsid w:val="005048FC"/>
    <w:rsid w:val="00584B7E"/>
    <w:rsid w:val="00651B96"/>
    <w:rsid w:val="00695080"/>
    <w:rsid w:val="00787623"/>
    <w:rsid w:val="007C2763"/>
    <w:rsid w:val="0087113C"/>
    <w:rsid w:val="008B31FE"/>
    <w:rsid w:val="00987412"/>
    <w:rsid w:val="009915E4"/>
    <w:rsid w:val="00A63E02"/>
    <w:rsid w:val="00AD47E3"/>
    <w:rsid w:val="00AE38DB"/>
    <w:rsid w:val="00AF535B"/>
    <w:rsid w:val="00B20DED"/>
    <w:rsid w:val="00B32B76"/>
    <w:rsid w:val="00BC7493"/>
    <w:rsid w:val="00BF6E09"/>
    <w:rsid w:val="00C31AB9"/>
    <w:rsid w:val="00C80F36"/>
    <w:rsid w:val="00D03C55"/>
    <w:rsid w:val="00D652B8"/>
    <w:rsid w:val="00FD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883B96"/>
  <w15:docId w15:val="{4252C174-8208-4686-BDB6-D77978FD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 w:type="paragraph" w:styleId="ac">
    <w:name w:val="Balloon Text"/>
    <w:basedOn w:val="a"/>
    <w:link w:val="ad"/>
    <w:uiPriority w:val="99"/>
    <w:semiHidden/>
    <w:unhideWhenUsed/>
    <w:rsid w:val="009B61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6101"/>
    <w:rPr>
      <w:rFonts w:asciiTheme="majorHAnsi" w:eastAsiaTheme="majorEastAsia" w:hAnsiTheme="majorHAnsi" w:cstheme="majorBidi"/>
      <w:sz w:val="18"/>
      <w:szCs w:val="18"/>
    </w:r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paragraph" w:styleId="af2">
    <w:name w:val="Revision"/>
    <w:hidden/>
    <w:uiPriority w:val="99"/>
    <w:semiHidden/>
    <w:rsid w:val="0087113C"/>
    <w:pPr>
      <w:widowControl/>
      <w:jc w:val="left"/>
    </w:pPr>
  </w:style>
  <w:style w:type="paragraph" w:styleId="af3">
    <w:name w:val="header"/>
    <w:basedOn w:val="a"/>
    <w:link w:val="af4"/>
    <w:uiPriority w:val="99"/>
    <w:unhideWhenUsed/>
    <w:rsid w:val="003A7D77"/>
    <w:pPr>
      <w:tabs>
        <w:tab w:val="center" w:pos="4252"/>
        <w:tab w:val="right" w:pos="8504"/>
      </w:tabs>
      <w:snapToGrid w:val="0"/>
    </w:pPr>
  </w:style>
  <w:style w:type="character" w:customStyle="1" w:styleId="af4">
    <w:name w:val="ヘッダー (文字)"/>
    <w:basedOn w:val="a0"/>
    <w:link w:val="af3"/>
    <w:uiPriority w:val="99"/>
    <w:rsid w:val="003A7D77"/>
  </w:style>
  <w:style w:type="paragraph" w:styleId="af5">
    <w:name w:val="footer"/>
    <w:basedOn w:val="a"/>
    <w:link w:val="af6"/>
    <w:uiPriority w:val="99"/>
    <w:unhideWhenUsed/>
    <w:rsid w:val="003A7D77"/>
    <w:pPr>
      <w:tabs>
        <w:tab w:val="center" w:pos="4252"/>
        <w:tab w:val="right" w:pos="8504"/>
      </w:tabs>
      <w:snapToGrid w:val="0"/>
    </w:pPr>
  </w:style>
  <w:style w:type="character" w:customStyle="1" w:styleId="af6">
    <w:name w:val="フッター (文字)"/>
    <w:basedOn w:val="a0"/>
    <w:link w:val="af5"/>
    <w:uiPriority w:val="99"/>
    <w:rsid w:val="003A7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gycXbHcbtUZqUT8zOcSKrqBQg==">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877</Words>
  <Characters>5000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関根 紗絵</cp:lastModifiedBy>
  <cp:revision>4</cp:revision>
  <cp:lastPrinted>2024-03-20T23:12:00Z</cp:lastPrinted>
  <dcterms:created xsi:type="dcterms:W3CDTF">2024-03-06T05:34:00Z</dcterms:created>
  <dcterms:modified xsi:type="dcterms:W3CDTF">2024-03-20T23:15:00Z</dcterms:modified>
</cp:coreProperties>
</file>