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871" w:rsidRDefault="001766EE" w:rsidP="001766EE">
      <w:pPr>
        <w:jc w:val="center"/>
        <w:rPr>
          <w:sz w:val="36"/>
          <w:szCs w:val="36"/>
        </w:rPr>
      </w:pPr>
      <w:r w:rsidRPr="001766EE">
        <w:rPr>
          <w:rFonts w:hint="eastAsia"/>
          <w:sz w:val="36"/>
          <w:szCs w:val="36"/>
        </w:rPr>
        <w:t>納付書</w:t>
      </w:r>
      <w:r w:rsidR="00453D5B">
        <w:rPr>
          <w:rFonts w:hint="eastAsia"/>
          <w:sz w:val="36"/>
          <w:szCs w:val="36"/>
        </w:rPr>
        <w:t>希望用紙</w:t>
      </w: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2495"/>
        <w:gridCol w:w="1441"/>
        <w:gridCol w:w="2268"/>
        <w:gridCol w:w="1275"/>
        <w:gridCol w:w="3544"/>
        <w:gridCol w:w="1985"/>
        <w:gridCol w:w="567"/>
        <w:gridCol w:w="567"/>
      </w:tblGrid>
      <w:tr w:rsidR="00C529D1" w:rsidTr="00C529D1">
        <w:trPr>
          <w:trHeight w:val="1125"/>
        </w:trPr>
        <w:tc>
          <w:tcPr>
            <w:tcW w:w="2495" w:type="dxa"/>
            <w:vAlign w:val="center"/>
          </w:tcPr>
          <w:p w:rsidR="009865AF" w:rsidRPr="001766EE" w:rsidRDefault="0056384F" w:rsidP="009865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納付書種類</w:t>
            </w:r>
          </w:p>
        </w:tc>
        <w:tc>
          <w:tcPr>
            <w:tcW w:w="1441" w:type="dxa"/>
            <w:vAlign w:val="center"/>
          </w:tcPr>
          <w:p w:rsidR="009865AF" w:rsidRPr="001766EE" w:rsidRDefault="009865AF" w:rsidP="009865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56384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268" w:type="dxa"/>
            <w:vAlign w:val="center"/>
          </w:tcPr>
          <w:p w:rsidR="009865AF" w:rsidRPr="001766EE" w:rsidRDefault="009865AF" w:rsidP="0056384F">
            <w:pPr>
              <w:jc w:val="center"/>
              <w:rPr>
                <w:sz w:val="24"/>
                <w:szCs w:val="24"/>
              </w:rPr>
            </w:pPr>
            <w:r w:rsidRPr="001766EE">
              <w:rPr>
                <w:rFonts w:hint="eastAsia"/>
                <w:sz w:val="24"/>
                <w:szCs w:val="24"/>
              </w:rPr>
              <w:t xml:space="preserve">氏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766E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75" w:type="dxa"/>
            <w:vAlign w:val="center"/>
          </w:tcPr>
          <w:p w:rsidR="009865AF" w:rsidRPr="001766EE" w:rsidRDefault="00453D5B" w:rsidP="001766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3544" w:type="dxa"/>
            <w:vAlign w:val="center"/>
          </w:tcPr>
          <w:p w:rsidR="009865AF" w:rsidRPr="001766EE" w:rsidRDefault="009865AF" w:rsidP="001766EE">
            <w:pPr>
              <w:jc w:val="center"/>
              <w:rPr>
                <w:sz w:val="24"/>
                <w:szCs w:val="24"/>
              </w:rPr>
            </w:pPr>
            <w:r w:rsidRPr="001766EE">
              <w:rPr>
                <w:rFonts w:hint="eastAsia"/>
                <w:sz w:val="24"/>
                <w:szCs w:val="24"/>
              </w:rPr>
              <w:t xml:space="preserve">住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766E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985" w:type="dxa"/>
            <w:vAlign w:val="center"/>
          </w:tcPr>
          <w:p w:rsidR="009865AF" w:rsidRPr="0056384F" w:rsidRDefault="00453D5B" w:rsidP="00453D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ＴＥＬ</w:t>
            </w:r>
          </w:p>
        </w:tc>
        <w:tc>
          <w:tcPr>
            <w:tcW w:w="567" w:type="dxa"/>
            <w:vAlign w:val="center"/>
          </w:tcPr>
          <w:p w:rsidR="009865AF" w:rsidRPr="001766EE" w:rsidRDefault="00C529D1" w:rsidP="001766E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-156210</wp:posOffset>
                      </wp:positionH>
                      <wp:positionV relativeFrom="paragraph">
                        <wp:posOffset>839470</wp:posOffset>
                      </wp:positionV>
                      <wp:extent cx="304800" cy="2667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29D1" w:rsidRDefault="00C529D1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2.3pt;margin-top:66.1pt;width:24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" filled="f" stroked="f">
                      <v:textbox>
                        <w:txbxContent>
                          <w:p w:rsidR="00C529D1" w:rsidRDefault="00C529D1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65AF" w:rsidRPr="001766EE"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567" w:type="dxa"/>
            <w:vAlign w:val="center"/>
          </w:tcPr>
          <w:p w:rsidR="009865AF" w:rsidRPr="001766EE" w:rsidRDefault="009865AF" w:rsidP="001766EE">
            <w:pPr>
              <w:jc w:val="center"/>
              <w:rPr>
                <w:sz w:val="24"/>
                <w:szCs w:val="24"/>
              </w:rPr>
            </w:pPr>
            <w:r w:rsidRPr="001766EE">
              <w:rPr>
                <w:rFonts w:hint="eastAsia"/>
                <w:sz w:val="24"/>
                <w:szCs w:val="24"/>
              </w:rPr>
              <w:t>コンビニ</w:t>
            </w:r>
          </w:p>
        </w:tc>
      </w:tr>
      <w:tr w:rsidR="00C529D1" w:rsidTr="00C529D1">
        <w:trPr>
          <w:trHeight w:val="932"/>
        </w:trPr>
        <w:tc>
          <w:tcPr>
            <w:tcW w:w="2495" w:type="dxa"/>
            <w:vAlign w:val="center"/>
          </w:tcPr>
          <w:p w:rsidR="00C529D1" w:rsidRPr="00B42F9A" w:rsidRDefault="00C529D1" w:rsidP="00C529D1">
            <w:pPr>
              <w:jc w:val="left"/>
            </w:pPr>
            <w:r w:rsidRPr="00B42F9A">
              <w:rPr>
                <w:rFonts w:hint="eastAsia"/>
                <w:szCs w:val="20"/>
              </w:rPr>
              <w:t>例）一般医薬品適合性調査申請（承認の取得後）</w:t>
            </w:r>
          </w:p>
        </w:tc>
        <w:tc>
          <w:tcPr>
            <w:tcW w:w="1441" w:type="dxa"/>
            <w:vAlign w:val="center"/>
          </w:tcPr>
          <w:p w:rsidR="00C529D1" w:rsidRPr="00B42F9A" w:rsidRDefault="00C529D1" w:rsidP="00C529D1">
            <w:pPr>
              <w:jc w:val="right"/>
              <w:rPr>
                <w:szCs w:val="24"/>
              </w:rPr>
            </w:pPr>
            <w:r w:rsidRPr="00B42F9A">
              <w:rPr>
                <w:rFonts w:hint="eastAsia"/>
                <w:szCs w:val="24"/>
              </w:rPr>
              <w:t>105,500</w:t>
            </w:r>
            <w:r w:rsidRPr="00B42F9A">
              <w:rPr>
                <w:rFonts w:hint="eastAsia"/>
                <w:szCs w:val="24"/>
              </w:rPr>
              <w:t>円</w:t>
            </w:r>
          </w:p>
        </w:tc>
        <w:tc>
          <w:tcPr>
            <w:tcW w:w="2268" w:type="dxa"/>
            <w:vAlign w:val="center"/>
          </w:tcPr>
          <w:p w:rsidR="00C529D1" w:rsidRPr="00B42F9A" w:rsidRDefault="00C529D1" w:rsidP="00C529D1">
            <w:pPr>
              <w:jc w:val="center"/>
              <w:rPr>
                <w:szCs w:val="24"/>
              </w:rPr>
            </w:pPr>
            <w:r w:rsidRPr="00B42F9A">
              <w:rPr>
                <w:rFonts w:hint="eastAsia"/>
                <w:szCs w:val="24"/>
              </w:rPr>
              <w:t>広島県庁株式会社</w:t>
            </w:r>
          </w:p>
        </w:tc>
        <w:tc>
          <w:tcPr>
            <w:tcW w:w="1275" w:type="dxa"/>
            <w:vAlign w:val="center"/>
          </w:tcPr>
          <w:p w:rsidR="00C529D1" w:rsidRPr="00B42F9A" w:rsidRDefault="00C529D1" w:rsidP="00C529D1">
            <w:pPr>
              <w:jc w:val="center"/>
              <w:rPr>
                <w:szCs w:val="20"/>
              </w:rPr>
            </w:pPr>
            <w:r w:rsidRPr="00B42F9A">
              <w:rPr>
                <w:rFonts w:hint="eastAsia"/>
                <w:szCs w:val="20"/>
              </w:rPr>
              <w:t>730</w:t>
            </w:r>
            <w:r w:rsidRPr="00B42F9A">
              <w:rPr>
                <w:rFonts w:hint="eastAsia"/>
                <w:szCs w:val="20"/>
              </w:rPr>
              <w:t>－</w:t>
            </w:r>
            <w:r w:rsidRPr="00B42F9A">
              <w:rPr>
                <w:rFonts w:hint="eastAsia"/>
                <w:szCs w:val="20"/>
              </w:rPr>
              <w:t>8511</w:t>
            </w:r>
          </w:p>
        </w:tc>
        <w:tc>
          <w:tcPr>
            <w:tcW w:w="3544" w:type="dxa"/>
            <w:vAlign w:val="center"/>
          </w:tcPr>
          <w:p w:rsidR="00C529D1" w:rsidRPr="00B42F9A" w:rsidRDefault="00C529D1" w:rsidP="00C529D1">
            <w:pPr>
              <w:jc w:val="center"/>
              <w:rPr>
                <w:szCs w:val="20"/>
              </w:rPr>
            </w:pPr>
            <w:r w:rsidRPr="00B42F9A">
              <w:rPr>
                <w:rFonts w:hint="eastAsia"/>
                <w:szCs w:val="20"/>
              </w:rPr>
              <w:t>広島県広島市中区基町</w:t>
            </w:r>
            <w:r w:rsidRPr="00B42F9A">
              <w:rPr>
                <w:rFonts w:hint="eastAsia"/>
                <w:szCs w:val="20"/>
              </w:rPr>
              <w:t>10-52</w:t>
            </w:r>
          </w:p>
        </w:tc>
        <w:tc>
          <w:tcPr>
            <w:tcW w:w="1985" w:type="dxa"/>
            <w:vAlign w:val="center"/>
          </w:tcPr>
          <w:p w:rsidR="00C529D1" w:rsidRPr="00B42F9A" w:rsidRDefault="00C529D1" w:rsidP="00C529D1">
            <w:pPr>
              <w:jc w:val="center"/>
              <w:rPr>
                <w:szCs w:val="20"/>
              </w:rPr>
            </w:pPr>
            <w:r w:rsidRPr="00B42F9A">
              <w:rPr>
                <w:rFonts w:hint="eastAsia"/>
                <w:szCs w:val="20"/>
              </w:rPr>
              <w:t>（</w:t>
            </w:r>
            <w:r w:rsidRPr="00B42F9A">
              <w:rPr>
                <w:rFonts w:hint="eastAsia"/>
                <w:szCs w:val="20"/>
              </w:rPr>
              <w:t>082</w:t>
            </w:r>
            <w:r w:rsidRPr="00B42F9A">
              <w:rPr>
                <w:rFonts w:hint="eastAsia"/>
                <w:szCs w:val="20"/>
              </w:rPr>
              <w:t>）</w:t>
            </w:r>
            <w:r w:rsidRPr="00B42F9A">
              <w:rPr>
                <w:rFonts w:hint="eastAsia"/>
                <w:szCs w:val="20"/>
              </w:rPr>
              <w:t>513</w:t>
            </w:r>
            <w:r w:rsidRPr="00B42F9A">
              <w:rPr>
                <w:rFonts w:hint="eastAsia"/>
                <w:szCs w:val="20"/>
              </w:rPr>
              <w:t>－</w:t>
            </w:r>
            <w:r w:rsidRPr="00B42F9A">
              <w:rPr>
                <w:rFonts w:hint="eastAsia"/>
                <w:szCs w:val="20"/>
              </w:rPr>
              <w:t>3223</w:t>
            </w:r>
          </w:p>
        </w:tc>
        <w:tc>
          <w:tcPr>
            <w:tcW w:w="567" w:type="dxa"/>
            <w:vAlign w:val="center"/>
          </w:tcPr>
          <w:p w:rsidR="00C529D1" w:rsidRDefault="00C529D1" w:rsidP="00C529D1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１</w:t>
            </w:r>
          </w:p>
          <w:p w:rsidR="00C529D1" w:rsidRPr="00C529D1" w:rsidRDefault="00C529D1" w:rsidP="00C529D1">
            <w:pPr>
              <w:jc w:val="right"/>
              <w:rPr>
                <w:szCs w:val="20"/>
              </w:rPr>
            </w:pPr>
            <w:r w:rsidRPr="00C529D1">
              <w:rPr>
                <w:rFonts w:hint="eastAsia"/>
                <w:szCs w:val="20"/>
              </w:rPr>
              <w:t>枚</w:t>
            </w:r>
          </w:p>
        </w:tc>
        <w:tc>
          <w:tcPr>
            <w:tcW w:w="567" w:type="dxa"/>
            <w:vAlign w:val="center"/>
          </w:tcPr>
          <w:p w:rsidR="00C529D1" w:rsidRDefault="00C529D1" w:rsidP="00C529D1">
            <w:pPr>
              <w:jc w:val="right"/>
              <w:rPr>
                <w:szCs w:val="20"/>
              </w:rPr>
            </w:pPr>
          </w:p>
          <w:p w:rsidR="00C529D1" w:rsidRPr="00C529D1" w:rsidRDefault="00C529D1" w:rsidP="00C529D1">
            <w:pPr>
              <w:jc w:val="right"/>
              <w:rPr>
                <w:szCs w:val="20"/>
              </w:rPr>
            </w:pPr>
            <w:r w:rsidRPr="00C529D1">
              <w:rPr>
                <w:rFonts w:hint="eastAsia"/>
                <w:szCs w:val="20"/>
              </w:rPr>
              <w:t>枚</w:t>
            </w:r>
          </w:p>
        </w:tc>
      </w:tr>
      <w:tr w:rsidR="00C529D1" w:rsidTr="00C529D1">
        <w:trPr>
          <w:trHeight w:val="693"/>
        </w:trPr>
        <w:tc>
          <w:tcPr>
            <w:tcW w:w="2495" w:type="dxa"/>
            <w:vAlign w:val="center"/>
          </w:tcPr>
          <w:p w:rsidR="00C529D1" w:rsidRPr="00B42F9A" w:rsidRDefault="00C529D1" w:rsidP="00C529D1">
            <w:pPr>
              <w:jc w:val="center"/>
            </w:pPr>
            <w:r w:rsidRPr="00B42F9A">
              <w:rPr>
                <w:rFonts w:hint="eastAsia"/>
              </w:rPr>
              <w:t>例）医療機器製造販売業（第二種）許可更新</w:t>
            </w:r>
          </w:p>
        </w:tc>
        <w:tc>
          <w:tcPr>
            <w:tcW w:w="1441" w:type="dxa"/>
            <w:vAlign w:val="center"/>
          </w:tcPr>
          <w:p w:rsidR="00C529D1" w:rsidRPr="00B42F9A" w:rsidRDefault="00C529D1" w:rsidP="00C529D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115,000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268" w:type="dxa"/>
            <w:vAlign w:val="center"/>
          </w:tcPr>
          <w:p w:rsidR="00C529D1" w:rsidRPr="00B42F9A" w:rsidRDefault="00C529D1" w:rsidP="00C529D1">
            <w:pPr>
              <w:jc w:val="center"/>
              <w:rPr>
                <w:szCs w:val="24"/>
              </w:rPr>
            </w:pPr>
            <w:r w:rsidRPr="00B42F9A">
              <w:rPr>
                <w:rFonts w:hint="eastAsia"/>
                <w:szCs w:val="24"/>
              </w:rPr>
              <w:t>広島県庁株式会社</w:t>
            </w:r>
          </w:p>
        </w:tc>
        <w:tc>
          <w:tcPr>
            <w:tcW w:w="1275" w:type="dxa"/>
            <w:vAlign w:val="center"/>
          </w:tcPr>
          <w:p w:rsidR="00C529D1" w:rsidRPr="00B42F9A" w:rsidRDefault="00C529D1" w:rsidP="00C529D1">
            <w:pPr>
              <w:jc w:val="center"/>
              <w:rPr>
                <w:szCs w:val="20"/>
              </w:rPr>
            </w:pPr>
            <w:r w:rsidRPr="00B42F9A">
              <w:rPr>
                <w:rFonts w:hint="eastAsia"/>
                <w:szCs w:val="20"/>
              </w:rPr>
              <w:t>730</w:t>
            </w:r>
            <w:r w:rsidRPr="00B42F9A">
              <w:rPr>
                <w:rFonts w:hint="eastAsia"/>
                <w:szCs w:val="20"/>
              </w:rPr>
              <w:t>－</w:t>
            </w:r>
            <w:r w:rsidRPr="00B42F9A">
              <w:rPr>
                <w:rFonts w:hint="eastAsia"/>
                <w:szCs w:val="20"/>
              </w:rPr>
              <w:t>8511</w:t>
            </w:r>
          </w:p>
        </w:tc>
        <w:tc>
          <w:tcPr>
            <w:tcW w:w="3544" w:type="dxa"/>
            <w:vAlign w:val="center"/>
          </w:tcPr>
          <w:p w:rsidR="00C529D1" w:rsidRPr="00B42F9A" w:rsidRDefault="00C529D1" w:rsidP="00C529D1">
            <w:pPr>
              <w:jc w:val="center"/>
              <w:rPr>
                <w:szCs w:val="20"/>
              </w:rPr>
            </w:pPr>
            <w:r w:rsidRPr="00B42F9A">
              <w:rPr>
                <w:rFonts w:hint="eastAsia"/>
                <w:szCs w:val="20"/>
              </w:rPr>
              <w:t>広島県広島市中区基町</w:t>
            </w:r>
            <w:r w:rsidRPr="00B42F9A">
              <w:rPr>
                <w:rFonts w:hint="eastAsia"/>
                <w:szCs w:val="20"/>
              </w:rPr>
              <w:t>10-52</w:t>
            </w:r>
          </w:p>
        </w:tc>
        <w:tc>
          <w:tcPr>
            <w:tcW w:w="1985" w:type="dxa"/>
            <w:vAlign w:val="center"/>
          </w:tcPr>
          <w:p w:rsidR="00C529D1" w:rsidRPr="00B42F9A" w:rsidRDefault="00C529D1" w:rsidP="00C529D1">
            <w:pPr>
              <w:jc w:val="center"/>
              <w:rPr>
                <w:szCs w:val="20"/>
              </w:rPr>
            </w:pPr>
            <w:r w:rsidRPr="00B42F9A">
              <w:rPr>
                <w:rFonts w:hint="eastAsia"/>
                <w:szCs w:val="20"/>
              </w:rPr>
              <w:t>（</w:t>
            </w:r>
            <w:r w:rsidRPr="00B42F9A">
              <w:rPr>
                <w:rFonts w:hint="eastAsia"/>
                <w:szCs w:val="20"/>
              </w:rPr>
              <w:t>082</w:t>
            </w:r>
            <w:r w:rsidRPr="00B42F9A">
              <w:rPr>
                <w:rFonts w:hint="eastAsia"/>
                <w:szCs w:val="20"/>
              </w:rPr>
              <w:t>）</w:t>
            </w:r>
            <w:r w:rsidRPr="00B42F9A">
              <w:rPr>
                <w:rFonts w:hint="eastAsia"/>
                <w:szCs w:val="20"/>
              </w:rPr>
              <w:t>513</w:t>
            </w:r>
            <w:r w:rsidRPr="00B42F9A">
              <w:rPr>
                <w:rFonts w:hint="eastAsia"/>
                <w:szCs w:val="20"/>
              </w:rPr>
              <w:t>－</w:t>
            </w:r>
            <w:r w:rsidRPr="00B42F9A">
              <w:rPr>
                <w:rFonts w:hint="eastAsia"/>
                <w:szCs w:val="20"/>
              </w:rPr>
              <w:t>3223</w:t>
            </w:r>
          </w:p>
        </w:tc>
        <w:tc>
          <w:tcPr>
            <w:tcW w:w="567" w:type="dxa"/>
            <w:vAlign w:val="center"/>
          </w:tcPr>
          <w:p w:rsidR="00C529D1" w:rsidRDefault="00C529D1" w:rsidP="00C529D1">
            <w:pPr>
              <w:jc w:val="right"/>
              <w:rPr>
                <w:szCs w:val="20"/>
              </w:rPr>
            </w:pPr>
            <w:r w:rsidRPr="00C529D1">
              <w:rPr>
                <w:rFonts w:hint="eastAsia"/>
                <w:szCs w:val="20"/>
              </w:rPr>
              <w:t>１</w:t>
            </w:r>
          </w:p>
          <w:p w:rsidR="00C529D1" w:rsidRPr="00C529D1" w:rsidRDefault="00C529D1" w:rsidP="00C529D1">
            <w:pPr>
              <w:jc w:val="right"/>
              <w:rPr>
                <w:szCs w:val="20"/>
              </w:rPr>
            </w:pPr>
            <w:r w:rsidRPr="00C529D1">
              <w:rPr>
                <w:rFonts w:hint="eastAsia"/>
                <w:szCs w:val="20"/>
              </w:rPr>
              <w:t>枚</w:t>
            </w:r>
          </w:p>
        </w:tc>
        <w:tc>
          <w:tcPr>
            <w:tcW w:w="567" w:type="dxa"/>
            <w:vAlign w:val="center"/>
          </w:tcPr>
          <w:p w:rsidR="00C529D1" w:rsidRDefault="00C529D1" w:rsidP="00C529D1">
            <w:pPr>
              <w:jc w:val="right"/>
              <w:rPr>
                <w:szCs w:val="20"/>
              </w:rPr>
            </w:pPr>
          </w:p>
          <w:p w:rsidR="00C529D1" w:rsidRPr="00C529D1" w:rsidRDefault="00C529D1" w:rsidP="00C529D1">
            <w:pPr>
              <w:jc w:val="right"/>
              <w:rPr>
                <w:szCs w:val="20"/>
              </w:rPr>
            </w:pPr>
            <w:r w:rsidRPr="00C529D1">
              <w:rPr>
                <w:rFonts w:hint="eastAsia"/>
                <w:szCs w:val="20"/>
              </w:rPr>
              <w:t>枚</w:t>
            </w:r>
          </w:p>
        </w:tc>
      </w:tr>
      <w:tr w:rsidR="00C529D1" w:rsidTr="00C529D1">
        <w:trPr>
          <w:trHeight w:val="703"/>
        </w:trPr>
        <w:tc>
          <w:tcPr>
            <w:tcW w:w="2495" w:type="dxa"/>
            <w:vAlign w:val="center"/>
          </w:tcPr>
          <w:p w:rsidR="00C529D1" w:rsidRPr="00B42F9A" w:rsidRDefault="00C529D1" w:rsidP="00C529D1">
            <w:pPr>
              <w:jc w:val="center"/>
            </w:pPr>
          </w:p>
        </w:tc>
        <w:tc>
          <w:tcPr>
            <w:tcW w:w="1441" w:type="dxa"/>
            <w:vAlign w:val="center"/>
          </w:tcPr>
          <w:p w:rsidR="00C529D1" w:rsidRPr="00B42F9A" w:rsidRDefault="00C529D1" w:rsidP="00C529D1">
            <w:pPr>
              <w:jc w:val="right"/>
              <w:rPr>
                <w:szCs w:val="24"/>
              </w:rPr>
            </w:pPr>
            <w:r w:rsidRPr="00B42F9A">
              <w:rPr>
                <w:rFonts w:hint="eastAsia"/>
                <w:szCs w:val="24"/>
              </w:rPr>
              <w:t>円</w:t>
            </w:r>
          </w:p>
        </w:tc>
        <w:tc>
          <w:tcPr>
            <w:tcW w:w="2268" w:type="dxa"/>
            <w:vAlign w:val="center"/>
          </w:tcPr>
          <w:p w:rsidR="00C529D1" w:rsidRPr="00B42F9A" w:rsidRDefault="00C529D1" w:rsidP="00C529D1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29D1" w:rsidRPr="00B42F9A" w:rsidRDefault="00C529D1" w:rsidP="00C529D1">
            <w:pPr>
              <w:jc w:val="center"/>
              <w:rPr>
                <w:szCs w:val="20"/>
              </w:rPr>
            </w:pPr>
            <w:r w:rsidRPr="00B42F9A">
              <w:rPr>
                <w:rFonts w:hint="eastAsia"/>
                <w:szCs w:val="20"/>
              </w:rPr>
              <w:t>－</w:t>
            </w:r>
          </w:p>
        </w:tc>
        <w:tc>
          <w:tcPr>
            <w:tcW w:w="3544" w:type="dxa"/>
            <w:vAlign w:val="center"/>
          </w:tcPr>
          <w:p w:rsidR="00C529D1" w:rsidRPr="00B42F9A" w:rsidRDefault="00C529D1" w:rsidP="00C529D1">
            <w:pPr>
              <w:jc w:val="center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529D1" w:rsidRPr="00B42F9A" w:rsidRDefault="00C529D1" w:rsidP="00C529D1">
            <w:pPr>
              <w:jc w:val="left"/>
              <w:rPr>
                <w:szCs w:val="20"/>
              </w:rPr>
            </w:pPr>
            <w:r w:rsidRPr="00B42F9A">
              <w:rPr>
                <w:rFonts w:hint="eastAsia"/>
                <w:szCs w:val="20"/>
              </w:rPr>
              <w:t xml:space="preserve">（　　）　</w:t>
            </w:r>
            <w:r w:rsidRPr="00B42F9A">
              <w:rPr>
                <w:rFonts w:hint="eastAsia"/>
                <w:szCs w:val="20"/>
              </w:rPr>
              <w:t xml:space="preserve"> </w:t>
            </w:r>
            <w:r w:rsidRPr="00B42F9A">
              <w:rPr>
                <w:rFonts w:hint="eastAsia"/>
                <w:szCs w:val="20"/>
              </w:rPr>
              <w:t xml:space="preserve">－　　</w:t>
            </w:r>
          </w:p>
        </w:tc>
        <w:tc>
          <w:tcPr>
            <w:tcW w:w="567" w:type="dxa"/>
            <w:vAlign w:val="center"/>
          </w:tcPr>
          <w:p w:rsidR="00C529D1" w:rsidRDefault="00C529D1" w:rsidP="00C529D1">
            <w:pPr>
              <w:jc w:val="right"/>
              <w:rPr>
                <w:szCs w:val="20"/>
              </w:rPr>
            </w:pPr>
          </w:p>
          <w:p w:rsidR="00C529D1" w:rsidRPr="00C529D1" w:rsidRDefault="00C529D1" w:rsidP="00C529D1">
            <w:pPr>
              <w:jc w:val="right"/>
              <w:rPr>
                <w:szCs w:val="20"/>
              </w:rPr>
            </w:pPr>
            <w:r w:rsidRPr="00C529D1">
              <w:rPr>
                <w:rFonts w:hint="eastAsia"/>
                <w:szCs w:val="20"/>
              </w:rPr>
              <w:t>枚</w:t>
            </w:r>
          </w:p>
        </w:tc>
        <w:tc>
          <w:tcPr>
            <w:tcW w:w="567" w:type="dxa"/>
            <w:vAlign w:val="center"/>
          </w:tcPr>
          <w:p w:rsidR="00C529D1" w:rsidRDefault="00C529D1" w:rsidP="00C529D1">
            <w:pPr>
              <w:jc w:val="right"/>
              <w:rPr>
                <w:szCs w:val="20"/>
              </w:rPr>
            </w:pPr>
          </w:p>
          <w:p w:rsidR="00C529D1" w:rsidRPr="00C529D1" w:rsidRDefault="00C529D1" w:rsidP="00C529D1">
            <w:pPr>
              <w:jc w:val="right"/>
              <w:rPr>
                <w:szCs w:val="20"/>
              </w:rPr>
            </w:pPr>
            <w:r w:rsidRPr="00C529D1">
              <w:rPr>
                <w:rFonts w:hint="eastAsia"/>
                <w:szCs w:val="20"/>
              </w:rPr>
              <w:t>枚</w:t>
            </w:r>
          </w:p>
        </w:tc>
      </w:tr>
      <w:tr w:rsidR="00C529D1" w:rsidTr="00C529D1">
        <w:trPr>
          <w:trHeight w:val="699"/>
        </w:trPr>
        <w:tc>
          <w:tcPr>
            <w:tcW w:w="2495" w:type="dxa"/>
            <w:vAlign w:val="center"/>
          </w:tcPr>
          <w:p w:rsidR="00C529D1" w:rsidRPr="00B42F9A" w:rsidRDefault="00C529D1" w:rsidP="00C529D1">
            <w:pPr>
              <w:jc w:val="center"/>
            </w:pPr>
          </w:p>
        </w:tc>
        <w:tc>
          <w:tcPr>
            <w:tcW w:w="1441" w:type="dxa"/>
            <w:vAlign w:val="center"/>
          </w:tcPr>
          <w:p w:rsidR="00C529D1" w:rsidRPr="00B42F9A" w:rsidRDefault="00C529D1" w:rsidP="00C529D1">
            <w:pPr>
              <w:jc w:val="right"/>
              <w:rPr>
                <w:szCs w:val="24"/>
              </w:rPr>
            </w:pPr>
            <w:r w:rsidRPr="00B42F9A">
              <w:rPr>
                <w:rFonts w:hint="eastAsia"/>
                <w:szCs w:val="24"/>
              </w:rPr>
              <w:t>円</w:t>
            </w:r>
          </w:p>
        </w:tc>
        <w:tc>
          <w:tcPr>
            <w:tcW w:w="2268" w:type="dxa"/>
            <w:vAlign w:val="center"/>
          </w:tcPr>
          <w:p w:rsidR="00C529D1" w:rsidRPr="00B42F9A" w:rsidRDefault="00C529D1" w:rsidP="00C529D1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29D1" w:rsidRPr="00B42F9A" w:rsidRDefault="00C529D1" w:rsidP="00C529D1">
            <w:pPr>
              <w:jc w:val="center"/>
              <w:rPr>
                <w:szCs w:val="20"/>
              </w:rPr>
            </w:pPr>
            <w:r w:rsidRPr="00B42F9A">
              <w:rPr>
                <w:rFonts w:hint="eastAsia"/>
                <w:szCs w:val="20"/>
              </w:rPr>
              <w:t>－</w:t>
            </w:r>
          </w:p>
        </w:tc>
        <w:tc>
          <w:tcPr>
            <w:tcW w:w="3544" w:type="dxa"/>
            <w:vAlign w:val="center"/>
          </w:tcPr>
          <w:p w:rsidR="00C529D1" w:rsidRPr="00B42F9A" w:rsidRDefault="00C529D1" w:rsidP="00C529D1">
            <w:pPr>
              <w:jc w:val="center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529D1" w:rsidRPr="00B42F9A" w:rsidRDefault="00C529D1" w:rsidP="00C529D1">
            <w:pPr>
              <w:jc w:val="left"/>
              <w:rPr>
                <w:szCs w:val="20"/>
              </w:rPr>
            </w:pPr>
            <w:r w:rsidRPr="00B42F9A">
              <w:rPr>
                <w:rFonts w:hint="eastAsia"/>
                <w:szCs w:val="20"/>
              </w:rPr>
              <w:t xml:space="preserve">（　　）　</w:t>
            </w:r>
            <w:r w:rsidRPr="00B42F9A">
              <w:rPr>
                <w:rFonts w:hint="eastAsia"/>
                <w:szCs w:val="20"/>
              </w:rPr>
              <w:t xml:space="preserve"> </w:t>
            </w:r>
            <w:r w:rsidRPr="00B42F9A">
              <w:rPr>
                <w:rFonts w:hint="eastAsia"/>
                <w:szCs w:val="20"/>
              </w:rPr>
              <w:t xml:space="preserve">－　　</w:t>
            </w:r>
          </w:p>
        </w:tc>
        <w:tc>
          <w:tcPr>
            <w:tcW w:w="567" w:type="dxa"/>
            <w:vAlign w:val="center"/>
          </w:tcPr>
          <w:p w:rsidR="00C529D1" w:rsidRDefault="00C529D1" w:rsidP="00C529D1">
            <w:pPr>
              <w:jc w:val="right"/>
              <w:rPr>
                <w:szCs w:val="20"/>
              </w:rPr>
            </w:pPr>
          </w:p>
          <w:p w:rsidR="00C529D1" w:rsidRPr="00C529D1" w:rsidRDefault="00C529D1" w:rsidP="00C529D1">
            <w:pPr>
              <w:jc w:val="right"/>
              <w:rPr>
                <w:szCs w:val="20"/>
              </w:rPr>
            </w:pPr>
            <w:r w:rsidRPr="00C529D1">
              <w:rPr>
                <w:rFonts w:hint="eastAsia"/>
                <w:szCs w:val="20"/>
              </w:rPr>
              <w:t>枚</w:t>
            </w:r>
          </w:p>
        </w:tc>
        <w:tc>
          <w:tcPr>
            <w:tcW w:w="567" w:type="dxa"/>
            <w:vAlign w:val="center"/>
          </w:tcPr>
          <w:p w:rsidR="00C529D1" w:rsidRDefault="00C529D1" w:rsidP="00C529D1">
            <w:pPr>
              <w:jc w:val="right"/>
              <w:rPr>
                <w:szCs w:val="20"/>
              </w:rPr>
            </w:pPr>
          </w:p>
          <w:p w:rsidR="00C529D1" w:rsidRPr="00C529D1" w:rsidRDefault="00C529D1" w:rsidP="00C529D1">
            <w:pPr>
              <w:jc w:val="right"/>
              <w:rPr>
                <w:szCs w:val="20"/>
              </w:rPr>
            </w:pPr>
            <w:r w:rsidRPr="00C529D1">
              <w:rPr>
                <w:rFonts w:hint="eastAsia"/>
                <w:szCs w:val="20"/>
              </w:rPr>
              <w:t>枚</w:t>
            </w:r>
          </w:p>
        </w:tc>
      </w:tr>
      <w:tr w:rsidR="00C529D1" w:rsidTr="00C529D1">
        <w:trPr>
          <w:trHeight w:val="709"/>
        </w:trPr>
        <w:tc>
          <w:tcPr>
            <w:tcW w:w="2495" w:type="dxa"/>
            <w:vAlign w:val="center"/>
          </w:tcPr>
          <w:p w:rsidR="00C529D1" w:rsidRPr="00B42F9A" w:rsidRDefault="00C529D1" w:rsidP="00C529D1">
            <w:pPr>
              <w:jc w:val="center"/>
            </w:pPr>
          </w:p>
        </w:tc>
        <w:tc>
          <w:tcPr>
            <w:tcW w:w="1441" w:type="dxa"/>
            <w:vAlign w:val="center"/>
          </w:tcPr>
          <w:p w:rsidR="00C529D1" w:rsidRPr="00B42F9A" w:rsidRDefault="00C529D1" w:rsidP="00C529D1">
            <w:pPr>
              <w:jc w:val="right"/>
              <w:rPr>
                <w:szCs w:val="24"/>
              </w:rPr>
            </w:pPr>
            <w:r w:rsidRPr="00B42F9A">
              <w:rPr>
                <w:rFonts w:hint="eastAsia"/>
                <w:szCs w:val="24"/>
              </w:rPr>
              <w:t>円</w:t>
            </w:r>
          </w:p>
        </w:tc>
        <w:tc>
          <w:tcPr>
            <w:tcW w:w="2268" w:type="dxa"/>
            <w:vAlign w:val="center"/>
          </w:tcPr>
          <w:p w:rsidR="00C529D1" w:rsidRPr="00B42F9A" w:rsidRDefault="00C529D1" w:rsidP="00C529D1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29D1" w:rsidRPr="00B42F9A" w:rsidRDefault="00C529D1" w:rsidP="00C529D1">
            <w:pPr>
              <w:jc w:val="center"/>
              <w:rPr>
                <w:szCs w:val="20"/>
              </w:rPr>
            </w:pPr>
            <w:r w:rsidRPr="00B42F9A">
              <w:rPr>
                <w:rFonts w:hint="eastAsia"/>
                <w:szCs w:val="20"/>
              </w:rPr>
              <w:t>－</w:t>
            </w:r>
          </w:p>
        </w:tc>
        <w:tc>
          <w:tcPr>
            <w:tcW w:w="3544" w:type="dxa"/>
            <w:vAlign w:val="center"/>
          </w:tcPr>
          <w:p w:rsidR="00C529D1" w:rsidRPr="00B42F9A" w:rsidRDefault="00C529D1" w:rsidP="00C529D1">
            <w:pPr>
              <w:jc w:val="center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529D1" w:rsidRPr="00B42F9A" w:rsidRDefault="00C529D1" w:rsidP="00C529D1">
            <w:pPr>
              <w:jc w:val="left"/>
              <w:rPr>
                <w:szCs w:val="20"/>
              </w:rPr>
            </w:pPr>
            <w:r w:rsidRPr="00B42F9A">
              <w:rPr>
                <w:rFonts w:hint="eastAsia"/>
                <w:szCs w:val="20"/>
              </w:rPr>
              <w:t xml:space="preserve">（　　）　</w:t>
            </w:r>
            <w:r w:rsidRPr="00B42F9A">
              <w:rPr>
                <w:rFonts w:hint="eastAsia"/>
                <w:szCs w:val="20"/>
              </w:rPr>
              <w:t xml:space="preserve"> </w:t>
            </w:r>
            <w:r w:rsidRPr="00B42F9A">
              <w:rPr>
                <w:rFonts w:hint="eastAsia"/>
                <w:szCs w:val="20"/>
              </w:rPr>
              <w:t xml:space="preserve">－　　</w:t>
            </w:r>
          </w:p>
        </w:tc>
        <w:tc>
          <w:tcPr>
            <w:tcW w:w="567" w:type="dxa"/>
            <w:vAlign w:val="center"/>
          </w:tcPr>
          <w:p w:rsidR="00C529D1" w:rsidRDefault="00C529D1" w:rsidP="00C529D1">
            <w:pPr>
              <w:jc w:val="right"/>
              <w:rPr>
                <w:szCs w:val="20"/>
              </w:rPr>
            </w:pPr>
          </w:p>
          <w:p w:rsidR="00C529D1" w:rsidRPr="00C529D1" w:rsidRDefault="00C529D1" w:rsidP="00C529D1">
            <w:pPr>
              <w:jc w:val="right"/>
              <w:rPr>
                <w:szCs w:val="20"/>
              </w:rPr>
            </w:pPr>
            <w:r w:rsidRPr="00C529D1">
              <w:rPr>
                <w:rFonts w:hint="eastAsia"/>
                <w:szCs w:val="20"/>
              </w:rPr>
              <w:t>枚</w:t>
            </w:r>
          </w:p>
        </w:tc>
        <w:tc>
          <w:tcPr>
            <w:tcW w:w="567" w:type="dxa"/>
            <w:vAlign w:val="center"/>
          </w:tcPr>
          <w:p w:rsidR="00C529D1" w:rsidRDefault="00C529D1" w:rsidP="00C529D1">
            <w:pPr>
              <w:jc w:val="right"/>
              <w:rPr>
                <w:szCs w:val="20"/>
              </w:rPr>
            </w:pPr>
          </w:p>
          <w:p w:rsidR="00C529D1" w:rsidRPr="00C529D1" w:rsidRDefault="00C529D1" w:rsidP="00C529D1">
            <w:pPr>
              <w:jc w:val="right"/>
              <w:rPr>
                <w:szCs w:val="20"/>
              </w:rPr>
            </w:pPr>
            <w:r w:rsidRPr="00C529D1">
              <w:rPr>
                <w:rFonts w:hint="eastAsia"/>
                <w:szCs w:val="20"/>
              </w:rPr>
              <w:t>枚</w:t>
            </w:r>
          </w:p>
        </w:tc>
      </w:tr>
      <w:tr w:rsidR="00C529D1" w:rsidTr="00C529D1">
        <w:trPr>
          <w:trHeight w:val="691"/>
        </w:trPr>
        <w:tc>
          <w:tcPr>
            <w:tcW w:w="2495" w:type="dxa"/>
            <w:vAlign w:val="center"/>
          </w:tcPr>
          <w:p w:rsidR="00C529D1" w:rsidRPr="00B42F9A" w:rsidRDefault="00C529D1" w:rsidP="00C529D1">
            <w:pPr>
              <w:jc w:val="center"/>
            </w:pPr>
          </w:p>
        </w:tc>
        <w:tc>
          <w:tcPr>
            <w:tcW w:w="1441" w:type="dxa"/>
            <w:vAlign w:val="center"/>
          </w:tcPr>
          <w:p w:rsidR="00C529D1" w:rsidRPr="00B42F9A" w:rsidRDefault="00C529D1" w:rsidP="00C529D1">
            <w:pPr>
              <w:jc w:val="right"/>
              <w:rPr>
                <w:szCs w:val="24"/>
              </w:rPr>
            </w:pPr>
            <w:r w:rsidRPr="00B42F9A">
              <w:rPr>
                <w:rFonts w:hint="eastAsia"/>
                <w:szCs w:val="24"/>
              </w:rPr>
              <w:t>円</w:t>
            </w:r>
          </w:p>
        </w:tc>
        <w:tc>
          <w:tcPr>
            <w:tcW w:w="2268" w:type="dxa"/>
            <w:vAlign w:val="center"/>
          </w:tcPr>
          <w:p w:rsidR="00C529D1" w:rsidRPr="00B42F9A" w:rsidRDefault="00C529D1" w:rsidP="00C529D1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29D1" w:rsidRPr="00B42F9A" w:rsidRDefault="00C529D1" w:rsidP="00C529D1">
            <w:pPr>
              <w:jc w:val="center"/>
              <w:rPr>
                <w:szCs w:val="20"/>
              </w:rPr>
            </w:pPr>
            <w:r w:rsidRPr="00B42F9A">
              <w:rPr>
                <w:rFonts w:hint="eastAsia"/>
                <w:szCs w:val="20"/>
              </w:rPr>
              <w:t>－</w:t>
            </w:r>
          </w:p>
        </w:tc>
        <w:tc>
          <w:tcPr>
            <w:tcW w:w="3544" w:type="dxa"/>
            <w:vAlign w:val="center"/>
          </w:tcPr>
          <w:p w:rsidR="00C529D1" w:rsidRPr="00B42F9A" w:rsidRDefault="00C529D1" w:rsidP="00C529D1">
            <w:pPr>
              <w:jc w:val="center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529D1" w:rsidRPr="00B42F9A" w:rsidRDefault="00C529D1" w:rsidP="00C529D1">
            <w:pPr>
              <w:jc w:val="left"/>
              <w:rPr>
                <w:szCs w:val="20"/>
              </w:rPr>
            </w:pPr>
            <w:r w:rsidRPr="00B42F9A">
              <w:rPr>
                <w:rFonts w:hint="eastAsia"/>
                <w:szCs w:val="20"/>
              </w:rPr>
              <w:t xml:space="preserve">（　　）　</w:t>
            </w:r>
            <w:r w:rsidRPr="00B42F9A">
              <w:rPr>
                <w:rFonts w:hint="eastAsia"/>
                <w:szCs w:val="20"/>
              </w:rPr>
              <w:t xml:space="preserve"> </w:t>
            </w:r>
            <w:r w:rsidRPr="00B42F9A">
              <w:rPr>
                <w:rFonts w:hint="eastAsia"/>
                <w:szCs w:val="20"/>
              </w:rPr>
              <w:t xml:space="preserve">－　　</w:t>
            </w:r>
          </w:p>
        </w:tc>
        <w:tc>
          <w:tcPr>
            <w:tcW w:w="567" w:type="dxa"/>
            <w:vAlign w:val="center"/>
          </w:tcPr>
          <w:p w:rsidR="00C529D1" w:rsidRDefault="00C529D1" w:rsidP="00C529D1">
            <w:pPr>
              <w:jc w:val="right"/>
              <w:rPr>
                <w:szCs w:val="20"/>
              </w:rPr>
            </w:pPr>
          </w:p>
          <w:p w:rsidR="00C529D1" w:rsidRPr="00C529D1" w:rsidRDefault="00C529D1" w:rsidP="00C529D1">
            <w:pPr>
              <w:jc w:val="right"/>
              <w:rPr>
                <w:szCs w:val="20"/>
              </w:rPr>
            </w:pPr>
            <w:r w:rsidRPr="00C529D1">
              <w:rPr>
                <w:rFonts w:hint="eastAsia"/>
                <w:szCs w:val="20"/>
              </w:rPr>
              <w:t>枚</w:t>
            </w:r>
          </w:p>
        </w:tc>
        <w:tc>
          <w:tcPr>
            <w:tcW w:w="567" w:type="dxa"/>
            <w:vAlign w:val="center"/>
          </w:tcPr>
          <w:p w:rsidR="00C529D1" w:rsidRDefault="00C529D1" w:rsidP="00C529D1">
            <w:pPr>
              <w:jc w:val="right"/>
              <w:rPr>
                <w:szCs w:val="20"/>
              </w:rPr>
            </w:pPr>
          </w:p>
          <w:p w:rsidR="00C529D1" w:rsidRPr="00C529D1" w:rsidRDefault="00C529D1" w:rsidP="00C529D1">
            <w:pPr>
              <w:jc w:val="right"/>
              <w:rPr>
                <w:szCs w:val="20"/>
              </w:rPr>
            </w:pPr>
            <w:r w:rsidRPr="00C529D1">
              <w:rPr>
                <w:rFonts w:hint="eastAsia"/>
                <w:szCs w:val="20"/>
              </w:rPr>
              <w:t>枚</w:t>
            </w:r>
          </w:p>
        </w:tc>
      </w:tr>
      <w:tr w:rsidR="00C529D1" w:rsidTr="00C529D1">
        <w:trPr>
          <w:trHeight w:val="691"/>
        </w:trPr>
        <w:tc>
          <w:tcPr>
            <w:tcW w:w="2495" w:type="dxa"/>
            <w:vAlign w:val="center"/>
          </w:tcPr>
          <w:p w:rsidR="00C529D1" w:rsidRPr="00B42F9A" w:rsidRDefault="00C529D1" w:rsidP="00C529D1">
            <w:pPr>
              <w:jc w:val="center"/>
            </w:pPr>
          </w:p>
        </w:tc>
        <w:tc>
          <w:tcPr>
            <w:tcW w:w="1441" w:type="dxa"/>
            <w:vAlign w:val="center"/>
          </w:tcPr>
          <w:p w:rsidR="00C529D1" w:rsidRPr="00B42F9A" w:rsidRDefault="00C529D1" w:rsidP="00C529D1">
            <w:pPr>
              <w:jc w:val="right"/>
              <w:rPr>
                <w:szCs w:val="24"/>
              </w:rPr>
            </w:pPr>
            <w:r w:rsidRPr="00B42F9A">
              <w:rPr>
                <w:rFonts w:hint="eastAsia"/>
                <w:szCs w:val="24"/>
              </w:rPr>
              <w:t>円</w:t>
            </w:r>
          </w:p>
        </w:tc>
        <w:tc>
          <w:tcPr>
            <w:tcW w:w="2268" w:type="dxa"/>
            <w:vAlign w:val="center"/>
          </w:tcPr>
          <w:p w:rsidR="00C529D1" w:rsidRPr="00B42F9A" w:rsidRDefault="00C529D1" w:rsidP="00C529D1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29D1" w:rsidRPr="00B42F9A" w:rsidRDefault="00C529D1" w:rsidP="00C529D1">
            <w:pPr>
              <w:jc w:val="center"/>
              <w:rPr>
                <w:szCs w:val="20"/>
              </w:rPr>
            </w:pPr>
            <w:r w:rsidRPr="00B42F9A">
              <w:rPr>
                <w:rFonts w:hint="eastAsia"/>
                <w:szCs w:val="20"/>
              </w:rPr>
              <w:t>－</w:t>
            </w:r>
          </w:p>
        </w:tc>
        <w:tc>
          <w:tcPr>
            <w:tcW w:w="3544" w:type="dxa"/>
            <w:vAlign w:val="center"/>
          </w:tcPr>
          <w:p w:rsidR="00C529D1" w:rsidRPr="00B42F9A" w:rsidRDefault="00C529D1" w:rsidP="00C529D1">
            <w:pPr>
              <w:jc w:val="center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529D1" w:rsidRPr="00B42F9A" w:rsidRDefault="00C529D1" w:rsidP="00C529D1">
            <w:pPr>
              <w:jc w:val="left"/>
              <w:rPr>
                <w:szCs w:val="20"/>
              </w:rPr>
            </w:pPr>
            <w:r w:rsidRPr="00B42F9A">
              <w:rPr>
                <w:rFonts w:hint="eastAsia"/>
                <w:szCs w:val="20"/>
              </w:rPr>
              <w:t xml:space="preserve">（　　）　</w:t>
            </w:r>
            <w:r w:rsidRPr="00B42F9A">
              <w:rPr>
                <w:rFonts w:hint="eastAsia"/>
                <w:szCs w:val="20"/>
              </w:rPr>
              <w:t xml:space="preserve"> </w:t>
            </w:r>
            <w:r w:rsidRPr="00B42F9A">
              <w:rPr>
                <w:rFonts w:hint="eastAsia"/>
                <w:szCs w:val="20"/>
              </w:rPr>
              <w:t xml:space="preserve">－　　</w:t>
            </w:r>
          </w:p>
        </w:tc>
        <w:tc>
          <w:tcPr>
            <w:tcW w:w="567" w:type="dxa"/>
            <w:vAlign w:val="center"/>
          </w:tcPr>
          <w:p w:rsidR="00C529D1" w:rsidRDefault="00C529D1" w:rsidP="00C529D1">
            <w:pPr>
              <w:jc w:val="right"/>
              <w:rPr>
                <w:szCs w:val="20"/>
              </w:rPr>
            </w:pPr>
          </w:p>
          <w:p w:rsidR="00C529D1" w:rsidRPr="00C529D1" w:rsidRDefault="00C529D1" w:rsidP="00C529D1">
            <w:pPr>
              <w:jc w:val="right"/>
              <w:rPr>
                <w:szCs w:val="20"/>
              </w:rPr>
            </w:pPr>
            <w:r w:rsidRPr="00C529D1">
              <w:rPr>
                <w:rFonts w:hint="eastAsia"/>
                <w:szCs w:val="20"/>
              </w:rPr>
              <w:t>枚</w:t>
            </w:r>
          </w:p>
        </w:tc>
        <w:tc>
          <w:tcPr>
            <w:tcW w:w="567" w:type="dxa"/>
            <w:vAlign w:val="center"/>
          </w:tcPr>
          <w:p w:rsidR="00C529D1" w:rsidRDefault="00C529D1" w:rsidP="00C529D1">
            <w:pPr>
              <w:jc w:val="right"/>
              <w:rPr>
                <w:szCs w:val="20"/>
              </w:rPr>
            </w:pPr>
          </w:p>
          <w:p w:rsidR="00C529D1" w:rsidRPr="00C529D1" w:rsidRDefault="00C529D1" w:rsidP="00C529D1">
            <w:pPr>
              <w:jc w:val="right"/>
              <w:rPr>
                <w:szCs w:val="20"/>
              </w:rPr>
            </w:pPr>
            <w:r w:rsidRPr="00C529D1">
              <w:rPr>
                <w:rFonts w:hint="eastAsia"/>
                <w:szCs w:val="20"/>
              </w:rPr>
              <w:t>枚</w:t>
            </w:r>
          </w:p>
        </w:tc>
      </w:tr>
    </w:tbl>
    <w:p w:rsidR="001766EE" w:rsidRDefault="006B759B" w:rsidP="009542D7">
      <w:pPr>
        <w:rPr>
          <w:sz w:val="24"/>
          <w:szCs w:val="24"/>
        </w:rPr>
      </w:pPr>
      <w:r w:rsidRPr="006B759B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金融機関</w:t>
      </w:r>
      <w:r w:rsidR="00453D5B">
        <w:rPr>
          <w:rFonts w:hint="eastAsia"/>
          <w:sz w:val="24"/>
          <w:szCs w:val="24"/>
        </w:rPr>
        <w:t>又はコンビニエンスストアのどちらか希望する方に</w:t>
      </w:r>
      <w:r w:rsidR="00F4704E">
        <w:rPr>
          <w:rFonts w:hint="eastAsia"/>
          <w:sz w:val="24"/>
          <w:szCs w:val="24"/>
        </w:rPr>
        <w:t>枚数</w:t>
      </w:r>
      <w:r w:rsidR="00453D5B">
        <w:rPr>
          <w:rFonts w:hint="eastAsia"/>
          <w:sz w:val="24"/>
          <w:szCs w:val="24"/>
        </w:rPr>
        <w:t>を記載すること。</w:t>
      </w:r>
    </w:p>
    <w:p w:rsidR="00F31A43" w:rsidRPr="006B759B" w:rsidRDefault="00B42F9A" w:rsidP="009542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納付書の送付は</w:t>
      </w:r>
      <w:r w:rsidR="00FF333C">
        <w:rPr>
          <w:rFonts w:hint="eastAsia"/>
          <w:sz w:val="24"/>
          <w:szCs w:val="24"/>
        </w:rPr>
        <w:t>金融機関用であれば約２週間、</w:t>
      </w:r>
      <w:bookmarkStart w:id="0" w:name="_GoBack"/>
      <w:bookmarkEnd w:id="0"/>
      <w:r w:rsidR="00F31A43">
        <w:rPr>
          <w:rFonts w:hint="eastAsia"/>
          <w:sz w:val="24"/>
          <w:szCs w:val="24"/>
        </w:rPr>
        <w:t>コンビニエンスストア用であれば最長２か月かかります。</w:t>
      </w:r>
    </w:p>
    <w:sectPr w:rsidR="00F31A43" w:rsidRPr="006B759B" w:rsidSect="00B42F9A">
      <w:pgSz w:w="16838" w:h="11906" w:orient="landscape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EE"/>
    <w:rsid w:val="001766EE"/>
    <w:rsid w:val="00453D5B"/>
    <w:rsid w:val="0056384F"/>
    <w:rsid w:val="00695871"/>
    <w:rsid w:val="006B759B"/>
    <w:rsid w:val="00714464"/>
    <w:rsid w:val="009542D7"/>
    <w:rsid w:val="009865AF"/>
    <w:rsid w:val="00A83115"/>
    <w:rsid w:val="00B42F9A"/>
    <w:rsid w:val="00BD45A2"/>
    <w:rsid w:val="00C4777F"/>
    <w:rsid w:val="00C529D1"/>
    <w:rsid w:val="00E608D0"/>
    <w:rsid w:val="00F31A43"/>
    <w:rsid w:val="00F4704E"/>
    <w:rsid w:val="00F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3E0D18D-671E-429E-B3CE-BAA95E5E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4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8A4A9-5D74-4544-BBE9-8F4D9765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中根 直子</cp:lastModifiedBy>
  <cp:revision>2</cp:revision>
  <cp:lastPrinted>2014-05-09T05:46:00Z</cp:lastPrinted>
  <dcterms:created xsi:type="dcterms:W3CDTF">2014-02-18T06:02:00Z</dcterms:created>
  <dcterms:modified xsi:type="dcterms:W3CDTF">2023-05-19T06:58:00Z</dcterms:modified>
</cp:coreProperties>
</file>