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C794F" w14:paraId="5C9EE9EA" w14:textId="77777777" w:rsidTr="00806F48">
        <w:trPr>
          <w:trHeight w:val="308"/>
        </w:trPr>
        <w:tc>
          <w:tcPr>
            <w:tcW w:w="9638" w:type="dxa"/>
            <w:shd w:val="clear" w:color="auto" w:fill="auto"/>
            <w:tcMar>
              <w:top w:w="100" w:type="dxa"/>
              <w:left w:w="100" w:type="dxa"/>
              <w:bottom w:w="100" w:type="dxa"/>
              <w:right w:w="100" w:type="dxa"/>
            </w:tcMar>
          </w:tcPr>
          <w:p w14:paraId="5E617A55" w14:textId="77777777" w:rsidR="00BC794F" w:rsidRDefault="00855BE8">
            <w:pPr>
              <w:pBdr>
                <w:top w:val="nil"/>
                <w:left w:val="nil"/>
                <w:bottom w:val="nil"/>
                <w:right w:val="nil"/>
                <w:between w:val="nil"/>
              </w:pBdr>
              <w:jc w:val="center"/>
              <w:rPr>
                <w:rFonts w:ascii="ＭＳ 明朝" w:eastAsia="ＭＳ 明朝" w:hAnsi="ＭＳ 明朝" w:cs="ＭＳ 明朝"/>
                <w:sz w:val="26"/>
                <w:szCs w:val="26"/>
              </w:rPr>
            </w:pPr>
            <w:r>
              <w:rPr>
                <w:rFonts w:ascii="ＭＳ 明朝" w:eastAsia="ＭＳ 明朝" w:hAnsi="ＭＳ 明朝" w:cs="ＭＳ 明朝"/>
                <w:sz w:val="26"/>
                <w:szCs w:val="26"/>
              </w:rPr>
              <w:t>授業での作文について</w:t>
            </w:r>
          </w:p>
        </w:tc>
      </w:tr>
    </w:tbl>
    <w:p w14:paraId="5780AA72" w14:textId="77777777" w:rsidR="00BC794F" w:rsidRDefault="00BC794F" w:rsidP="00806F48">
      <w:pPr>
        <w:widowControl/>
        <w:pBdr>
          <w:top w:val="nil"/>
          <w:left w:val="nil"/>
          <w:bottom w:val="nil"/>
          <w:right w:val="nil"/>
          <w:between w:val="nil"/>
        </w:pBdr>
        <w:rPr>
          <w:rFonts w:ascii="ＭＳ 明朝" w:eastAsia="ＭＳ 明朝" w:hAnsi="ＭＳ 明朝" w:cs="ＭＳ 明朝"/>
        </w:rPr>
      </w:pPr>
    </w:p>
    <w:p w14:paraId="7E17BB97" w14:textId="77777777" w:rsidR="00BC794F" w:rsidRDefault="00855BE8" w:rsidP="00806F48">
      <w:pPr>
        <w:widowControl/>
        <w:pBdr>
          <w:top w:val="nil"/>
          <w:left w:val="nil"/>
          <w:bottom w:val="nil"/>
          <w:right w:val="nil"/>
          <w:between w:val="nil"/>
        </w:pBdr>
        <w:rPr>
          <w:rFonts w:ascii="ＭＳ 明朝" w:eastAsia="ＭＳ 明朝" w:hAnsi="ＭＳ 明朝" w:cs="ＭＳ 明朝"/>
          <w:b/>
          <w:color w:val="000000"/>
        </w:rPr>
      </w:pPr>
      <w:r>
        <w:rPr>
          <w:rFonts w:ascii="ＭＳ 明朝" w:eastAsia="ＭＳ 明朝" w:hAnsi="ＭＳ 明朝" w:cs="ＭＳ 明朝"/>
          <w:b/>
          <w:color w:val="000000"/>
        </w:rPr>
        <w:t xml:space="preserve">１　課題内容　</w:t>
      </w: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C794F" w14:paraId="4ABFCAD2" w14:textId="77777777">
        <w:tc>
          <w:tcPr>
            <w:tcW w:w="9638" w:type="dxa"/>
            <w:shd w:val="clear" w:color="auto" w:fill="auto"/>
            <w:tcMar>
              <w:top w:w="100" w:type="dxa"/>
              <w:left w:w="100" w:type="dxa"/>
              <w:bottom w:w="100" w:type="dxa"/>
              <w:right w:w="100" w:type="dxa"/>
            </w:tcMar>
          </w:tcPr>
          <w:p w14:paraId="6F848A70" w14:textId="77777777" w:rsidR="00BC794F" w:rsidRDefault="00855BE8">
            <w:pPr>
              <w:pBdr>
                <w:top w:val="nil"/>
                <w:left w:val="nil"/>
                <w:bottom w:val="nil"/>
                <w:right w:val="nil"/>
                <w:between w:val="nil"/>
              </w:pBdr>
              <w:jc w:val="left"/>
              <w:rPr>
                <w:rFonts w:ascii="ＭＳ 明朝" w:eastAsia="ＭＳ 明朝" w:hAnsi="ＭＳ 明朝" w:cs="ＭＳ 明朝"/>
              </w:rPr>
            </w:pPr>
            <w:r>
              <w:rPr>
                <w:rFonts w:ascii="ＭＳ 明朝" w:eastAsia="ＭＳ 明朝" w:hAnsi="ＭＳ 明朝" w:cs="ＭＳ 明朝"/>
              </w:rPr>
              <w:t>自分にとっての「旅」を定義しよう。</w:t>
            </w:r>
          </w:p>
        </w:tc>
      </w:tr>
    </w:tbl>
    <w:p w14:paraId="3AD4B5ED" w14:textId="77777777" w:rsidR="00BC794F" w:rsidRDefault="00BC794F">
      <w:pPr>
        <w:widowControl/>
        <w:pBdr>
          <w:top w:val="nil"/>
          <w:left w:val="nil"/>
          <w:bottom w:val="nil"/>
          <w:right w:val="nil"/>
          <w:between w:val="nil"/>
        </w:pBdr>
        <w:rPr>
          <w:rFonts w:ascii="ＭＳ 明朝" w:eastAsia="ＭＳ 明朝" w:hAnsi="ＭＳ 明朝" w:cs="ＭＳ 明朝"/>
          <w:color w:val="000000"/>
        </w:rPr>
      </w:pPr>
    </w:p>
    <w:p w14:paraId="0D54248F" w14:textId="41A93015" w:rsidR="00BC794F" w:rsidRDefault="008607F4">
      <w:pPr>
        <w:widowControl/>
        <w:pBdr>
          <w:top w:val="nil"/>
          <w:left w:val="nil"/>
          <w:bottom w:val="nil"/>
          <w:right w:val="nil"/>
          <w:between w:val="nil"/>
        </w:pBdr>
        <w:rPr>
          <w:rFonts w:ascii="ＭＳ 明朝" w:eastAsia="ＭＳ 明朝" w:hAnsi="ＭＳ 明朝" w:cs="ＭＳ 明朝"/>
          <w:b/>
          <w:color w:val="000000"/>
        </w:rPr>
      </w:pPr>
      <w:r>
        <w:rPr>
          <w:rFonts w:ascii="ＭＳ 明朝" w:eastAsia="ＭＳ 明朝" w:hAnsi="ＭＳ 明朝" w:cs="ＭＳ 明朝"/>
          <w:b/>
          <w:color w:val="000000"/>
        </w:rPr>
        <w:t>２　評価</w:t>
      </w:r>
      <w:r>
        <w:rPr>
          <w:rFonts w:ascii="ＭＳ 明朝" w:eastAsia="ＭＳ 明朝" w:hAnsi="ＭＳ 明朝" w:cs="ＭＳ 明朝" w:hint="eastAsia"/>
          <w:b/>
          <w:color w:val="000000"/>
        </w:rPr>
        <w:t>基</w:t>
      </w:r>
      <w:r w:rsidR="00855BE8">
        <w:rPr>
          <w:rFonts w:ascii="ＭＳ 明朝" w:eastAsia="ＭＳ 明朝" w:hAnsi="ＭＳ 明朝" w:cs="ＭＳ 明朝"/>
          <w:b/>
          <w:color w:val="000000"/>
        </w:rPr>
        <w:t>準（Ｂ評価）</w:t>
      </w:r>
    </w:p>
    <w:tbl>
      <w:tblPr>
        <w:tblStyle w:val="a7"/>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BC794F" w14:paraId="2237C329" w14:textId="77777777">
        <w:trPr>
          <w:trHeight w:val="738"/>
        </w:trPr>
        <w:tc>
          <w:tcPr>
            <w:tcW w:w="9638" w:type="dxa"/>
            <w:shd w:val="clear" w:color="auto" w:fill="auto"/>
            <w:tcMar>
              <w:top w:w="100" w:type="dxa"/>
              <w:left w:w="100" w:type="dxa"/>
              <w:bottom w:w="100" w:type="dxa"/>
              <w:right w:w="100" w:type="dxa"/>
            </w:tcMar>
          </w:tcPr>
          <w:p w14:paraId="700B4528" w14:textId="77777777" w:rsidR="00BC794F" w:rsidRDefault="00855BE8">
            <w:pPr>
              <w:jc w:val="left"/>
              <w:rPr>
                <w:rFonts w:ascii="ＭＳ Ｐゴシック" w:eastAsia="ＭＳ Ｐゴシック" w:hAnsi="ＭＳ Ｐゴシック" w:cs="ＭＳ Ｐゴシック"/>
              </w:rPr>
            </w:pPr>
            <w:r>
              <w:rPr>
                <w:rFonts w:ascii="ＭＳ 明朝" w:eastAsia="ＭＳ 明朝" w:hAnsi="ＭＳ 明朝" w:cs="ＭＳ 明朝"/>
              </w:rPr>
              <w:t>○以下の４つの条件を踏まえて書いているもの</w:t>
            </w:r>
          </w:p>
          <w:p w14:paraId="7B690D1C" w14:textId="77777777" w:rsidR="00BC794F" w:rsidRDefault="00855BE8">
            <w:pPr>
              <w:jc w:val="left"/>
              <w:rPr>
                <w:rFonts w:ascii="ＭＳ Ｐゴシック" w:eastAsia="ＭＳ Ｐゴシック" w:hAnsi="ＭＳ Ｐゴシック" w:cs="ＭＳ Ｐゴシック"/>
              </w:rPr>
            </w:pPr>
            <w:r>
              <w:rPr>
                <w:rFonts w:ascii="ＭＳ 明朝" w:eastAsia="ＭＳ 明朝" w:hAnsi="ＭＳ 明朝" w:cs="ＭＳ 明朝"/>
              </w:rPr>
              <w:t>①　自分の考える「旅」の定義が書かれている。</w:t>
            </w:r>
          </w:p>
          <w:p w14:paraId="0828D580" w14:textId="77777777" w:rsidR="00BC794F" w:rsidRDefault="00855BE8">
            <w:pPr>
              <w:jc w:val="left"/>
              <w:rPr>
                <w:rFonts w:ascii="ＭＳ Ｐゴシック" w:eastAsia="ＭＳ Ｐゴシック" w:hAnsi="ＭＳ Ｐゴシック" w:cs="ＭＳ Ｐゴシック"/>
              </w:rPr>
            </w:pPr>
            <w:r>
              <w:rPr>
                <w:rFonts w:ascii="ＭＳ 明朝" w:eastAsia="ＭＳ 明朝" w:hAnsi="ＭＳ 明朝" w:cs="ＭＳ 明朝"/>
              </w:rPr>
              <w:t>②　「おくのほそ道」から捉えた芭蕉の「旅」に対する考えが書かれている。</w:t>
            </w:r>
          </w:p>
          <w:p w14:paraId="21933963" w14:textId="77777777" w:rsidR="00BC794F" w:rsidRDefault="00855BE8">
            <w:pPr>
              <w:jc w:val="left"/>
              <w:rPr>
                <w:rFonts w:ascii="ＭＳ Ｐゴシック" w:eastAsia="ＭＳ Ｐゴシック" w:hAnsi="ＭＳ Ｐゴシック" w:cs="ＭＳ Ｐゴシック"/>
              </w:rPr>
            </w:pPr>
            <w:r>
              <w:rPr>
                <w:rFonts w:ascii="ＭＳ 明朝" w:eastAsia="ＭＳ 明朝" w:hAnsi="ＭＳ 明朝" w:cs="ＭＳ 明朝"/>
              </w:rPr>
              <w:t>③　並行読書で読んだ本からの「旅」に対する考えが書かれている。</w:t>
            </w:r>
          </w:p>
          <w:p w14:paraId="280D530C" w14:textId="77777777" w:rsidR="00BC794F" w:rsidRDefault="00855BE8">
            <w:pPr>
              <w:jc w:val="left"/>
              <w:rPr>
                <w:rFonts w:ascii="ＭＳ 明朝" w:eastAsia="ＭＳ 明朝" w:hAnsi="ＭＳ 明朝" w:cs="ＭＳ 明朝"/>
              </w:rPr>
            </w:pPr>
            <w:r>
              <w:rPr>
                <w:rFonts w:ascii="ＭＳ 明朝" w:eastAsia="ＭＳ 明朝" w:hAnsi="ＭＳ 明朝" w:cs="ＭＳ 明朝"/>
              </w:rPr>
              <w:t>④　②と③を比較・分析し，自分の体験等を踏まえて①を書いている。</w:t>
            </w:r>
          </w:p>
        </w:tc>
      </w:tr>
    </w:tbl>
    <w:p w14:paraId="5046C087" w14:textId="77777777" w:rsidR="00BC794F" w:rsidRDefault="00BC794F">
      <w:pPr>
        <w:widowControl/>
        <w:pBdr>
          <w:top w:val="nil"/>
          <w:left w:val="nil"/>
          <w:bottom w:val="nil"/>
          <w:right w:val="nil"/>
          <w:between w:val="nil"/>
        </w:pBdr>
        <w:rPr>
          <w:rFonts w:ascii="ＭＳ 明朝" w:eastAsia="ＭＳ 明朝" w:hAnsi="ＭＳ 明朝" w:cs="ＭＳ 明朝"/>
        </w:rPr>
      </w:pPr>
    </w:p>
    <w:p w14:paraId="4554E391" w14:textId="77777777" w:rsidR="00BC794F" w:rsidRDefault="00855BE8">
      <w:pPr>
        <w:widowControl/>
        <w:pBdr>
          <w:top w:val="nil"/>
          <w:left w:val="nil"/>
          <w:bottom w:val="nil"/>
          <w:right w:val="nil"/>
          <w:between w:val="nil"/>
        </w:pBdr>
        <w:ind w:hanging="220"/>
        <w:rPr>
          <w:rFonts w:ascii="ＭＳ 明朝" w:eastAsia="ＭＳ 明朝" w:hAnsi="ＭＳ 明朝" w:cs="ＭＳ 明朝"/>
          <w:b/>
          <w:color w:val="000000"/>
        </w:rPr>
      </w:pPr>
      <w:r>
        <w:rPr>
          <w:rFonts w:ascii="ＭＳ 明朝" w:eastAsia="ＭＳ 明朝" w:hAnsi="ＭＳ 明朝" w:cs="ＭＳ 明朝"/>
          <w:color w:val="000000"/>
        </w:rPr>
        <w:t xml:space="preserve">　</w:t>
      </w:r>
      <w:r>
        <w:rPr>
          <w:rFonts w:ascii="ＭＳ 明朝" w:eastAsia="ＭＳ 明朝" w:hAnsi="ＭＳ 明朝" w:cs="ＭＳ 明朝"/>
          <w:b/>
          <w:color w:val="000000"/>
        </w:rPr>
        <w:t>３　想定する作文例</w:t>
      </w:r>
      <w:bookmarkStart w:id="0" w:name="_GoBack"/>
      <w:bookmarkEnd w:id="0"/>
    </w:p>
    <w:p w14:paraId="64AB1A6C" w14:textId="77777777" w:rsidR="00BC794F" w:rsidRDefault="00855BE8">
      <w:pPr>
        <w:widowControl/>
        <w:pBdr>
          <w:top w:val="nil"/>
          <w:left w:val="nil"/>
          <w:bottom w:val="nil"/>
          <w:right w:val="nil"/>
          <w:between w:val="nil"/>
        </w:pBdr>
        <w:ind w:hanging="220"/>
        <w:rPr>
          <w:rFonts w:ascii="ＭＳ 明朝" w:eastAsia="ＭＳ 明朝" w:hAnsi="ＭＳ 明朝" w:cs="ＭＳ 明朝"/>
          <w:color w:val="000000"/>
        </w:rPr>
      </w:pPr>
      <w:r>
        <w:rPr>
          <w:rFonts w:ascii="ＭＳ 明朝" w:eastAsia="ＭＳ 明朝" w:hAnsi="ＭＳ 明朝" w:cs="ＭＳ 明朝"/>
          <w:color w:val="000000"/>
        </w:rPr>
        <w:t xml:space="preserve">　（１）Ｂ評価</w:t>
      </w:r>
    </w:p>
    <w:p w14:paraId="1DDA8E16" w14:textId="77777777" w:rsidR="00F260BD" w:rsidRPr="00F260BD" w:rsidRDefault="00855BE8" w:rsidP="00F260BD">
      <w:pPr>
        <w:widowControl/>
        <w:pBdr>
          <w:top w:val="nil"/>
          <w:left w:val="nil"/>
          <w:bottom w:val="nil"/>
          <w:right w:val="nil"/>
          <w:between w:val="nil"/>
        </w:pBdr>
        <w:ind w:left="210" w:hanging="210"/>
        <w:rPr>
          <w:rFonts w:ascii="ＭＳ 明朝" w:eastAsia="ＭＳ 明朝" w:hAnsi="ＭＳ 明朝" w:cs="ＭＳ 明朝"/>
          <w:color w:val="000000"/>
        </w:rPr>
      </w:pPr>
      <w:r>
        <w:rPr>
          <w:rFonts w:ascii="ＭＳ 明朝" w:eastAsia="ＭＳ 明朝" w:hAnsi="ＭＳ 明朝" w:cs="ＭＳ 明朝"/>
          <w:color w:val="000000"/>
        </w:rPr>
        <w:t xml:space="preserve">　</w:t>
      </w:r>
      <w:r w:rsidR="00F260BD" w:rsidRPr="00F260BD">
        <w:rPr>
          <w:rFonts w:ascii="ＭＳ 明朝" w:eastAsia="ＭＳ 明朝" w:hAnsi="ＭＳ 明朝" w:cs="ＭＳ 明朝" w:hint="eastAsia"/>
          <w:color w:val="000000"/>
        </w:rPr>
        <w:t xml:space="preserve">　２つの作品を通して考えられる「旅」とは，「この世の中にあると言われているものを，自分自身の目で見て感じることで実在のものにする作業」だと考える。</w:t>
      </w:r>
    </w:p>
    <w:p w14:paraId="6489AD5E" w14:textId="77777777" w:rsidR="00F260BD" w:rsidRPr="00F260BD" w:rsidRDefault="00F260BD" w:rsidP="00F260BD">
      <w:pPr>
        <w:widowControl/>
        <w:pBdr>
          <w:top w:val="nil"/>
          <w:left w:val="nil"/>
          <w:bottom w:val="nil"/>
          <w:right w:val="nil"/>
          <w:between w:val="nil"/>
        </w:pBdr>
        <w:ind w:left="210" w:hanging="210"/>
        <w:rPr>
          <w:rFonts w:ascii="ＭＳ 明朝" w:eastAsia="ＭＳ 明朝" w:hAnsi="ＭＳ 明朝" w:cs="ＭＳ 明朝"/>
          <w:color w:val="000000"/>
        </w:rPr>
      </w:pPr>
      <w:r w:rsidRPr="00F260BD">
        <w:rPr>
          <w:rFonts w:ascii="ＭＳ 明朝" w:eastAsia="ＭＳ 明朝" w:hAnsi="ＭＳ 明朝" w:cs="ＭＳ 明朝" w:hint="eastAsia"/>
          <w:color w:val="000000"/>
        </w:rPr>
        <w:t xml:space="preserve">　「おくのほそ道」には，「白河の関越えむ」「松島の月まづ心にかかりて」という表現がある。この表現から，芭蕉が「東北に行きたい」「あの有名な『松島の月』がどれほど美しいのか，この目で実際に見てみたい」という強い思いが感じられる。</w:t>
      </w:r>
    </w:p>
    <w:p w14:paraId="10CCE504" w14:textId="77777777" w:rsidR="00F260BD" w:rsidRPr="00F260BD" w:rsidRDefault="00F260BD" w:rsidP="00F260BD">
      <w:pPr>
        <w:widowControl/>
        <w:pBdr>
          <w:top w:val="nil"/>
          <w:left w:val="nil"/>
          <w:bottom w:val="nil"/>
          <w:right w:val="nil"/>
          <w:between w:val="nil"/>
        </w:pBdr>
        <w:ind w:left="210" w:hanging="210"/>
        <w:rPr>
          <w:rFonts w:ascii="ＭＳ 明朝" w:eastAsia="ＭＳ 明朝" w:hAnsi="ＭＳ 明朝" w:cs="ＭＳ 明朝"/>
          <w:color w:val="000000"/>
        </w:rPr>
      </w:pPr>
      <w:r w:rsidRPr="00F260BD">
        <w:rPr>
          <w:rFonts w:ascii="ＭＳ 明朝" w:eastAsia="ＭＳ 明朝" w:hAnsi="ＭＳ 明朝" w:cs="ＭＳ 明朝" w:hint="eastAsia"/>
          <w:color w:val="000000"/>
        </w:rPr>
        <w:t xml:space="preserve">　また，「世界中で迷子になって」には，「旅をしたいと思うとき，いつも，本当にそこに世界があるかどうか，知りたいだけなのである」という表現がある。この作品の筆者である角田光代さんは小さい頃から，自分が生きている世界とそれ以外の世界の違いが自覚できなかった。そんな筆者にとって，小説や映画に出てくる世界中のいろんな場所へ自分で実際に出向き，自分の目で見ることで，その場所が本当に存在していることを知ることが旅であったのだ。</w:t>
      </w:r>
    </w:p>
    <w:p w14:paraId="1F7A7337" w14:textId="77777777" w:rsidR="00F260BD" w:rsidRPr="00F260BD" w:rsidRDefault="00F260BD" w:rsidP="00F260BD">
      <w:pPr>
        <w:widowControl/>
        <w:pBdr>
          <w:top w:val="nil"/>
          <w:left w:val="nil"/>
          <w:bottom w:val="nil"/>
          <w:right w:val="nil"/>
          <w:between w:val="nil"/>
        </w:pBdr>
        <w:ind w:left="210" w:hanging="210"/>
        <w:rPr>
          <w:rFonts w:ascii="ＭＳ 明朝" w:eastAsia="ＭＳ 明朝" w:hAnsi="ＭＳ 明朝" w:cs="ＭＳ 明朝"/>
          <w:color w:val="000000"/>
        </w:rPr>
      </w:pPr>
      <w:r w:rsidRPr="00F260BD">
        <w:rPr>
          <w:rFonts w:ascii="ＭＳ 明朝" w:eastAsia="ＭＳ 明朝" w:hAnsi="ＭＳ 明朝" w:cs="ＭＳ 明朝" w:hint="eastAsia"/>
          <w:color w:val="000000"/>
        </w:rPr>
        <w:t xml:space="preserve">　私の旅に対する考え方も，芭蕉や角田さんの考えと似ていると思う。テレビや雑誌などで世界のさまざまな風景を見たときに私が感じるのは，その景色がどれほど美しいものであったとしても，「本物の美しさには適わないのではないのではないか」という思いだ。そして，そういう思いがある限り，その場所に実際に行かないことには，自分の気持ちが満たされることはない。</w:t>
      </w:r>
    </w:p>
    <w:p w14:paraId="5297C6DF" w14:textId="37A2D7A1" w:rsidR="00BC794F" w:rsidRDefault="00F260BD" w:rsidP="00F260BD">
      <w:pPr>
        <w:widowControl/>
        <w:pBdr>
          <w:top w:val="nil"/>
          <w:left w:val="nil"/>
          <w:bottom w:val="nil"/>
          <w:right w:val="nil"/>
          <w:between w:val="nil"/>
        </w:pBdr>
        <w:ind w:left="210" w:hanging="210"/>
        <w:rPr>
          <w:rFonts w:ascii="ＭＳ 明朝" w:eastAsia="ＭＳ 明朝" w:hAnsi="ＭＳ 明朝" w:cs="ＭＳ 明朝"/>
          <w:color w:val="000000"/>
        </w:rPr>
      </w:pPr>
      <w:r w:rsidRPr="00F260BD">
        <w:rPr>
          <w:rFonts w:ascii="ＭＳ 明朝" w:eastAsia="ＭＳ 明朝" w:hAnsi="ＭＳ 明朝" w:cs="ＭＳ 明朝" w:hint="eastAsia"/>
          <w:color w:val="000000"/>
        </w:rPr>
        <w:t xml:space="preserve">　このことから，旅とは「知らなかった世界を実在のものにすることができるもの」だと考えられる。</w:t>
      </w:r>
    </w:p>
    <w:p w14:paraId="23B546EF" w14:textId="77777777" w:rsidR="00BC794F" w:rsidRDefault="00855BE8">
      <w:pPr>
        <w:widowControl/>
        <w:pBdr>
          <w:top w:val="nil"/>
          <w:left w:val="nil"/>
          <w:bottom w:val="nil"/>
          <w:right w:val="nil"/>
          <w:between w:val="nil"/>
        </w:pBdr>
        <w:ind w:hanging="220"/>
        <w:rPr>
          <w:rFonts w:ascii="ＭＳ 明朝" w:eastAsia="ＭＳ 明朝" w:hAnsi="ＭＳ 明朝" w:cs="ＭＳ 明朝"/>
          <w:color w:val="000000"/>
        </w:rPr>
      </w:pPr>
      <w:r>
        <w:rPr>
          <w:rFonts w:ascii="ＭＳ 明朝" w:eastAsia="ＭＳ 明朝" w:hAnsi="ＭＳ 明朝" w:cs="ＭＳ 明朝"/>
          <w:color w:val="000000"/>
        </w:rPr>
        <w:t> </w:t>
      </w:r>
    </w:p>
    <w:p w14:paraId="7C6F0434" w14:textId="75E1F8D1" w:rsidR="00BC794F" w:rsidRPr="00F260BD" w:rsidRDefault="00855BE8">
      <w:pPr>
        <w:widowControl/>
        <w:pBdr>
          <w:top w:val="nil"/>
          <w:left w:val="nil"/>
          <w:bottom w:val="nil"/>
          <w:right w:val="nil"/>
          <w:between w:val="nil"/>
        </w:pBdr>
        <w:ind w:hanging="220"/>
        <w:rPr>
          <w:rFonts w:ascii="ＭＳ 明朝" w:eastAsia="ＭＳ 明朝" w:hAnsi="ＭＳ 明朝" w:cs="ＭＳ 明朝"/>
        </w:rPr>
      </w:pPr>
      <w:r>
        <w:rPr>
          <w:rFonts w:ascii="ＭＳ 明朝" w:eastAsia="ＭＳ 明朝" w:hAnsi="ＭＳ 明朝" w:cs="ＭＳ 明朝"/>
          <w:color w:val="000000"/>
        </w:rPr>
        <w:t>  （２</w:t>
      </w:r>
      <w:r>
        <w:rPr>
          <w:rFonts w:ascii="ＭＳ 明朝" w:eastAsia="ＭＳ 明朝" w:hAnsi="ＭＳ 明朝" w:cs="ＭＳ 明朝"/>
        </w:rPr>
        <w:t>）Ｃ評価</w:t>
      </w:r>
      <w:r w:rsidR="00111D91">
        <w:rPr>
          <w:rFonts w:ascii="ＭＳ 明朝" w:eastAsia="ＭＳ 明朝" w:hAnsi="ＭＳ 明朝" w:cs="ＭＳ 明朝" w:hint="eastAsia"/>
        </w:rPr>
        <w:t xml:space="preserve">　</w:t>
      </w:r>
      <w:r w:rsidR="00111D91" w:rsidRPr="00F260BD">
        <w:rPr>
          <w:rFonts w:ascii="ＭＳ 明朝" w:eastAsia="ＭＳ 明朝" w:hAnsi="ＭＳ 明朝" w:cs="ＭＳ 明朝" w:hint="eastAsia"/>
        </w:rPr>
        <w:t>（④</w:t>
      </w:r>
      <w:r w:rsidR="005A528E" w:rsidRPr="00F260BD">
        <w:rPr>
          <w:rFonts w:ascii="ＭＳ 明朝" w:eastAsia="ＭＳ 明朝" w:hAnsi="ＭＳ 明朝" w:cs="ＭＳ 明朝" w:hint="eastAsia"/>
        </w:rPr>
        <w:t>（②・③）</w:t>
      </w:r>
      <w:r w:rsidR="00111D91" w:rsidRPr="00F260BD">
        <w:rPr>
          <w:rFonts w:ascii="ＭＳ 明朝" w:eastAsia="ＭＳ 明朝" w:hAnsi="ＭＳ 明朝" w:cs="ＭＳ 明朝" w:hint="eastAsia"/>
        </w:rPr>
        <w:t>の比較・分析が不十分）</w:t>
      </w:r>
    </w:p>
    <w:p w14:paraId="4A0146BC" w14:textId="77777777" w:rsidR="00BC794F" w:rsidRDefault="00855BE8">
      <w:pPr>
        <w:widowControl/>
        <w:pBdr>
          <w:top w:val="nil"/>
          <w:left w:val="nil"/>
          <w:bottom w:val="nil"/>
          <w:right w:val="nil"/>
          <w:between w:val="nil"/>
        </w:pBdr>
        <w:ind w:hanging="220"/>
        <w:rPr>
          <w:rFonts w:ascii="ＭＳ 明朝" w:eastAsia="ＭＳ 明朝" w:hAnsi="ＭＳ 明朝" w:cs="ＭＳ 明朝"/>
        </w:rPr>
      </w:pPr>
      <w:r>
        <w:rPr>
          <w:rFonts w:ascii="ＭＳ 明朝" w:eastAsia="ＭＳ 明朝" w:hAnsi="ＭＳ 明朝" w:cs="ＭＳ 明朝"/>
        </w:rPr>
        <w:t xml:space="preserve">　　　私の考える旅とは，目的を果たすためにあるものだと思う。</w:t>
      </w:r>
    </w:p>
    <w:p w14:paraId="2E038047" w14:textId="77777777" w:rsidR="00BC794F" w:rsidRDefault="00855BE8">
      <w:pPr>
        <w:rPr>
          <w:rFonts w:ascii="ＭＳ 明朝" w:eastAsia="ＭＳ 明朝" w:hAnsi="ＭＳ 明朝" w:cs="ＭＳ 明朝"/>
        </w:rPr>
      </w:pPr>
      <w:r>
        <w:rPr>
          <w:rFonts w:ascii="ＭＳ 明朝" w:eastAsia="ＭＳ 明朝" w:hAnsi="ＭＳ 明朝" w:cs="ＭＳ 明朝"/>
        </w:rPr>
        <w:t xml:space="preserve">　　芭蕉の旅は目的を成し遂げたいと思って出発した。</w:t>
      </w:r>
    </w:p>
    <w:p w14:paraId="575CDF6F" w14:textId="77777777" w:rsidR="00BC794F" w:rsidRDefault="00855BE8">
      <w:pPr>
        <w:rPr>
          <w:rFonts w:ascii="ＭＳ 明朝" w:eastAsia="ＭＳ 明朝" w:hAnsi="ＭＳ 明朝" w:cs="ＭＳ 明朝"/>
        </w:rPr>
      </w:pPr>
      <w:r>
        <w:rPr>
          <w:rFonts w:ascii="ＭＳ 明朝" w:eastAsia="ＭＳ 明朝" w:hAnsi="ＭＳ 明朝" w:cs="ＭＳ 明朝"/>
        </w:rPr>
        <w:t xml:space="preserve">　　「母をたずねて三千里」の旅は，お母さんに会いたいから船に乗り込んだ。</w:t>
      </w:r>
    </w:p>
    <w:p w14:paraId="20F495A5" w14:textId="77777777" w:rsidR="00BC794F" w:rsidRDefault="00855BE8">
      <w:pPr>
        <w:rPr>
          <w:rFonts w:ascii="ＭＳ 明朝" w:eastAsia="ＭＳ 明朝" w:hAnsi="ＭＳ 明朝" w:cs="ＭＳ 明朝"/>
        </w:rPr>
      </w:pPr>
      <w:r>
        <w:rPr>
          <w:rFonts w:ascii="ＭＳ 明朝" w:eastAsia="ＭＳ 明朝" w:hAnsi="ＭＳ 明朝" w:cs="ＭＳ 明朝"/>
        </w:rPr>
        <w:t xml:space="preserve">　　私もどこかに出かけるときは必ず目的がある。だから，旅とは，目的を果たすものだと思う。</w:t>
      </w:r>
    </w:p>
    <w:p w14:paraId="621D9921" w14:textId="77777777" w:rsidR="00BC794F" w:rsidRDefault="00BC794F">
      <w:pPr>
        <w:rPr>
          <w:rFonts w:ascii="ＭＳ 明朝" w:eastAsia="ＭＳ 明朝" w:hAnsi="ＭＳ 明朝" w:cs="ＭＳ 明朝"/>
        </w:rPr>
      </w:pPr>
    </w:p>
    <w:p w14:paraId="24887E0D" w14:textId="77777777" w:rsidR="00BC794F" w:rsidRPr="00A73012" w:rsidRDefault="00855BE8">
      <w:pPr>
        <w:rPr>
          <w:rFonts w:ascii="ＭＳ 明朝" w:eastAsia="ＭＳ 明朝" w:hAnsi="ＭＳ 明朝" w:cs="ＭＳ 明朝"/>
          <w:b/>
        </w:rPr>
      </w:pPr>
      <w:r w:rsidRPr="00A73012">
        <w:rPr>
          <w:rFonts w:ascii="ＭＳ 明朝" w:eastAsia="ＭＳ 明朝" w:hAnsi="ＭＳ 明朝" w:cs="ＭＳ 明朝"/>
          <w:b/>
        </w:rPr>
        <w:t>４　実際に生徒が作成した作文</w:t>
      </w:r>
    </w:p>
    <w:p w14:paraId="23588441" w14:textId="3140AB5C" w:rsidR="00BC794F" w:rsidRPr="00A73012" w:rsidRDefault="00855BE8">
      <w:pPr>
        <w:rPr>
          <w:rFonts w:ascii="ＭＳ 明朝" w:eastAsia="ＭＳ 明朝" w:hAnsi="ＭＳ 明朝" w:cs="ＭＳ 明朝"/>
        </w:rPr>
      </w:pPr>
      <w:r w:rsidRPr="00A73012">
        <w:rPr>
          <w:rFonts w:ascii="ＭＳ 明朝" w:eastAsia="ＭＳ 明朝" w:hAnsi="ＭＳ 明朝" w:cs="ＭＳ 明朝"/>
        </w:rPr>
        <w:t>（１）「おおむね満足できる」状況（Ｂ）と判断した例</w:t>
      </w:r>
    </w:p>
    <w:p w14:paraId="15D668B0" w14:textId="2C96B525" w:rsidR="00BC794F" w:rsidRPr="00A73012" w:rsidRDefault="00111D91" w:rsidP="00806F48">
      <w:pPr>
        <w:widowControl/>
        <w:pBdr>
          <w:top w:val="nil"/>
          <w:left w:val="nil"/>
          <w:bottom w:val="nil"/>
          <w:right w:val="nil"/>
          <w:between w:val="nil"/>
        </w:pBdr>
        <w:ind w:leftChars="100" w:left="210"/>
        <w:rPr>
          <w:rFonts w:ascii="ＭＳ 明朝" w:eastAsia="ＭＳ 明朝" w:hAnsi="ＭＳ 明朝" w:cs="ＭＳ 明朝"/>
        </w:rPr>
      </w:pPr>
      <w:r w:rsidRPr="00A73012">
        <w:rPr>
          <w:rFonts w:ascii="ＭＳ 明朝" w:eastAsia="ＭＳ 明朝" w:hAnsi="ＭＳ 明朝" w:cs="ＭＳ 明朝" w:hint="eastAsia"/>
        </w:rPr>
        <w:t>❶</w:t>
      </w:r>
      <w:r w:rsidR="00855BE8" w:rsidRPr="00A73012">
        <w:rPr>
          <w:rFonts w:ascii="ＭＳ 明朝" w:eastAsia="ＭＳ 明朝" w:hAnsi="ＭＳ 明朝" w:cs="ＭＳ 明朝"/>
        </w:rPr>
        <w:t>二つの作品を通して考えられる旅とは，人生を彩り豊かにするものであると私は考える。</w:t>
      </w:r>
    </w:p>
    <w:p w14:paraId="5D7AEED1" w14:textId="77777777" w:rsidR="00BC794F" w:rsidRPr="00A73012" w:rsidRDefault="00855BE8">
      <w:pPr>
        <w:widowControl/>
        <w:pBdr>
          <w:top w:val="nil"/>
          <w:left w:val="nil"/>
          <w:bottom w:val="nil"/>
          <w:right w:val="nil"/>
          <w:between w:val="nil"/>
        </w:pBdr>
        <w:ind w:left="210" w:hanging="210"/>
        <w:rPr>
          <w:rFonts w:ascii="ＭＳ 明朝" w:eastAsia="ＭＳ 明朝" w:hAnsi="ＭＳ 明朝" w:cs="ＭＳ 明朝"/>
        </w:rPr>
      </w:pPr>
      <w:r w:rsidRPr="00A73012">
        <w:rPr>
          <w:rFonts w:ascii="ＭＳ 明朝" w:eastAsia="ＭＳ 明朝" w:hAnsi="ＭＳ 明朝" w:cs="ＭＳ 明朝"/>
        </w:rPr>
        <w:t xml:space="preserve">　　おくのほそ道では，旅とは「人生そのもの」だと述べられている。「舟の上に生涯を浮かべ，馬の口とらへて老いを迎ふる者は日々旅にして旅をすみかとす。」とあるように，芭蕉は，旅を生活の一環として考えている。</w:t>
      </w:r>
    </w:p>
    <w:p w14:paraId="5028C1AF" w14:textId="77777777" w:rsidR="00BC794F" w:rsidRPr="00A73012" w:rsidRDefault="00855BE8">
      <w:pPr>
        <w:widowControl/>
        <w:pBdr>
          <w:top w:val="nil"/>
          <w:left w:val="nil"/>
          <w:bottom w:val="nil"/>
          <w:right w:val="nil"/>
          <w:between w:val="nil"/>
        </w:pBdr>
        <w:ind w:left="210" w:hanging="210"/>
        <w:rPr>
          <w:rFonts w:ascii="ＭＳ 明朝" w:eastAsia="ＭＳ 明朝" w:hAnsi="ＭＳ 明朝" w:cs="ＭＳ 明朝"/>
        </w:rPr>
      </w:pPr>
      <w:r w:rsidRPr="00A73012">
        <w:rPr>
          <w:rFonts w:ascii="ＭＳ 明朝" w:eastAsia="ＭＳ 明朝" w:hAnsi="ＭＳ 明朝" w:cs="ＭＳ 明朝"/>
        </w:rPr>
        <w:t xml:space="preserve">　　「旅に思う」の本では，旅とは「世界を知ること」だと述べられている。「なぜこれほどまでに（旅に）取り憑かれたのかといえば，世界を知るのが遅かったからだと思う。」とあるように，筆者は旅によって自分の中の世界を広げることができたのだと述べている。</w:t>
      </w:r>
    </w:p>
    <w:p w14:paraId="469B36C8" w14:textId="77777777" w:rsidR="00BC794F" w:rsidRPr="00A73012" w:rsidRDefault="00855BE8">
      <w:pPr>
        <w:widowControl/>
        <w:pBdr>
          <w:top w:val="nil"/>
          <w:left w:val="nil"/>
          <w:bottom w:val="nil"/>
          <w:right w:val="nil"/>
          <w:between w:val="nil"/>
        </w:pBdr>
        <w:ind w:left="21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私は旅の中にある新たな発見や出会いが，自身の価値観や世界観を広げ，人間らしくのびのびと生きるきっかけになるのだと考える。</w:t>
      </w:r>
    </w:p>
    <w:p w14:paraId="4B917930" w14:textId="77777777" w:rsidR="00BC794F" w:rsidRPr="00A73012" w:rsidRDefault="00855BE8">
      <w:pPr>
        <w:widowControl/>
        <w:pBdr>
          <w:top w:val="nil"/>
          <w:left w:val="nil"/>
          <w:bottom w:val="nil"/>
          <w:right w:val="nil"/>
          <w:between w:val="nil"/>
        </w:pBdr>
        <w:ind w:left="210" w:hanging="210"/>
        <w:rPr>
          <w:rFonts w:ascii="ＭＳ 明朝" w:eastAsia="ＭＳ 明朝" w:hAnsi="ＭＳ 明朝" w:cs="ＭＳ 明朝"/>
        </w:rPr>
      </w:pPr>
      <w:r w:rsidRPr="00A73012">
        <w:rPr>
          <w:rFonts w:ascii="ＭＳ 明朝" w:eastAsia="ＭＳ 明朝" w:hAnsi="ＭＳ 明朝" w:cs="ＭＳ 明朝"/>
        </w:rPr>
        <w:t xml:space="preserve">　　Ａさんは，旅とは生きること自体だと考えている。素晴らしい景色を見たり，素晴らしい体験をしたりすることで生きていることを実感でき，生きていることのありがたみを改めて感じることができるのだと考えている。</w:t>
      </w:r>
    </w:p>
    <w:p w14:paraId="26E2FACF" w14:textId="77777777" w:rsidR="00BC794F" w:rsidRPr="00A73012" w:rsidRDefault="00855BE8">
      <w:pPr>
        <w:widowControl/>
        <w:pBdr>
          <w:top w:val="nil"/>
          <w:left w:val="nil"/>
          <w:bottom w:val="nil"/>
          <w:right w:val="nil"/>
          <w:between w:val="nil"/>
        </w:pBdr>
        <w:ind w:left="210" w:hanging="210"/>
        <w:rPr>
          <w:rFonts w:ascii="ＭＳ 明朝" w:eastAsia="ＭＳ 明朝" w:hAnsi="ＭＳ 明朝" w:cs="ＭＳ 明朝"/>
        </w:rPr>
      </w:pPr>
      <w:r w:rsidRPr="00A73012">
        <w:rPr>
          <w:rFonts w:ascii="ＭＳ 明朝" w:eastAsia="ＭＳ 明朝" w:hAnsi="ＭＳ 明朝" w:cs="ＭＳ 明朝"/>
        </w:rPr>
        <w:lastRenderedPageBreak/>
        <w:t xml:space="preserve">　　これを聞いて，私は旅とは人生を彩り，豊かにするものだと考えているが，Ａさんの考えとも似ていると思った。「世界の果てまでイッテＱ」という番組では，人気タレントが時には灼熱の砂漠，時には極寒の氷雪地など，世界の果てへと旅立つ。この番組の面白さは日本では見られない，外国の美しい風景を見られること，また，現地の人々との交流である。知らなった情報や，自身と違う場所で生きた人々の価値観を知ることができる。それまで狭かった視野がぱっと開けるような感覚を覚えさせ，自身の生き方を改めて考えるきっかけとなり，その後の人生を豊かにするものであると考えた。</w:t>
      </w:r>
    </w:p>
    <w:p w14:paraId="6CBC9EE7" w14:textId="77777777" w:rsidR="00BC794F" w:rsidRPr="00A73012" w:rsidRDefault="00BC794F">
      <w:pPr>
        <w:widowControl/>
        <w:pBdr>
          <w:top w:val="nil"/>
          <w:left w:val="nil"/>
          <w:bottom w:val="nil"/>
          <w:right w:val="nil"/>
          <w:between w:val="nil"/>
        </w:pBdr>
        <w:ind w:left="210" w:hanging="210"/>
        <w:rPr>
          <w:rFonts w:ascii="ＭＳ 明朝" w:eastAsia="ＭＳ 明朝" w:hAnsi="ＭＳ 明朝" w:cs="ＭＳ 明朝"/>
        </w:rPr>
      </w:pPr>
    </w:p>
    <w:p w14:paraId="1B28FD9B" w14:textId="5AF72FF0" w:rsidR="00BC794F" w:rsidRPr="00A73012" w:rsidRDefault="00111D91" w:rsidP="00806F48">
      <w:pPr>
        <w:widowControl/>
        <w:pBdr>
          <w:top w:val="nil"/>
          <w:left w:val="nil"/>
          <w:bottom w:val="nil"/>
          <w:right w:val="nil"/>
          <w:between w:val="nil"/>
        </w:pBdr>
        <w:ind w:leftChars="100" w:left="210"/>
        <w:rPr>
          <w:rFonts w:ascii="ＭＳ 明朝" w:eastAsia="ＭＳ 明朝" w:hAnsi="ＭＳ 明朝" w:cs="ＭＳ 明朝"/>
        </w:rPr>
      </w:pPr>
      <w:r w:rsidRPr="00A73012">
        <w:rPr>
          <w:rFonts w:ascii="ＭＳ 明朝" w:eastAsia="ＭＳ 明朝" w:hAnsi="ＭＳ 明朝" w:cs="ＭＳ 明朝" w:hint="eastAsia"/>
        </w:rPr>
        <w:t>❷</w:t>
      </w:r>
      <w:r w:rsidR="00855BE8" w:rsidRPr="00A73012">
        <w:rPr>
          <w:rFonts w:ascii="ＭＳ 明朝" w:eastAsia="ＭＳ 明朝" w:hAnsi="ＭＳ 明朝" w:cs="ＭＳ 明朝"/>
        </w:rPr>
        <w:t>芭蕉は旅とは命がけの冒険だと考えていたことが読み取れます。理由は「古人も多く旅に死せるあり」とあるし，目的はあるけれど，それだけのためではなく，はっきりしていないからです。</w:t>
      </w:r>
    </w:p>
    <w:p w14:paraId="0E95D630" w14:textId="308B7983"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「はじめに世界があると知る」では，旅は知りたくてするものだと</w:t>
      </w:r>
      <w:r w:rsidR="00111D91" w:rsidRPr="00A73012">
        <w:rPr>
          <w:rFonts w:ascii="ＭＳ 明朝" w:eastAsia="ＭＳ 明朝" w:hAnsi="ＭＳ 明朝" w:cs="ＭＳ 明朝" w:hint="eastAsia"/>
        </w:rPr>
        <w:t>定義していると</w:t>
      </w:r>
      <w:r w:rsidRPr="00A73012">
        <w:rPr>
          <w:rFonts w:ascii="ＭＳ 明朝" w:eastAsia="ＭＳ 明朝" w:hAnsi="ＭＳ 明朝" w:cs="ＭＳ 明朝"/>
        </w:rPr>
        <w:t>思います。理由は筆者が「本当に世界があるのか知りたいだけなのである」と述べているからです。</w:t>
      </w:r>
    </w:p>
    <w:p w14:paraId="2546AFBA" w14:textId="020EC184"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005A528E" w:rsidRPr="00A73012">
        <w:rPr>
          <w:rFonts w:ascii="ＭＳ 明朝" w:eastAsia="ＭＳ 明朝" w:hAnsi="ＭＳ 明朝" w:cs="ＭＳ 明朝" w:hint="eastAsia"/>
        </w:rPr>
        <w:t>僕</w:t>
      </w:r>
      <w:r w:rsidRPr="00A73012">
        <w:rPr>
          <w:rFonts w:ascii="ＭＳ 明朝" w:eastAsia="ＭＳ 明朝" w:hAnsi="ＭＳ 明朝" w:cs="ＭＳ 明朝"/>
        </w:rPr>
        <w:t>が考える旅とは，未知との出会いを求めてするものだと思います。理由は芭蕉も「はじめに世界があると知る」の筆者も新しいものを求めて旅をしているからです。</w:t>
      </w:r>
    </w:p>
    <w:p w14:paraId="23D04691" w14:textId="77777777"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Ａさんの「旅そのものが目的の一環だと」いう考えを聞いて，自分の考えに近いなと思いました。僕は旅とは，未知との出会いを求めてするものだと考えていたけれど，未知との出会い以外にも自分をさがすためなど，旅の中で自然と達成できる目的もあるから，Ａさんの考えと似ているところもあるのかなと思いました。</w:t>
      </w:r>
    </w:p>
    <w:p w14:paraId="082FF3E8" w14:textId="77777777"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僕は旅とはまだ知らないことやものに出会うためにするものだと考えます。理由は僕が旅行にいくときには，まだ見たことがないものを見に行ったり，また食べたことがないものを食べたりするなど，新しいものを求めるからです。新しいものに出会うことで，自分自身がその旅で感じたことを自分の成長につなげることができると思います。芭蕉が「日々旅にして旅をすみかとす」という人がいると考えていたのは，人生の中で新しいことに出会うから，旅が日常であり，人生が旅であると思っていたからだと思います。また，「はじめに世界があると知る」の筆者も世界の存在を知りたくて，旅をすると述べているので，旅はまだ自分の知らない新しいことを知るためにするものだと思います。</w:t>
      </w:r>
    </w:p>
    <w:p w14:paraId="32ACCCD8" w14:textId="77777777" w:rsidR="00BC794F" w:rsidRPr="00A73012" w:rsidRDefault="00BC794F">
      <w:pPr>
        <w:widowControl/>
        <w:pBdr>
          <w:top w:val="nil"/>
          <w:left w:val="nil"/>
          <w:bottom w:val="nil"/>
          <w:right w:val="nil"/>
          <w:between w:val="nil"/>
        </w:pBdr>
        <w:ind w:left="210" w:hanging="210"/>
        <w:rPr>
          <w:rFonts w:ascii="ＭＳ 明朝" w:eastAsia="ＭＳ 明朝" w:hAnsi="ＭＳ 明朝" w:cs="ＭＳ 明朝"/>
        </w:rPr>
      </w:pPr>
    </w:p>
    <w:p w14:paraId="2A3B51D6" w14:textId="1D43BBC8" w:rsidR="00BC794F" w:rsidRPr="00A73012" w:rsidRDefault="00855BE8">
      <w:pPr>
        <w:widowControl/>
        <w:pBdr>
          <w:top w:val="nil"/>
          <w:left w:val="nil"/>
          <w:bottom w:val="nil"/>
          <w:right w:val="nil"/>
          <w:between w:val="nil"/>
        </w:pBdr>
        <w:ind w:left="210" w:hanging="210"/>
        <w:rPr>
          <w:rFonts w:ascii="ＭＳ 明朝" w:eastAsia="ＭＳ 明朝" w:hAnsi="ＭＳ 明朝" w:cs="ＭＳ 明朝"/>
        </w:rPr>
      </w:pPr>
      <w:r w:rsidRPr="00A73012">
        <w:rPr>
          <w:rFonts w:ascii="ＭＳ 明朝" w:eastAsia="ＭＳ 明朝" w:hAnsi="ＭＳ 明朝" w:cs="ＭＳ 明朝"/>
        </w:rPr>
        <w:t>（２）「努力を要する状況（Ｃ）」とした生徒解答例</w:t>
      </w:r>
    </w:p>
    <w:p w14:paraId="2C6B172A" w14:textId="59FBBDDE" w:rsidR="005A528E" w:rsidRPr="00A73012" w:rsidRDefault="005A528E" w:rsidP="00806F48">
      <w:pPr>
        <w:widowControl/>
        <w:pBdr>
          <w:top w:val="nil"/>
          <w:left w:val="nil"/>
          <w:bottom w:val="nil"/>
          <w:right w:val="nil"/>
          <w:between w:val="nil"/>
        </w:pBdr>
        <w:ind w:leftChars="100" w:left="210"/>
        <w:rPr>
          <w:rFonts w:ascii="ＭＳ 明朝" w:eastAsia="ＭＳ 明朝" w:hAnsi="ＭＳ 明朝" w:cs="ＭＳ 明朝"/>
        </w:rPr>
      </w:pPr>
      <w:r w:rsidRPr="00A73012">
        <w:rPr>
          <w:rFonts w:ascii="ＭＳ 明朝" w:eastAsia="ＭＳ 明朝" w:hAnsi="ＭＳ 明朝" w:cs="ＭＳ 明朝" w:hint="eastAsia"/>
        </w:rPr>
        <w:t>（④（②・③）の比較・分析が不十分）</w:t>
      </w:r>
    </w:p>
    <w:p w14:paraId="40BF50A4" w14:textId="09CD84C4" w:rsidR="00BC794F" w:rsidRPr="00A73012" w:rsidRDefault="005A528E" w:rsidP="00806F48">
      <w:pPr>
        <w:widowControl/>
        <w:pBdr>
          <w:top w:val="nil"/>
          <w:left w:val="nil"/>
          <w:bottom w:val="nil"/>
          <w:right w:val="nil"/>
          <w:between w:val="nil"/>
        </w:pBdr>
        <w:ind w:leftChars="100" w:left="210"/>
        <w:rPr>
          <w:rFonts w:ascii="ＭＳ 明朝" w:eastAsia="ＭＳ 明朝" w:hAnsi="ＭＳ 明朝" w:cs="ＭＳ 明朝"/>
        </w:rPr>
      </w:pPr>
      <w:r w:rsidRPr="00A73012">
        <w:rPr>
          <w:rFonts w:ascii="ＭＳ 明朝" w:eastAsia="ＭＳ 明朝" w:hAnsi="ＭＳ 明朝" w:cs="ＭＳ 明朝" w:hint="eastAsia"/>
        </w:rPr>
        <w:t>❶</w:t>
      </w:r>
      <w:r w:rsidR="00855BE8" w:rsidRPr="00A73012">
        <w:rPr>
          <w:rFonts w:ascii="ＭＳ 明朝" w:eastAsia="ＭＳ 明朝" w:hAnsi="ＭＳ 明朝" w:cs="ＭＳ 明朝"/>
        </w:rPr>
        <w:t>芭蕉は旅を自分のしたいことをすることだと考えていると思いました。芭蕉は自分のやりたいことのために今まで住んでいた家を譲ったからです。</w:t>
      </w:r>
    </w:p>
    <w:p w14:paraId="06856B83" w14:textId="77777777"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ワンピースでは，旅を仲間と一緒に夢を追うことと考えていると思いました。ルフィーがシャンクスのようになるため，海賊王になるために旅をしているからです。</w:t>
      </w:r>
    </w:p>
    <w:p w14:paraId="477A4274" w14:textId="77777777"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 xml:space="preserve">Ａさんは，旅とは冒険と考えていて，導かれるものだと言っていました。私も一緒で旅とは，たくさんのことを見つけ，色々なものとの出会いなど全部をひっくるめて冒険だと思いました。　</w:t>
      </w:r>
    </w:p>
    <w:p w14:paraId="2439E6D2" w14:textId="77777777" w:rsidR="005A528E" w:rsidRPr="00A73012" w:rsidRDefault="005A528E" w:rsidP="005A528E">
      <w:pPr>
        <w:widowControl/>
        <w:pBdr>
          <w:top w:val="nil"/>
          <w:left w:val="nil"/>
          <w:bottom w:val="nil"/>
          <w:right w:val="nil"/>
          <w:between w:val="nil"/>
        </w:pBdr>
        <w:ind w:leftChars="100" w:left="210"/>
        <w:rPr>
          <w:rFonts w:ascii="ＭＳ 明朝" w:eastAsia="ＭＳ 明朝" w:hAnsi="ＭＳ 明朝" w:cs="ＭＳ 明朝"/>
        </w:rPr>
      </w:pPr>
    </w:p>
    <w:p w14:paraId="38542905" w14:textId="06927D2F" w:rsidR="00BC794F" w:rsidRPr="00A73012" w:rsidRDefault="005A528E" w:rsidP="005A528E">
      <w:pPr>
        <w:widowControl/>
        <w:pBdr>
          <w:top w:val="nil"/>
          <w:left w:val="nil"/>
          <w:bottom w:val="nil"/>
          <w:right w:val="nil"/>
          <w:between w:val="nil"/>
        </w:pBdr>
        <w:ind w:leftChars="100" w:left="210"/>
        <w:rPr>
          <w:rFonts w:ascii="ＭＳ 明朝" w:eastAsia="ＭＳ 明朝" w:hAnsi="ＭＳ 明朝" w:cs="ＭＳ 明朝"/>
        </w:rPr>
      </w:pPr>
      <w:r w:rsidRPr="00A73012">
        <w:rPr>
          <w:rFonts w:ascii="ＭＳ 明朝" w:eastAsia="ＭＳ 明朝" w:hAnsi="ＭＳ 明朝" w:cs="ＭＳ 明朝" w:hint="eastAsia"/>
        </w:rPr>
        <w:t>（</w:t>
      </w:r>
      <w:r w:rsidR="00270BD1" w:rsidRPr="00A73012">
        <w:rPr>
          <w:rFonts w:ascii="ＭＳ 明朝" w:eastAsia="ＭＳ 明朝" w:hAnsi="ＭＳ 明朝" w:cs="ＭＳ 明朝" w:hint="eastAsia"/>
        </w:rPr>
        <w:t>①が明確でない，</w:t>
      </w:r>
      <w:r w:rsidRPr="00A73012">
        <w:rPr>
          <w:rFonts w:ascii="ＭＳ 明朝" w:eastAsia="ＭＳ 明朝" w:hAnsi="ＭＳ 明朝" w:cs="ＭＳ 明朝" w:hint="eastAsia"/>
        </w:rPr>
        <w:t>④（②・③）の比較・分析が不十分）</w:t>
      </w:r>
    </w:p>
    <w:p w14:paraId="0FB6663B" w14:textId="23C6D0C4" w:rsidR="00BC794F" w:rsidRPr="00A73012" w:rsidRDefault="005A528E" w:rsidP="00806F48">
      <w:pPr>
        <w:widowControl/>
        <w:pBdr>
          <w:top w:val="nil"/>
          <w:left w:val="nil"/>
          <w:bottom w:val="nil"/>
          <w:right w:val="nil"/>
          <w:between w:val="nil"/>
        </w:pBdr>
        <w:ind w:leftChars="100" w:left="210"/>
        <w:rPr>
          <w:rFonts w:ascii="ＭＳ 明朝" w:eastAsia="ＭＳ 明朝" w:hAnsi="ＭＳ 明朝" w:cs="ＭＳ 明朝"/>
        </w:rPr>
      </w:pPr>
      <w:r w:rsidRPr="00A73012">
        <w:rPr>
          <w:rFonts w:ascii="ＭＳ 明朝" w:eastAsia="ＭＳ 明朝" w:hAnsi="ＭＳ 明朝" w:cs="ＭＳ 明朝" w:hint="eastAsia"/>
        </w:rPr>
        <w:t>❷</w:t>
      </w:r>
      <w:r w:rsidR="00855BE8" w:rsidRPr="00A73012">
        <w:rPr>
          <w:rFonts w:ascii="ＭＳ 明朝" w:eastAsia="ＭＳ 明朝" w:hAnsi="ＭＳ 明朝" w:cs="ＭＳ 明朝"/>
        </w:rPr>
        <w:t>芭蕉の考えは，旅とは住まいだと読み取れ，母を訪ねて三千里では，旅とは面白い，素晴らしいと読み取れました。私は，この二つから旅とは住まいとするほど面白く，素晴らしいものだと考えました。</w:t>
      </w:r>
    </w:p>
    <w:p w14:paraId="637CAEDD" w14:textId="77777777"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他の人は，たくさんの人と関わり助け合う素晴らしいものや，新たな自分を見つけると言っていたので，私の意見に少し似ていると思いました。</w:t>
      </w:r>
    </w:p>
    <w:p w14:paraId="414D2E6D" w14:textId="77777777" w:rsidR="00BC794F" w:rsidRPr="00A73012" w:rsidRDefault="00855BE8" w:rsidP="00806F48">
      <w:pPr>
        <w:widowControl/>
        <w:pBdr>
          <w:top w:val="nil"/>
          <w:left w:val="nil"/>
          <w:bottom w:val="nil"/>
          <w:right w:val="nil"/>
          <w:between w:val="nil"/>
        </w:pBdr>
        <w:ind w:left="210" w:hangingChars="100" w:hanging="210"/>
        <w:rPr>
          <w:rFonts w:ascii="ＭＳ 明朝" w:eastAsia="ＭＳ 明朝" w:hAnsi="ＭＳ 明朝" w:cs="ＭＳ 明朝"/>
        </w:rPr>
      </w:pPr>
      <w:r w:rsidRPr="00A73012">
        <w:rPr>
          <w:rFonts w:ascii="ＭＳ 明朝" w:eastAsia="ＭＳ 明朝" w:hAnsi="ＭＳ 明朝" w:cs="ＭＳ 明朝"/>
        </w:rPr>
        <w:t xml:space="preserve">　</w:t>
      </w:r>
      <w:r w:rsidR="00806F48" w:rsidRPr="00A73012">
        <w:rPr>
          <w:rFonts w:ascii="ＭＳ 明朝" w:eastAsia="ＭＳ 明朝" w:hAnsi="ＭＳ 明朝" w:cs="ＭＳ 明朝"/>
        </w:rPr>
        <w:t xml:space="preserve">　</w:t>
      </w:r>
      <w:r w:rsidRPr="00A73012">
        <w:rPr>
          <w:rFonts w:ascii="ＭＳ 明朝" w:eastAsia="ＭＳ 明朝" w:hAnsi="ＭＳ 明朝" w:cs="ＭＳ 明朝"/>
        </w:rPr>
        <w:t>このことから，私は住まいとするほど旅は面白く，新たな自分を見つけられる素晴らしいものだと思いました。なぜなら新たな自分を見つけると言っていたので，旅とは新たな自分を見つけられる素晴らしい点もあると思いました。</w:t>
      </w:r>
    </w:p>
    <w:sectPr w:rsidR="00BC794F" w:rsidRPr="00A73012" w:rsidSect="00806F48">
      <w:pgSz w:w="11906" w:h="16838" w:code="9"/>
      <w:pgMar w:top="1021" w:right="1134" w:bottom="1021" w:left="1134" w:header="851" w:footer="99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9E07" w16cex:dateUtc="2023-03-03T07:25:00Z"/>
  <w16cex:commentExtensible w16cex:durableId="27AC9E77" w16cex:dateUtc="2023-03-03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54CF1" w16cid:durableId="27AC9E07"/>
  <w16cid:commentId w16cid:paraId="2CB02066" w16cid:durableId="27AC9E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83455" w14:textId="77777777" w:rsidR="00111D91" w:rsidRDefault="00111D91" w:rsidP="00111D91">
      <w:r>
        <w:separator/>
      </w:r>
    </w:p>
  </w:endnote>
  <w:endnote w:type="continuationSeparator" w:id="0">
    <w:p w14:paraId="5108D37C" w14:textId="77777777" w:rsidR="00111D91" w:rsidRDefault="00111D91" w:rsidP="0011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AD2C8" w14:textId="77777777" w:rsidR="00111D91" w:rsidRDefault="00111D91" w:rsidP="00111D91">
      <w:r>
        <w:separator/>
      </w:r>
    </w:p>
  </w:footnote>
  <w:footnote w:type="continuationSeparator" w:id="0">
    <w:p w14:paraId="7A496308" w14:textId="77777777" w:rsidR="00111D91" w:rsidRDefault="00111D91" w:rsidP="00111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4F"/>
    <w:rsid w:val="00111D91"/>
    <w:rsid w:val="00270BD1"/>
    <w:rsid w:val="004326A5"/>
    <w:rsid w:val="005A528E"/>
    <w:rsid w:val="00806F48"/>
    <w:rsid w:val="00855BE8"/>
    <w:rsid w:val="008607F4"/>
    <w:rsid w:val="00A73012"/>
    <w:rsid w:val="00BC794F"/>
    <w:rsid w:val="00F26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5E264E"/>
  <w15:docId w15:val="{0EC8D461-6D54-401B-89ED-7602E8A9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28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Web">
    <w:name w:val="Normal (Web)"/>
    <w:basedOn w:val="a"/>
    <w:uiPriority w:val="99"/>
    <w:semiHidden/>
    <w:unhideWhenUsed/>
    <w:rsid w:val="00E00DB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111D91"/>
    <w:pPr>
      <w:tabs>
        <w:tab w:val="center" w:pos="4252"/>
        <w:tab w:val="right" w:pos="8504"/>
      </w:tabs>
      <w:snapToGrid w:val="0"/>
    </w:pPr>
  </w:style>
  <w:style w:type="character" w:customStyle="1" w:styleId="a9">
    <w:name w:val="ヘッダー (文字)"/>
    <w:basedOn w:val="a0"/>
    <w:link w:val="a8"/>
    <w:uiPriority w:val="99"/>
    <w:rsid w:val="00111D91"/>
  </w:style>
  <w:style w:type="paragraph" w:styleId="aa">
    <w:name w:val="footer"/>
    <w:basedOn w:val="a"/>
    <w:link w:val="ab"/>
    <w:uiPriority w:val="99"/>
    <w:unhideWhenUsed/>
    <w:rsid w:val="00111D91"/>
    <w:pPr>
      <w:tabs>
        <w:tab w:val="center" w:pos="4252"/>
        <w:tab w:val="right" w:pos="8504"/>
      </w:tabs>
      <w:snapToGrid w:val="0"/>
    </w:pPr>
  </w:style>
  <w:style w:type="character" w:customStyle="1" w:styleId="ab">
    <w:name w:val="フッター (文字)"/>
    <w:basedOn w:val="a0"/>
    <w:link w:val="aa"/>
    <w:uiPriority w:val="99"/>
    <w:rsid w:val="00111D91"/>
  </w:style>
  <w:style w:type="character" w:styleId="ac">
    <w:name w:val="annotation reference"/>
    <w:basedOn w:val="a0"/>
    <w:uiPriority w:val="99"/>
    <w:semiHidden/>
    <w:unhideWhenUsed/>
    <w:rsid w:val="00111D91"/>
    <w:rPr>
      <w:sz w:val="18"/>
      <w:szCs w:val="18"/>
    </w:rPr>
  </w:style>
  <w:style w:type="paragraph" w:styleId="ad">
    <w:name w:val="annotation text"/>
    <w:basedOn w:val="a"/>
    <w:link w:val="ae"/>
    <w:uiPriority w:val="99"/>
    <w:semiHidden/>
    <w:unhideWhenUsed/>
    <w:rsid w:val="00111D91"/>
    <w:pPr>
      <w:jc w:val="left"/>
    </w:pPr>
  </w:style>
  <w:style w:type="character" w:customStyle="1" w:styleId="ae">
    <w:name w:val="コメント文字列 (文字)"/>
    <w:basedOn w:val="a0"/>
    <w:link w:val="ad"/>
    <w:uiPriority w:val="99"/>
    <w:semiHidden/>
    <w:rsid w:val="00111D91"/>
  </w:style>
  <w:style w:type="paragraph" w:styleId="af">
    <w:name w:val="annotation subject"/>
    <w:basedOn w:val="ad"/>
    <w:next w:val="ad"/>
    <w:link w:val="af0"/>
    <w:uiPriority w:val="99"/>
    <w:semiHidden/>
    <w:unhideWhenUsed/>
    <w:rsid w:val="00111D91"/>
    <w:rPr>
      <w:b/>
      <w:bCs/>
    </w:rPr>
  </w:style>
  <w:style w:type="character" w:customStyle="1" w:styleId="af0">
    <w:name w:val="コメント内容 (文字)"/>
    <w:basedOn w:val="ae"/>
    <w:link w:val="af"/>
    <w:uiPriority w:val="99"/>
    <w:semiHidden/>
    <w:rsid w:val="00111D91"/>
    <w:rPr>
      <w:b/>
      <w:bCs/>
    </w:rPr>
  </w:style>
  <w:style w:type="paragraph" w:styleId="af1">
    <w:name w:val="Balloon Text"/>
    <w:basedOn w:val="a"/>
    <w:link w:val="af2"/>
    <w:uiPriority w:val="99"/>
    <w:semiHidden/>
    <w:unhideWhenUsed/>
    <w:rsid w:val="00F260B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26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2ZScVgtGVgxTjOUyfiFs3PMOTOg==">AMUW2mWegKacNyytim3Ayheu6B2bHX1MnqWQL3n9xz0E0+m+PT7CnXZUld+6M1WOZzHLHTGDFKc98zKl4JEyPvXCG45DqwN1GRe6gsY4ZuQR5P/1F2ngeuC4MBgBOhmNh5ETmzzUgCJ7NyJAiwUm9fjfPW5E1R4gaGTml9qCvIwE8yj5yIO3tyKa9yGaWqLhO0BVo29Hdytqc4LYSiMYDbKOpvxFiv8xUuAswgpBZuCK+2MUZf0hPsSLxJVKex15vB1HWHsM4iAzB9qm01RrPUYpHUsG8KlZfR0P37bzln+ooNOuNpx5ma1qXOpPKGUXrx+cA3Ll0An167XMHXa5OPX6QzgPsT/Ne6BnQsbf4uJVvWrLxMKGoIqcgmxirjPrRWWa1xk5q3KQGQ+9QIc4YwLMmLHCBJ+pbnHv1ODbHXSiSI9Wg+MGMA3MU7WwISNKDGEPtI5Kg2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谷崎 栄子</cp:lastModifiedBy>
  <cp:revision>5</cp:revision>
  <dcterms:created xsi:type="dcterms:W3CDTF">2023-03-03T07:44:00Z</dcterms:created>
  <dcterms:modified xsi:type="dcterms:W3CDTF">2023-03-27T05:02:00Z</dcterms:modified>
</cp:coreProperties>
</file>