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4F" w:rsidRDefault="001E3A4F" w:rsidP="009D311E">
      <w:pPr>
        <w:ind w:firstLineChars="700" w:firstLine="1331"/>
        <w:jc w:val="left"/>
        <w:rPr>
          <w:rFonts w:asciiTheme="majorEastAsia" w:eastAsiaTheme="majorEastAsia" w:hAnsiTheme="majorEastAsia"/>
          <w:b/>
        </w:rPr>
      </w:pPr>
      <w:bookmarkStart w:id="0" w:name="_GoBack"/>
      <w:bookmarkEnd w:id="0"/>
      <w:r>
        <w:rPr>
          <w:rFonts w:asciiTheme="majorEastAsia" w:eastAsiaTheme="majorEastAsia" w:hAnsiTheme="majorEastAsia" w:hint="eastAsia"/>
          <w:b/>
        </w:rPr>
        <w:t>【参考】</w:t>
      </w:r>
      <w:r w:rsidR="005665B4" w:rsidRPr="005665B4">
        <w:rPr>
          <w:rFonts w:asciiTheme="majorEastAsia" w:eastAsiaTheme="majorEastAsia" w:hAnsiTheme="majorEastAsia" w:hint="eastAsia"/>
          <w:b/>
        </w:rPr>
        <w:t>介護を行う労働者等の職業生活と家庭生活</w:t>
      </w:r>
      <w:r w:rsidR="00C8288A">
        <w:rPr>
          <w:rFonts w:asciiTheme="majorEastAsia" w:eastAsiaTheme="majorEastAsia" w:hAnsiTheme="majorEastAsia" w:hint="eastAsia"/>
          <w:b/>
        </w:rPr>
        <w:t>と</w:t>
      </w:r>
      <w:r w:rsidR="005665B4" w:rsidRPr="005665B4">
        <w:rPr>
          <w:rFonts w:asciiTheme="majorEastAsia" w:eastAsiaTheme="majorEastAsia" w:hAnsiTheme="majorEastAsia" w:hint="eastAsia"/>
          <w:b/>
        </w:rPr>
        <w:t>の両立を支援するための</w:t>
      </w:r>
    </w:p>
    <w:p w:rsidR="00476021" w:rsidRPr="005665B4" w:rsidRDefault="005665B4" w:rsidP="001E3A4F">
      <w:pPr>
        <w:ind w:firstLineChars="1100" w:firstLine="2092"/>
        <w:jc w:val="left"/>
        <w:rPr>
          <w:rFonts w:asciiTheme="majorEastAsia" w:eastAsiaTheme="majorEastAsia" w:hAnsiTheme="majorEastAsia"/>
          <w:b/>
        </w:rPr>
      </w:pPr>
      <w:r w:rsidRPr="005665B4">
        <w:rPr>
          <w:rFonts w:asciiTheme="majorEastAsia" w:eastAsiaTheme="majorEastAsia" w:hAnsiTheme="majorEastAsia" w:hint="eastAsia"/>
          <w:b/>
        </w:rPr>
        <w:t>雇用環境の整備に関する事項</w:t>
      </w:r>
      <w:r w:rsidR="001E3A4F">
        <w:rPr>
          <w:rFonts w:asciiTheme="majorEastAsia" w:eastAsiaTheme="majorEastAsia" w:hAnsiTheme="majorEastAsia" w:hint="eastAsia"/>
          <w:b/>
        </w:rPr>
        <w:t>の例示</w:t>
      </w:r>
    </w:p>
    <w:p w:rsidR="005665B4" w:rsidRPr="00C8288A" w:rsidRDefault="005665B4" w:rsidP="001319C2"/>
    <w:p w:rsidR="00401D5F" w:rsidRDefault="00401D5F" w:rsidP="001319C2"/>
    <w:p w:rsidR="00786A9F" w:rsidRDefault="00786A9F" w:rsidP="001319C2">
      <w:pPr>
        <w:ind w:leftChars="100" w:left="189"/>
        <w:jc w:val="left"/>
      </w:pPr>
      <w:r>
        <w:rPr>
          <w:rFonts w:hint="eastAsia"/>
        </w:rPr>
        <w:t>○育児・介護休業法の介護休業制度を上回る期間，回数等の休業制度の実施</w:t>
      </w:r>
    </w:p>
    <w:p w:rsidR="00786A9F" w:rsidRDefault="00786A9F" w:rsidP="001319C2">
      <w:pPr>
        <w:ind w:leftChars="100" w:left="189"/>
        <w:jc w:val="left"/>
      </w:pPr>
      <w:r>
        <w:rPr>
          <w:rFonts w:hint="eastAsia"/>
        </w:rPr>
        <w:t>○介護休業を取得しやすく，職場復帰しやすい環境の整備として次のいずれか一つ以上の措置の実施</w:t>
      </w:r>
    </w:p>
    <w:p w:rsidR="00786A9F" w:rsidRDefault="00786A9F" w:rsidP="001319C2">
      <w:pPr>
        <w:ind w:leftChars="200" w:left="379"/>
        <w:jc w:val="left"/>
      </w:pPr>
      <w:r>
        <w:rPr>
          <w:rFonts w:hint="eastAsia"/>
        </w:rPr>
        <w:t>・介護休業取得を促進するための措置の実施</w:t>
      </w:r>
    </w:p>
    <w:p w:rsidR="00786A9F" w:rsidRDefault="00786A9F" w:rsidP="001319C2">
      <w:pPr>
        <w:ind w:leftChars="200" w:left="380" w:hanging="1"/>
        <w:jc w:val="left"/>
      </w:pPr>
      <w:r>
        <w:rPr>
          <w:rFonts w:hint="eastAsia"/>
        </w:rPr>
        <w:t>・労働者の介護休業中における待遇及び介護休業後の労働条件に関する事項</w:t>
      </w:r>
      <w:r w:rsidR="00633AFF">
        <w:rPr>
          <w:rFonts w:hint="eastAsia"/>
        </w:rPr>
        <w:t>について</w:t>
      </w:r>
      <w:r>
        <w:rPr>
          <w:rFonts w:hint="eastAsia"/>
        </w:rPr>
        <w:t>の周知</w:t>
      </w:r>
    </w:p>
    <w:p w:rsidR="00786A9F" w:rsidRDefault="00786A9F" w:rsidP="001319C2">
      <w:pPr>
        <w:ind w:leftChars="200" w:left="379"/>
        <w:jc w:val="left"/>
      </w:pPr>
      <w:r>
        <w:rPr>
          <w:rFonts w:hint="eastAsia"/>
        </w:rPr>
        <w:t>・</w:t>
      </w:r>
      <w:r w:rsidR="0040055A">
        <w:rPr>
          <w:rFonts w:hint="eastAsia"/>
        </w:rPr>
        <w:t>介護休業期間中の代替要員の確保や業務内容，業務体制の見直し</w:t>
      </w:r>
    </w:p>
    <w:p w:rsidR="0040055A" w:rsidRDefault="0040055A" w:rsidP="001319C2">
      <w:pPr>
        <w:ind w:leftChars="200" w:left="379"/>
        <w:jc w:val="left"/>
      </w:pPr>
      <w:r>
        <w:rPr>
          <w:rFonts w:hint="eastAsia"/>
        </w:rPr>
        <w:t>・</w:t>
      </w:r>
      <w:r w:rsidR="006F5CF7">
        <w:rPr>
          <w:rFonts w:hint="eastAsia"/>
        </w:rPr>
        <w:t>介護休業している労働者の職業能力の開発及び向上のための情報提供</w:t>
      </w:r>
    </w:p>
    <w:p w:rsidR="006F5CF7" w:rsidRDefault="006F5CF7" w:rsidP="001319C2">
      <w:pPr>
        <w:ind w:leftChars="200" w:left="379"/>
        <w:jc w:val="left"/>
      </w:pPr>
      <w:r>
        <w:rPr>
          <w:rFonts w:hint="eastAsia"/>
        </w:rPr>
        <w:t>・介護休業後における原職又は原職相当職への復帰のための業務内容や業務体制の見直し</w:t>
      </w:r>
    </w:p>
    <w:p w:rsidR="006F5CF7" w:rsidRDefault="001E372E" w:rsidP="001319C2">
      <w:pPr>
        <w:ind w:leftChars="100" w:left="189"/>
        <w:jc w:val="left"/>
      </w:pPr>
      <w:r>
        <w:rPr>
          <w:rFonts w:hint="eastAsia"/>
        </w:rPr>
        <w:t>○</w:t>
      </w:r>
      <w:r w:rsidR="002D4A31">
        <w:rPr>
          <w:rFonts w:hint="eastAsia"/>
        </w:rPr>
        <w:t>介護をする労働者が利用できる</w:t>
      </w:r>
      <w:r w:rsidR="00420E48">
        <w:rPr>
          <w:rFonts w:hint="eastAsia"/>
        </w:rPr>
        <w:t>次のいずれか二つ以上の措置の実施</w:t>
      </w:r>
    </w:p>
    <w:p w:rsidR="00420E48" w:rsidRPr="00744AD7" w:rsidRDefault="00420E48" w:rsidP="001319C2">
      <w:pPr>
        <w:ind w:leftChars="200" w:left="379"/>
        <w:jc w:val="left"/>
      </w:pPr>
      <w:r w:rsidRPr="00744AD7">
        <w:rPr>
          <w:rFonts w:hint="eastAsia"/>
        </w:rPr>
        <w:t>・短時間勤務制度</w:t>
      </w:r>
    </w:p>
    <w:p w:rsidR="00420E48" w:rsidRDefault="00420E48" w:rsidP="001319C2">
      <w:pPr>
        <w:ind w:leftChars="200" w:left="379"/>
        <w:jc w:val="left"/>
      </w:pPr>
      <w:r>
        <w:rPr>
          <w:rFonts w:hint="eastAsia"/>
        </w:rPr>
        <w:t>・フレックスタイム制度</w:t>
      </w:r>
    </w:p>
    <w:p w:rsidR="00420E48" w:rsidRDefault="00EF0F36" w:rsidP="001319C2">
      <w:pPr>
        <w:ind w:leftChars="200" w:left="379"/>
        <w:jc w:val="left"/>
      </w:pPr>
      <w:r>
        <w:rPr>
          <w:rFonts w:hint="eastAsia"/>
        </w:rPr>
        <w:t>・始業・終業時刻</w:t>
      </w:r>
      <w:r w:rsidR="00420E48">
        <w:rPr>
          <w:rFonts w:hint="eastAsia"/>
        </w:rPr>
        <w:t>の繰り上げ又は繰り下げの制度</w:t>
      </w:r>
    </w:p>
    <w:p w:rsidR="00420E48" w:rsidRDefault="00420E48" w:rsidP="001319C2">
      <w:pPr>
        <w:ind w:leftChars="200" w:left="379"/>
        <w:jc w:val="left"/>
      </w:pPr>
      <w:r>
        <w:rPr>
          <w:rFonts w:hint="eastAsia"/>
        </w:rPr>
        <w:t>・介護サービスを利用する場合，労働者</w:t>
      </w:r>
      <w:r w:rsidR="00C52149">
        <w:rPr>
          <w:rFonts w:hint="eastAsia"/>
        </w:rPr>
        <w:t>が負担する費用を助成する制度その他これに準ずる制度</w:t>
      </w:r>
    </w:p>
    <w:p w:rsidR="00C52149" w:rsidRDefault="00596CD3" w:rsidP="001319C2">
      <w:pPr>
        <w:ind w:leftChars="100" w:left="189"/>
        <w:jc w:val="left"/>
      </w:pPr>
      <w:r>
        <w:rPr>
          <w:rFonts w:hint="eastAsia"/>
        </w:rPr>
        <w:t>○希望する労働者に対する</w:t>
      </w:r>
      <w:r w:rsidRPr="001319C2">
        <w:rPr>
          <w:rFonts w:hint="eastAsia"/>
        </w:rPr>
        <w:t>職務や勤務地等</w:t>
      </w:r>
      <w:r w:rsidR="008C54BE" w:rsidRPr="001319C2">
        <w:rPr>
          <w:rFonts w:hint="eastAsia"/>
        </w:rPr>
        <w:t>の</w:t>
      </w:r>
      <w:r w:rsidR="008C54BE">
        <w:rPr>
          <w:rFonts w:hint="eastAsia"/>
        </w:rPr>
        <w:t>限定制度の実施</w:t>
      </w:r>
    </w:p>
    <w:p w:rsidR="008C54BE" w:rsidRDefault="008C54BE" w:rsidP="001319C2">
      <w:pPr>
        <w:ind w:leftChars="100" w:left="189"/>
        <w:jc w:val="left"/>
      </w:pPr>
      <w:r>
        <w:rPr>
          <w:rFonts w:hint="eastAsia"/>
        </w:rPr>
        <w:t>○</w:t>
      </w:r>
      <w:r w:rsidR="00F96821">
        <w:rPr>
          <w:rFonts w:hint="eastAsia"/>
        </w:rPr>
        <w:t>介護のために</w:t>
      </w:r>
      <w:r w:rsidR="00044939">
        <w:rPr>
          <w:rFonts w:hint="eastAsia"/>
        </w:rPr>
        <w:t>必要な費用の貸付けの実施など介護をしながら働く労働者に配慮した措置の実施</w:t>
      </w:r>
    </w:p>
    <w:p w:rsidR="00044939" w:rsidRPr="00E71843" w:rsidRDefault="00044939" w:rsidP="001319C2">
      <w:pPr>
        <w:ind w:leftChars="100" w:left="189"/>
        <w:jc w:val="left"/>
      </w:pPr>
      <w:r>
        <w:rPr>
          <w:rFonts w:hint="eastAsia"/>
        </w:rPr>
        <w:t>○</w:t>
      </w:r>
      <w:r w:rsidR="00E71843" w:rsidRPr="00E71843">
        <w:rPr>
          <w:rFonts w:hint="eastAsia"/>
        </w:rPr>
        <w:t>育児・介護休業法に基づく介護休業等、雇用保険法に基づく介護休業給付など諸制度の周知</w:t>
      </w:r>
    </w:p>
    <w:p w:rsidR="0042186D" w:rsidRDefault="0042186D" w:rsidP="001319C2">
      <w:pPr>
        <w:ind w:leftChars="100" w:left="189"/>
        <w:jc w:val="left"/>
      </w:pPr>
      <w:r>
        <w:rPr>
          <w:rFonts w:hint="eastAsia"/>
        </w:rPr>
        <w:t>○</w:t>
      </w:r>
      <w:r w:rsidR="00D315BC">
        <w:rPr>
          <w:rFonts w:hint="eastAsia"/>
        </w:rPr>
        <w:t>介護による退職者についての再雇用制度</w:t>
      </w:r>
      <w:r w:rsidR="00633AFF">
        <w:rPr>
          <w:rFonts w:hint="eastAsia"/>
        </w:rPr>
        <w:t>の実施</w:t>
      </w:r>
    </w:p>
    <w:p w:rsidR="009D40C0" w:rsidRDefault="00D315BC" w:rsidP="001319C2">
      <w:pPr>
        <w:ind w:leftChars="100" w:left="189"/>
        <w:jc w:val="left"/>
      </w:pPr>
      <w:r>
        <w:rPr>
          <w:rFonts w:hint="eastAsia"/>
        </w:rPr>
        <w:t>○その他（概要を記載すること）</w:t>
      </w:r>
    </w:p>
    <w:p w:rsidR="001319C2" w:rsidRDefault="001319C2" w:rsidP="00786A9F">
      <w:pPr>
        <w:jc w:val="left"/>
      </w:pPr>
    </w:p>
    <w:sectPr w:rsidR="001319C2" w:rsidSect="001319C2">
      <w:pgSz w:w="11906" w:h="16838" w:code="9"/>
      <w:pgMar w:top="1701" w:right="1021" w:bottom="1701" w:left="1418" w:header="851" w:footer="992" w:gutter="0"/>
      <w:cols w:space="425"/>
      <w:docGrid w:type="linesAndChars" w:linePitch="360" w:charSpace="-4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36" w:rsidRDefault="00EF0F36" w:rsidP="00EF0F36">
      <w:r>
        <w:separator/>
      </w:r>
    </w:p>
  </w:endnote>
  <w:endnote w:type="continuationSeparator" w:id="0">
    <w:p w:rsidR="00EF0F36" w:rsidRDefault="00EF0F36" w:rsidP="00EF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36" w:rsidRDefault="00EF0F36" w:rsidP="00EF0F36">
      <w:r>
        <w:separator/>
      </w:r>
    </w:p>
  </w:footnote>
  <w:footnote w:type="continuationSeparator" w:id="0">
    <w:p w:rsidR="00EF0F36" w:rsidRDefault="00EF0F36" w:rsidP="00EF0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B4"/>
    <w:rsid w:val="00044939"/>
    <w:rsid w:val="001319C2"/>
    <w:rsid w:val="001E372E"/>
    <w:rsid w:val="001E3A4F"/>
    <w:rsid w:val="002D4A31"/>
    <w:rsid w:val="00380A8A"/>
    <w:rsid w:val="00396706"/>
    <w:rsid w:val="0040055A"/>
    <w:rsid w:val="00401D5F"/>
    <w:rsid w:val="00420E48"/>
    <w:rsid w:val="0042186D"/>
    <w:rsid w:val="004751FF"/>
    <w:rsid w:val="00476021"/>
    <w:rsid w:val="00546866"/>
    <w:rsid w:val="00565090"/>
    <w:rsid w:val="005665B4"/>
    <w:rsid w:val="00596CD3"/>
    <w:rsid w:val="00633AFF"/>
    <w:rsid w:val="006F5CF7"/>
    <w:rsid w:val="00744AD7"/>
    <w:rsid w:val="00786A9F"/>
    <w:rsid w:val="00847DAA"/>
    <w:rsid w:val="00875FDD"/>
    <w:rsid w:val="008C54BE"/>
    <w:rsid w:val="008E530B"/>
    <w:rsid w:val="009D311E"/>
    <w:rsid w:val="009D40C0"/>
    <w:rsid w:val="009E6933"/>
    <w:rsid w:val="00BD39B8"/>
    <w:rsid w:val="00C52149"/>
    <w:rsid w:val="00C8288A"/>
    <w:rsid w:val="00D315BC"/>
    <w:rsid w:val="00DC4A1C"/>
    <w:rsid w:val="00E71843"/>
    <w:rsid w:val="00EF0F36"/>
    <w:rsid w:val="00F9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1FF847E-0E68-42EC-87A0-A1191545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36"/>
    <w:pPr>
      <w:tabs>
        <w:tab w:val="center" w:pos="4252"/>
        <w:tab w:val="right" w:pos="8504"/>
      </w:tabs>
      <w:snapToGrid w:val="0"/>
    </w:pPr>
  </w:style>
  <w:style w:type="character" w:customStyle="1" w:styleId="a4">
    <w:name w:val="ヘッダー (文字)"/>
    <w:basedOn w:val="a0"/>
    <w:link w:val="a3"/>
    <w:uiPriority w:val="99"/>
    <w:rsid w:val="00EF0F36"/>
  </w:style>
  <w:style w:type="paragraph" w:styleId="a5">
    <w:name w:val="footer"/>
    <w:basedOn w:val="a"/>
    <w:link w:val="a6"/>
    <w:uiPriority w:val="99"/>
    <w:unhideWhenUsed/>
    <w:rsid w:val="00EF0F36"/>
    <w:pPr>
      <w:tabs>
        <w:tab w:val="center" w:pos="4252"/>
        <w:tab w:val="right" w:pos="8504"/>
      </w:tabs>
      <w:snapToGrid w:val="0"/>
    </w:pPr>
  </w:style>
  <w:style w:type="character" w:customStyle="1" w:styleId="a6">
    <w:name w:val="フッター (文字)"/>
    <w:basedOn w:val="a0"/>
    <w:link w:val="a5"/>
    <w:uiPriority w:val="99"/>
    <w:rsid w:val="00EF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池田 典子</cp:lastModifiedBy>
  <cp:revision>2</cp:revision>
  <cp:lastPrinted>2015-03-24T12:43:00Z</cp:lastPrinted>
  <dcterms:created xsi:type="dcterms:W3CDTF">2022-03-29T05:02:00Z</dcterms:created>
  <dcterms:modified xsi:type="dcterms:W3CDTF">2022-03-29T05:02:00Z</dcterms:modified>
</cp:coreProperties>
</file>