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462" w:rsidRDefault="00805462">
      <w:pPr>
        <w:spacing w:line="240" w:lineRule="exact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広島県もの忘れ・認知症相談医設置要綱</w:t>
      </w:r>
    </w:p>
    <w:p w:rsidR="00805462" w:rsidRDefault="00805462">
      <w:pPr>
        <w:spacing w:line="240" w:lineRule="exact"/>
        <w:rPr>
          <w:rFonts w:ascii="ＭＳ 明朝"/>
        </w:rPr>
      </w:pPr>
    </w:p>
    <w:p w:rsidR="00805462" w:rsidRDefault="00805462">
      <w:pPr>
        <w:spacing w:line="240" w:lineRule="exact"/>
        <w:ind w:firstLine="210"/>
        <w:rPr>
          <w:rFonts w:ascii="ＭＳ 明朝"/>
        </w:rPr>
      </w:pPr>
      <w:r>
        <w:rPr>
          <w:rFonts w:ascii="ＭＳ 明朝" w:hAnsi="ＭＳ 明朝" w:hint="eastAsia"/>
        </w:rPr>
        <w:t>（目的）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第１条　県は，高齢者等が日頃から受診する主治医（かかりつけ医）に対し，認知症に関して気軽に相談でき，より早い段階から適切な医療と介護のサービスを提供できる体制を整備するため，もの忘れ・認知症相談医を設置し，地域における認知症の早期発見・早期対応を促進する。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</w:p>
    <w:p w:rsidR="00805462" w:rsidRDefault="00805462">
      <w:pPr>
        <w:spacing w:line="240" w:lineRule="exact"/>
        <w:ind w:left="630" w:hanging="420"/>
        <w:rPr>
          <w:rFonts w:ascii="ＭＳ 明朝"/>
        </w:rPr>
      </w:pPr>
      <w:r>
        <w:rPr>
          <w:rFonts w:ascii="ＭＳ 明朝" w:hint="eastAsia"/>
        </w:rPr>
        <w:t>（呼称）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  <w:r>
        <w:rPr>
          <w:rFonts w:ascii="ＭＳ 明朝" w:hint="eastAsia"/>
        </w:rPr>
        <w:t>第２条　前条のもの忘れ・認知症相談医の呼称は，オレンジドクターとする。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</w:p>
    <w:p w:rsidR="00805462" w:rsidRDefault="00805462">
      <w:pPr>
        <w:spacing w:line="240" w:lineRule="exact"/>
        <w:ind w:left="630" w:hanging="420"/>
        <w:rPr>
          <w:rFonts w:ascii="ＭＳ 明朝"/>
        </w:rPr>
      </w:pPr>
      <w:r>
        <w:rPr>
          <w:rFonts w:ascii="ＭＳ 明朝" w:hint="eastAsia"/>
        </w:rPr>
        <w:t>（役割）</w:t>
      </w:r>
    </w:p>
    <w:p w:rsidR="00805462" w:rsidRDefault="00805462">
      <w:pPr>
        <w:spacing w:line="240" w:lineRule="exact"/>
        <w:ind w:left="420" w:hanging="420"/>
        <w:rPr>
          <w:rFonts w:ascii="ＭＳ 明朝"/>
        </w:rPr>
      </w:pPr>
      <w:r>
        <w:rPr>
          <w:rFonts w:ascii="ＭＳ 明朝" w:hAnsi="ＭＳ 明朝" w:hint="eastAsia"/>
        </w:rPr>
        <w:t>第３条　オレンジドクターの役割は，次のとおりとする。</w:t>
      </w:r>
    </w:p>
    <w:p w:rsidR="00805462" w:rsidRDefault="00805462">
      <w:pPr>
        <w:spacing w:line="240" w:lineRule="exact"/>
        <w:ind w:left="153"/>
        <w:rPr>
          <w:rFonts w:asci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認知症患者及び家族の支援</w:t>
      </w:r>
    </w:p>
    <w:p w:rsidR="00805462" w:rsidRDefault="00805462">
      <w:pPr>
        <w:spacing w:line="240" w:lineRule="exact"/>
        <w:ind w:left="153"/>
        <w:rPr>
          <w:rFonts w:asci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認知症の医療及びケアに関する正しい知識の普及</w:t>
      </w:r>
    </w:p>
    <w:p w:rsidR="00805462" w:rsidRDefault="00805462">
      <w:pPr>
        <w:spacing w:line="240" w:lineRule="exact"/>
        <w:ind w:left="153"/>
        <w:rPr>
          <w:rFonts w:ascii="ＭＳ 明朝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地域における認知症患者及び家族の支援体制への協力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</w:p>
    <w:p w:rsidR="00805462" w:rsidRDefault="00805462">
      <w:pPr>
        <w:spacing w:line="240" w:lineRule="exact"/>
        <w:ind w:left="210"/>
        <w:rPr>
          <w:rFonts w:ascii="ＭＳ 明朝"/>
        </w:rPr>
      </w:pPr>
      <w:r>
        <w:rPr>
          <w:rFonts w:ascii="ＭＳ 明朝" w:hint="eastAsia"/>
        </w:rPr>
        <w:t>（認定）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第４条　オレンジドクターは，次の研修修了者であって，</w:t>
      </w:r>
      <w:r w:rsidR="00772846">
        <w:rPr>
          <w:rFonts w:ascii="ＭＳ 明朝" w:hAnsi="ＭＳ 明朝" w:hint="eastAsia"/>
        </w:rPr>
        <w:t>様式第１号により</w:t>
      </w:r>
      <w:r>
        <w:rPr>
          <w:rFonts w:ascii="ＭＳ 明朝" w:hAnsi="ＭＳ 明朝" w:hint="eastAsia"/>
        </w:rPr>
        <w:t>第５条第１項</w:t>
      </w:r>
      <w:r w:rsidR="0077284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公表に同意した者とする。</w:t>
      </w:r>
    </w:p>
    <w:p w:rsidR="00805462" w:rsidRDefault="00805462">
      <w:pPr>
        <w:spacing w:line="240" w:lineRule="exact"/>
        <w:ind w:left="168"/>
        <w:rPr>
          <w:rFonts w:ascii="ＭＳ 明朝"/>
        </w:rPr>
      </w:pPr>
      <w:r>
        <w:rPr>
          <w:rFonts w:ascii="ＭＳ 明朝" w:hAnsi="ＭＳ 明朝"/>
        </w:rPr>
        <w:t>(1)</w:t>
      </w:r>
      <w:r>
        <w:rPr>
          <w:rFonts w:ascii="ＭＳ 明朝" w:hAnsi="ＭＳ 明朝" w:hint="eastAsia"/>
        </w:rPr>
        <w:t xml:space="preserve">　かかりつけ医認知症対応力向上研修</w:t>
      </w:r>
    </w:p>
    <w:p w:rsidR="00805462" w:rsidRDefault="00805462">
      <w:pPr>
        <w:spacing w:line="240" w:lineRule="exact"/>
        <w:ind w:left="168"/>
        <w:rPr>
          <w:rFonts w:ascii="ＭＳ 明朝"/>
        </w:rPr>
      </w:pPr>
      <w:r>
        <w:rPr>
          <w:rFonts w:ascii="ＭＳ 明朝" w:hAnsi="ＭＳ 明朝"/>
        </w:rPr>
        <w:t>(2)</w:t>
      </w:r>
      <w:r>
        <w:rPr>
          <w:rFonts w:ascii="ＭＳ 明朝" w:hAnsi="ＭＳ 明朝" w:hint="eastAsia"/>
        </w:rPr>
        <w:t xml:space="preserve">　認知症サポート医養成研修</w:t>
      </w:r>
    </w:p>
    <w:p w:rsidR="00805462" w:rsidRDefault="00805462">
      <w:pPr>
        <w:spacing w:line="240" w:lineRule="exact"/>
        <w:ind w:left="168"/>
        <w:rPr>
          <w:rFonts w:ascii="ＭＳ 明朝"/>
        </w:rPr>
      </w:pPr>
      <w:r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認知症専門医療向上研修</w:t>
      </w:r>
    </w:p>
    <w:p w:rsidR="00805462" w:rsidRDefault="00805462">
      <w:pPr>
        <w:spacing w:line="240" w:lineRule="exact"/>
        <w:ind w:left="168"/>
        <w:rPr>
          <w:rFonts w:ascii="ＭＳ 明朝"/>
        </w:rPr>
      </w:pPr>
      <w:r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その他前各号の研修に類似する研修で知事が特に認めたもの</w:t>
      </w:r>
    </w:p>
    <w:p w:rsidR="00805462" w:rsidRDefault="00805462">
      <w:pPr>
        <w:spacing w:line="240" w:lineRule="exact"/>
        <w:ind w:left="420" w:hanging="420"/>
        <w:rPr>
          <w:rFonts w:ascii="ＭＳ 明朝"/>
        </w:rPr>
      </w:pPr>
      <w:r>
        <w:rPr>
          <w:rFonts w:ascii="ＭＳ 明朝" w:hint="eastAsia"/>
        </w:rPr>
        <w:t>２　県は，前項の</w:t>
      </w:r>
      <w:r>
        <w:rPr>
          <w:rFonts w:ascii="ＭＳ 明朝" w:hAnsi="ＭＳ 明朝" w:hint="eastAsia"/>
        </w:rPr>
        <w:t>オレンジドクターに対し，別記の認定プレートを交付する。</w:t>
      </w:r>
    </w:p>
    <w:p w:rsidR="00805462" w:rsidRDefault="00805462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>３　オレンジドクターは，前項の認定プレートを院内</w:t>
      </w:r>
      <w:r w:rsidR="00772846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に掲示するものとする。</w:t>
      </w:r>
    </w:p>
    <w:p w:rsidR="00805462" w:rsidRDefault="00805462">
      <w:pPr>
        <w:spacing w:line="240" w:lineRule="exact"/>
        <w:rPr>
          <w:rFonts w:ascii="ＭＳ 明朝"/>
        </w:rPr>
      </w:pPr>
    </w:p>
    <w:p w:rsidR="00805462" w:rsidRDefault="00805462">
      <w:pPr>
        <w:spacing w:line="240" w:lineRule="exact"/>
        <w:ind w:firstLine="210"/>
        <w:rPr>
          <w:rFonts w:ascii="ＭＳ 明朝"/>
        </w:rPr>
      </w:pPr>
      <w:r>
        <w:rPr>
          <w:rFonts w:ascii="ＭＳ 明朝" w:hAnsi="ＭＳ 明朝" w:hint="eastAsia"/>
        </w:rPr>
        <w:t>（公表）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第５条　県は，広島県ホームページにおいて</w:t>
      </w:r>
      <w:r w:rsidR="00772846">
        <w:rPr>
          <w:rFonts w:ascii="ＭＳ 明朝" w:hint="eastAsia"/>
        </w:rPr>
        <w:t>オレンジドクターの</w:t>
      </w:r>
      <w:r>
        <w:rPr>
          <w:rFonts w:ascii="ＭＳ 明朝" w:hint="eastAsia"/>
        </w:rPr>
        <w:t>名簿を公表する。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２　オレンジドクターは，前項の名簿の登載情報に変更があった場合は，様式第２号により広島県に届け出るものとする。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３　オレンジドクターは，県外の医療機関に異動した場合又は医療機関を廃止した場合は，様式第３号により広島県に届け出るとともに</w:t>
      </w:r>
      <w:r>
        <w:rPr>
          <w:rFonts w:ascii="ＭＳ 明朝"/>
        </w:rPr>
        <w:t xml:space="preserve">, </w:t>
      </w:r>
      <w:r>
        <w:rPr>
          <w:rFonts w:ascii="ＭＳ 明朝" w:hint="eastAsia"/>
        </w:rPr>
        <w:t>第４条第２項の認定プレートを返還するものとする。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</w:p>
    <w:p w:rsidR="00805462" w:rsidRDefault="00805462">
      <w:pPr>
        <w:spacing w:line="240" w:lineRule="exact"/>
        <w:ind w:left="630" w:hanging="420"/>
        <w:rPr>
          <w:rFonts w:ascii="ＭＳ 明朝"/>
        </w:rPr>
      </w:pPr>
      <w:r>
        <w:rPr>
          <w:rFonts w:ascii="ＭＳ 明朝" w:hint="eastAsia"/>
        </w:rPr>
        <w:t>（支援）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第６条　県は，オレンジドクターによる認知症の診療を支援するため，診断・治療方法等に関して，認知症サポート医へ相談できる体制を整備する。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２　県は，オレンジドクターに対し，広島県医師会等の関係団体と連携して，認知症に関する研修会等を実施する。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</w:p>
    <w:p w:rsidR="00805462" w:rsidRDefault="00805462">
      <w:pPr>
        <w:spacing w:line="240" w:lineRule="exact"/>
        <w:ind w:left="630" w:hanging="420"/>
        <w:rPr>
          <w:rFonts w:ascii="ＭＳ 明朝"/>
        </w:rPr>
      </w:pPr>
      <w:r>
        <w:rPr>
          <w:rFonts w:ascii="ＭＳ 明朝" w:hint="eastAsia"/>
        </w:rPr>
        <w:t>（情報の提供）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第７条　県は，第５条第１項の名簿を，市町及び地域包括支援センターに提供する。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int="eastAsia"/>
        </w:rPr>
        <w:t>２　県は，認知症の早期発見・早期対応を啓発するポスター等を作成し，オレンジドクターのいる医療機関に配付する。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</w:p>
    <w:p w:rsidR="00805462" w:rsidRDefault="00805462">
      <w:pPr>
        <w:spacing w:line="240" w:lineRule="exact"/>
        <w:ind w:left="630" w:hanging="420"/>
        <w:rPr>
          <w:rFonts w:ascii="ＭＳ 明朝"/>
        </w:rPr>
      </w:pPr>
      <w:r>
        <w:rPr>
          <w:rFonts w:ascii="ＭＳ 明朝" w:hint="eastAsia"/>
        </w:rPr>
        <w:t>（その他）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第８条　この要綱に定めるもののほか，この事業の実施について必要な事項は健康福祉局長が別に定める。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  <w:r>
        <w:rPr>
          <w:rFonts w:ascii="ＭＳ 明朝" w:hAnsi="ＭＳ 明朝" w:hint="eastAsia"/>
        </w:rPr>
        <w:t xml:space="preserve">　　　附　則</w:t>
      </w:r>
    </w:p>
    <w:p w:rsidR="00805462" w:rsidRDefault="00805462">
      <w:pPr>
        <w:spacing w:line="240" w:lineRule="exact"/>
        <w:ind w:left="630" w:hanging="630"/>
        <w:rPr>
          <w:rFonts w:ascii="ＭＳ 明朝"/>
        </w:rPr>
      </w:pPr>
      <w:r>
        <w:rPr>
          <w:rFonts w:ascii="ＭＳ 明朝" w:hAnsi="ＭＳ 明朝" w:hint="eastAsia"/>
        </w:rPr>
        <w:t xml:space="preserve">　（施行期日）</w:t>
      </w:r>
    </w:p>
    <w:p w:rsidR="00805462" w:rsidRDefault="00805462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>１　この要綱は，平成</w:t>
      </w:r>
      <w:r>
        <w:rPr>
          <w:rFonts w:ascii="ＭＳ 明朝" w:hAnsi="ＭＳ 明朝"/>
        </w:rPr>
        <w:t>22</w:t>
      </w:r>
      <w:r>
        <w:rPr>
          <w:rFonts w:ascii="ＭＳ 明朝" w:hAnsi="ＭＳ 明朝" w:hint="eastAsia"/>
        </w:rPr>
        <w:t>年３月９日から施行する。</w:t>
      </w:r>
    </w:p>
    <w:p w:rsidR="00805462" w:rsidRDefault="00805462">
      <w:pPr>
        <w:spacing w:line="240" w:lineRule="exact"/>
        <w:rPr>
          <w:rFonts w:ascii="ＭＳ 明朝"/>
        </w:rPr>
      </w:pPr>
      <w:r>
        <w:rPr>
          <w:rFonts w:ascii="ＭＳ 明朝" w:hAnsi="ＭＳ 明朝" w:hint="eastAsia"/>
        </w:rPr>
        <w:t xml:space="preserve">　（名簿の取扱）</w:t>
      </w:r>
    </w:p>
    <w:p w:rsidR="00805462" w:rsidRDefault="00805462">
      <w:pPr>
        <w:spacing w:line="240" w:lineRule="exact"/>
        <w:ind w:left="210" w:hanging="210"/>
        <w:rPr>
          <w:rFonts w:ascii="ＭＳ 明朝"/>
        </w:rPr>
      </w:pPr>
      <w:r>
        <w:rPr>
          <w:rFonts w:ascii="ＭＳ 明朝" w:hAnsi="ＭＳ 明朝" w:hint="eastAsia"/>
        </w:rPr>
        <w:t>２　第４条第１項第１号及び第２号の研修修了者については，当該研修の修了者名簿を，第５条第１項の名簿とみなす</w:t>
      </w:r>
      <w:r>
        <w:rPr>
          <w:rFonts w:ascii="ＭＳ 明朝" w:hint="eastAsia"/>
        </w:rPr>
        <w:t>。</w:t>
      </w:r>
    </w:p>
    <w:p w:rsidR="00805462" w:rsidRDefault="00805462">
      <w:pPr>
        <w:spacing w:line="240" w:lineRule="exact"/>
        <w:ind w:left="63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附　則</w:t>
      </w:r>
    </w:p>
    <w:p w:rsidR="00805462" w:rsidRDefault="00805462">
      <w:pPr>
        <w:spacing w:line="240" w:lineRule="exact"/>
        <w:ind w:left="63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この要綱は，平成22年９月７日から施行する。</w:t>
      </w:r>
    </w:p>
    <w:p w:rsidR="0086472B" w:rsidRDefault="0086472B" w:rsidP="0086472B">
      <w:pPr>
        <w:spacing w:line="240" w:lineRule="exact"/>
        <w:ind w:left="63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附　則</w:t>
      </w:r>
    </w:p>
    <w:p w:rsidR="0086472B" w:rsidRDefault="0086472B" w:rsidP="0086472B">
      <w:pPr>
        <w:spacing w:line="240" w:lineRule="exact"/>
        <w:ind w:left="63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この要綱は，平成</w:t>
      </w:r>
      <w:r w:rsidR="00972A8E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年</w:t>
      </w:r>
      <w:r w:rsidR="00972A8E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月</w:t>
      </w:r>
      <w:r w:rsidR="00972A8E">
        <w:rPr>
          <w:rFonts w:ascii="ＭＳ 明朝" w:hAnsi="ＭＳ 明朝" w:hint="eastAsia"/>
        </w:rPr>
        <w:t>18</w:t>
      </w:r>
      <w:r>
        <w:rPr>
          <w:rFonts w:ascii="ＭＳ 明朝" w:hAnsi="ＭＳ 明朝" w:hint="eastAsia"/>
        </w:rPr>
        <w:t>日から施行する。</w:t>
      </w:r>
    </w:p>
    <w:p w:rsidR="00D82D81" w:rsidRPr="00D82D81" w:rsidRDefault="00D82D81" w:rsidP="00D82D81">
      <w:pPr>
        <w:spacing w:line="240" w:lineRule="exact"/>
        <w:ind w:leftChars="100" w:left="210" w:firstLineChars="200" w:firstLine="420"/>
        <w:rPr>
          <w:rFonts w:ascii="ＭＳ 明朝" w:hint="eastAsia"/>
        </w:rPr>
      </w:pPr>
      <w:r w:rsidRPr="00D82D81">
        <w:rPr>
          <w:rFonts w:ascii="ＭＳ 明朝" w:hint="eastAsia"/>
        </w:rPr>
        <w:t>附　則</w:t>
      </w:r>
    </w:p>
    <w:p w:rsidR="00805462" w:rsidRPr="0086472B" w:rsidRDefault="00D82D81" w:rsidP="00D82D81">
      <w:pPr>
        <w:spacing w:line="240" w:lineRule="exact"/>
        <w:ind w:left="630" w:hanging="630"/>
        <w:rPr>
          <w:rFonts w:ascii="ＭＳ 明朝"/>
        </w:rPr>
      </w:pPr>
      <w:r w:rsidRPr="00D82D81">
        <w:rPr>
          <w:rFonts w:ascii="ＭＳ 明朝" w:hint="eastAsia"/>
        </w:rPr>
        <w:t xml:space="preserve">　この要綱は，</w:t>
      </w:r>
      <w:r>
        <w:rPr>
          <w:rFonts w:ascii="ＭＳ 明朝" w:hint="eastAsia"/>
        </w:rPr>
        <w:t>令和3年6月16日</w:t>
      </w:r>
      <w:r w:rsidRPr="00D82D81">
        <w:rPr>
          <w:rFonts w:ascii="ＭＳ 明朝" w:hint="eastAsia"/>
        </w:rPr>
        <w:t>から施行する。</w:t>
      </w:r>
    </w:p>
    <w:p w:rsidR="00805462" w:rsidRDefault="00805462">
      <w:pPr>
        <w:ind w:left="630" w:hanging="630"/>
        <w:rPr>
          <w:rFonts w:ascii="ＭＳ 明朝"/>
          <w:sz w:val="24"/>
        </w:rPr>
      </w:pPr>
      <w:r>
        <w:rPr>
          <w:rFonts w:ascii="ＭＳ 明朝"/>
        </w:rPr>
        <w:br w:type="page"/>
      </w:r>
      <w:r>
        <w:rPr>
          <w:rFonts w:ascii="ＭＳ 明朝" w:hAnsi="ＭＳ 明朝" w:hint="eastAsia"/>
          <w:sz w:val="24"/>
        </w:rPr>
        <w:lastRenderedPageBreak/>
        <w:t>別記</w:t>
      </w:r>
    </w:p>
    <w:p w:rsidR="00805462" w:rsidRDefault="00A3747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5539105</wp:posOffset>
                </wp:positionV>
                <wp:extent cx="3267075" cy="3632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462" w:rsidRDefault="00805462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円の大きさは，直径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200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ミリメートルとする。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0.25pt;margin-top:436.15pt;width:257.25pt;height:28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Vugw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" o:allowincell="f" stroked="f">
                <v:textbox inset="5.85pt,.7pt,5.85pt,.7pt">
                  <w:txbxContent>
                    <w:p w:rsidR="00805462" w:rsidRDefault="00805462">
                      <w:pPr>
                        <w:rPr>
                          <w:rFonts w:asci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>円の大きさは，直径</w:t>
                      </w:r>
                      <w:r>
                        <w:rPr>
                          <w:rFonts w:ascii="ＭＳ 明朝" w:hAnsi="ＭＳ 明朝"/>
                          <w:sz w:val="24"/>
                        </w:rPr>
                        <w:t>200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ミリメートルとする。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90805</wp:posOffset>
                </wp:positionV>
                <wp:extent cx="5259705" cy="527748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527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5462" w:rsidRDefault="00A37476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5196840" cy="5173980"/>
                                  <wp:effectExtent l="0" t="0" r="3810" b="762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6840" cy="5173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108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6.25pt;margin-top:7.15pt;width:414.15pt;height:4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ot8AIAAH4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" o:allowincell="f" filled="f" stroked="f">
                <v:textbox inset=",.3mm,,0">
                  <w:txbxContent>
                    <w:p w:rsidR="00805462" w:rsidRDefault="00A37476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5196840" cy="5173980"/>
                            <wp:effectExtent l="0" t="0" r="3810" b="762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6840" cy="5173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6174740</wp:posOffset>
                </wp:positionV>
                <wp:extent cx="4800600" cy="23609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2360930"/>
                        </a:xfrm>
                        <a:prstGeom prst="roundRect">
                          <a:avLst>
                            <a:gd name="adj" fmla="val 8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05462" w:rsidRDefault="00805462">
                            <w:pPr>
                              <w:ind w:firstLine="21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【オレンジドクターの成り立ち】</w:t>
                            </w:r>
                          </w:p>
                          <w:p w:rsidR="00805462" w:rsidRDefault="00805462">
                            <w:pPr>
                              <w:ind w:firstLine="210"/>
                              <w:rPr>
                                <w:rFonts w:ascii="ＭＳ 明朝"/>
                              </w:rPr>
                            </w:pPr>
                          </w:p>
                          <w:p w:rsidR="00805462" w:rsidRDefault="00805462">
                            <w:pPr>
                              <w:ind w:firstLine="21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国は，認知症を理解し，認知症の</w:t>
                            </w:r>
                            <w:r w:rsidR="00772846">
                              <w:rPr>
                                <w:rFonts w:ascii="ＭＳ 明朝" w:hAnsi="ＭＳ 明朝" w:hint="eastAsia"/>
                              </w:rPr>
                              <w:t>ある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人や家族を温かく見守り，認知症になっても安心して暮らせる町づくりを目指して，「認知症サポーター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100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万人キャラバン」事業を展開している。</w:t>
                            </w:r>
                          </w:p>
                          <w:p w:rsidR="00805462" w:rsidRDefault="00805462">
                            <w:pPr>
                              <w:ind w:firstLine="21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の事業の中で，住民・職場・学校等を対象として「認知症サポーター養成講座」を開催し，受講者に対して，認知症サポーターであることを示す「オレンジリング」（ブレスレット）を配付しており，オレンジは，認知症のある人や家族への応援カラーとして広く定着していることから，県では，かかりつけ医認知症対応力向上研修修了者等を，「オレンジドクター」の名称を付して，もの忘れや認知症の相談窓口として広く周知し，認知症の早期発見・早期対応の促進を図ること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47.25pt;margin-top:486.2pt;width:378pt;height:18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" o:allowincell="f">
                <v:textbox inset="5.85pt,.7pt,5.85pt,.7pt">
                  <w:txbxContent>
                    <w:p w:rsidR="00805462" w:rsidRDefault="00805462">
                      <w:pPr>
                        <w:ind w:firstLine="21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【オレンジドクターの成り立ち】</w:t>
                      </w:r>
                    </w:p>
                    <w:p w:rsidR="00805462" w:rsidRDefault="00805462">
                      <w:pPr>
                        <w:ind w:firstLine="210"/>
                        <w:rPr>
                          <w:rFonts w:ascii="ＭＳ 明朝"/>
                        </w:rPr>
                      </w:pPr>
                    </w:p>
                    <w:p w:rsidR="00805462" w:rsidRDefault="00805462">
                      <w:pPr>
                        <w:ind w:firstLine="21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国は，認知症を理解し，認知症の</w:t>
                      </w:r>
                      <w:r w:rsidR="00772846">
                        <w:rPr>
                          <w:rFonts w:ascii="ＭＳ 明朝" w:hAnsi="ＭＳ 明朝" w:hint="eastAsia"/>
                        </w:rPr>
                        <w:t>ある</w:t>
                      </w:r>
                      <w:r>
                        <w:rPr>
                          <w:rFonts w:ascii="ＭＳ 明朝" w:hAnsi="ＭＳ 明朝" w:hint="eastAsia"/>
                        </w:rPr>
                        <w:t>人や家族を温かく見守り，認知症になっても安心して暮らせる町づくりを目指して，「認知症サポーター</w:t>
                      </w:r>
                      <w:r>
                        <w:rPr>
                          <w:rFonts w:ascii="ＭＳ 明朝" w:hAnsi="ＭＳ 明朝"/>
                        </w:rPr>
                        <w:t>100</w:t>
                      </w:r>
                      <w:r>
                        <w:rPr>
                          <w:rFonts w:ascii="ＭＳ 明朝" w:hAnsi="ＭＳ 明朝" w:hint="eastAsia"/>
                        </w:rPr>
                        <w:t>万人キャラバン」事業を展開している。</w:t>
                      </w:r>
                    </w:p>
                    <w:p w:rsidR="00805462" w:rsidRDefault="00805462">
                      <w:pPr>
                        <w:ind w:firstLine="21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の事業の中で，住民・職場・学校等を対象として「認知症サポーター養成講座」を開催し，受講者に対して，認知症サポーターであることを示す「オレンジリング」（ブレスレット）を配付しており，オレンジは，認知症のある人や家族への応援カラーとして広く定着していることから，県では，かかりつけ医認知症対応力向上研修修了者等を，「オレンジドクター」の名称を付して，もの忘れや認知症の相談窓口として広く周知し，認知症の早期発見・早期対応の促進を図ることと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様式第１号（第５条第１項関係）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jc w:val="center"/>
        <w:rPr>
          <w:sz w:val="28"/>
        </w:rPr>
      </w:pPr>
      <w:r>
        <w:rPr>
          <w:rFonts w:hint="eastAsia"/>
          <w:sz w:val="28"/>
        </w:rPr>
        <w:t>同　　意　　書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ind w:firstLine="32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私は，オレンジドクター（もの忘れ・認知症相談医設置要綱第４条に規定する研修修了者）として，氏名，勤務先名，診療科名，勤務先住所，勤務先電話番号を，広島県ホームページにおいて公表するとともに，関係市町（地域包括支援センターを含む。）へ情報提供することに同意します。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広島県知事　様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D82D8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805462" w:rsidRDefault="00805462">
      <w:pPr>
        <w:rPr>
          <w:rFonts w:ascii="ＭＳ 明朝"/>
          <w:sz w:val="24"/>
        </w:rPr>
      </w:pP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勤務先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診療科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pacing w:val="32"/>
          <w:w w:val="59"/>
          <w:kern w:val="0"/>
          <w:sz w:val="24"/>
          <w:u w:val="single"/>
        </w:rPr>
        <w:t>勤務先住</w:t>
      </w:r>
      <w:r>
        <w:rPr>
          <w:rFonts w:ascii="ＭＳ 明朝" w:hAnsi="ＭＳ 明朝" w:hint="eastAsia"/>
          <w:w w:val="59"/>
          <w:kern w:val="0"/>
          <w:sz w:val="24"/>
          <w:u w:val="single"/>
        </w:rPr>
        <w:t>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/>
          <w:sz w:val="24"/>
          <w:u w:val="single"/>
        </w:rPr>
        <w:fldChar w:fldCharType="begin"/>
      </w:r>
      <w:r>
        <w:rPr>
          <w:rFonts w:ascii="ＭＳ 明朝" w:hAnsi="ＭＳ 明朝"/>
          <w:sz w:val="24"/>
          <w:u w:val="single"/>
        </w:rPr>
        <w:instrText xml:space="preserve"> eq \o\ad(</w:instrText>
      </w:r>
      <w:r>
        <w:rPr>
          <w:rFonts w:ascii="ＭＳ 明朝" w:hAnsi="ＭＳ 明朝" w:hint="eastAsia"/>
          <w:w w:val="42"/>
          <w:sz w:val="24"/>
          <w:u w:val="single"/>
        </w:rPr>
        <w:instrText>勤務先電話番号</w:instrText>
      </w:r>
      <w:r>
        <w:rPr>
          <w:rFonts w:ascii="ＭＳ 明朝" w:hAnsi="ＭＳ 明朝"/>
          <w:sz w:val="24"/>
          <w:u w:val="single"/>
        </w:rPr>
        <w:instrText>,</w:instrText>
      </w:r>
      <w:r>
        <w:rPr>
          <w:rFonts w:ascii="ＭＳ 明朝" w:hAnsi="ＭＳ 明朝" w:hint="eastAsia"/>
          <w:sz w:val="24"/>
          <w:u w:val="single"/>
        </w:rPr>
        <w:instrText xml:space="preserve">　　　</w:instrText>
      </w:r>
      <w:r>
        <w:rPr>
          <w:rFonts w:ascii="ＭＳ 明朝" w:hAnsi="ＭＳ 明朝"/>
          <w:sz w:val="24"/>
          <w:u w:val="single"/>
        </w:rPr>
        <w:instrText>)</w:instrText>
      </w:r>
      <w:r>
        <w:rPr>
          <w:rFonts w:ascii="ＭＳ 明朝" w:hAnsi="ＭＳ 明朝"/>
          <w:sz w:val="24"/>
          <w:u w:val="single"/>
        </w:rPr>
        <w:fldChar w:fldCharType="end"/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805462" w:rsidRDefault="00805462">
      <w:pPr>
        <w:rPr>
          <w:sz w:val="24"/>
        </w:rPr>
      </w:pPr>
      <w:r>
        <w:rPr>
          <w:sz w:val="32"/>
          <w:u w:val="single"/>
        </w:rPr>
        <w:br w:type="page"/>
      </w:r>
      <w:r>
        <w:rPr>
          <w:rFonts w:hint="eastAsia"/>
          <w:sz w:val="24"/>
        </w:rPr>
        <w:lastRenderedPageBreak/>
        <w:t>様式第２号（第５条第２項関係）</w:t>
      </w:r>
    </w:p>
    <w:p w:rsidR="00805462" w:rsidRDefault="00805462">
      <w:pPr>
        <w:rPr>
          <w:sz w:val="24"/>
        </w:rPr>
      </w:pPr>
    </w:p>
    <w:p w:rsidR="00805462" w:rsidRDefault="00805462">
      <w:pPr>
        <w:jc w:val="center"/>
        <w:rPr>
          <w:sz w:val="28"/>
        </w:rPr>
      </w:pPr>
      <w:r>
        <w:rPr>
          <w:rFonts w:hint="eastAsia"/>
          <w:sz w:val="28"/>
        </w:rPr>
        <w:t>オレンジドクター名簿登録変更届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オレンジドクター名簿に登録されている記載事項を，次のとおり変更します。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360"/>
        <w:gridCol w:w="3360"/>
      </w:tblGrid>
      <w:tr w:rsidR="00805462">
        <w:trPr>
          <w:trHeight w:val="510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　更　後</w:t>
            </w: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80"/>
                <w:kern w:val="0"/>
                <w:sz w:val="24"/>
              </w:rPr>
              <w:t>氏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</w:rPr>
              <w:t>勤務</w:t>
            </w:r>
            <w:r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</w:rPr>
              <w:t>診療</w:t>
            </w:r>
            <w:r>
              <w:rPr>
                <w:rFonts w:hint="eastAsia"/>
                <w:kern w:val="0"/>
                <w:sz w:val="24"/>
              </w:rPr>
              <w:t>科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w w:val="85"/>
                <w:kern w:val="0"/>
                <w:sz w:val="24"/>
              </w:rPr>
            </w:pPr>
            <w:r>
              <w:rPr>
                <w:rFonts w:hint="eastAsia"/>
                <w:spacing w:val="27"/>
                <w:kern w:val="0"/>
                <w:sz w:val="24"/>
              </w:rPr>
              <w:t>勤務先住</w:t>
            </w:r>
            <w:r>
              <w:rPr>
                <w:rFonts w:hint="eastAsia"/>
                <w:spacing w:val="2"/>
                <w:kern w:val="0"/>
                <w:sz w:val="24"/>
              </w:rPr>
              <w:t>所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  <w:tr w:rsidR="00805462">
        <w:trPr>
          <w:trHeight w:val="825"/>
        </w:trPr>
        <w:tc>
          <w:tcPr>
            <w:tcW w:w="1995" w:type="dxa"/>
            <w:vAlign w:val="center"/>
          </w:tcPr>
          <w:p w:rsidR="00805462" w:rsidRDefault="00805462">
            <w:pPr>
              <w:jc w:val="center"/>
              <w:rPr>
                <w:sz w:val="24"/>
              </w:rPr>
            </w:pPr>
            <w:r>
              <w:rPr>
                <w:rFonts w:hint="eastAsia"/>
                <w:w w:val="85"/>
                <w:kern w:val="0"/>
                <w:sz w:val="24"/>
              </w:rPr>
              <w:t>勤務先電話番</w:t>
            </w:r>
            <w:r>
              <w:rPr>
                <w:rFonts w:hint="eastAsia"/>
                <w:spacing w:val="11"/>
                <w:w w:val="85"/>
                <w:kern w:val="0"/>
                <w:sz w:val="24"/>
              </w:rPr>
              <w:t>号</w:t>
            </w: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  <w:tc>
          <w:tcPr>
            <w:tcW w:w="3360" w:type="dxa"/>
            <w:vAlign w:val="center"/>
          </w:tcPr>
          <w:p w:rsidR="00805462" w:rsidRDefault="00805462">
            <w:pPr>
              <w:rPr>
                <w:sz w:val="24"/>
              </w:rPr>
            </w:pPr>
          </w:p>
        </w:tc>
      </w:tr>
    </w:tbl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　広島県知事　様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A5ED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/>
          <w:sz w:val="24"/>
          <w:u w:val="single"/>
        </w:rPr>
        <w:br w:type="page"/>
      </w:r>
      <w:r>
        <w:rPr>
          <w:rFonts w:hint="eastAsia"/>
          <w:sz w:val="24"/>
        </w:rPr>
        <w:lastRenderedPageBreak/>
        <w:t>様式第３号（第５条第３項関係）</w:t>
      </w:r>
    </w:p>
    <w:p w:rsidR="00805462" w:rsidRDefault="00805462">
      <w:pPr>
        <w:rPr>
          <w:sz w:val="24"/>
        </w:rPr>
      </w:pPr>
    </w:p>
    <w:p w:rsidR="00805462" w:rsidRDefault="00805462">
      <w:pPr>
        <w:jc w:val="center"/>
        <w:rPr>
          <w:sz w:val="28"/>
        </w:rPr>
      </w:pPr>
      <w:r>
        <w:rPr>
          <w:rFonts w:hint="eastAsia"/>
          <w:sz w:val="28"/>
        </w:rPr>
        <w:t>オレンジドクター名簿登録抹消届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オレンジドクター名簿から抹消してください。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sz w:val="24"/>
        </w:rPr>
      </w:pPr>
      <w:r>
        <w:rPr>
          <w:rFonts w:hint="eastAsia"/>
          <w:sz w:val="24"/>
        </w:rPr>
        <w:t xml:space="preserve">　　広島県知事　様</w:t>
      </w:r>
    </w:p>
    <w:p w:rsidR="00805462" w:rsidRDefault="00805462">
      <w:pPr>
        <w:pStyle w:val="3"/>
        <w:ind w:left="0" w:firstLine="0"/>
        <w:rPr>
          <w:sz w:val="24"/>
        </w:rPr>
      </w:pPr>
    </w:p>
    <w:p w:rsidR="00805462" w:rsidRDefault="00805462" w:rsidP="007A5ED5">
      <w:pPr>
        <w:ind w:firstLineChars="300" w:firstLine="72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</w:t>
      </w:r>
    </w:p>
    <w:p w:rsidR="00805462" w:rsidRDefault="00805462">
      <w:pPr>
        <w:rPr>
          <w:sz w:val="24"/>
        </w:rPr>
      </w:pP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勤務先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診療科　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pacing w:val="32"/>
          <w:w w:val="59"/>
          <w:kern w:val="0"/>
          <w:sz w:val="24"/>
          <w:u w:val="single"/>
        </w:rPr>
        <w:t>勤務先住</w:t>
      </w:r>
      <w:r>
        <w:rPr>
          <w:rFonts w:ascii="ＭＳ 明朝" w:hAnsi="ＭＳ 明朝" w:hint="eastAsia"/>
          <w:w w:val="59"/>
          <w:kern w:val="0"/>
          <w:sz w:val="24"/>
          <w:u w:val="single"/>
        </w:rPr>
        <w:t>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805462" w:rsidRDefault="00805462">
      <w:pPr>
        <w:rPr>
          <w:rFonts w:asci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/>
          <w:sz w:val="24"/>
          <w:u w:val="single"/>
        </w:rPr>
        <w:fldChar w:fldCharType="begin"/>
      </w:r>
      <w:r>
        <w:rPr>
          <w:rFonts w:ascii="ＭＳ 明朝" w:hAnsi="ＭＳ 明朝"/>
          <w:sz w:val="24"/>
          <w:u w:val="single"/>
        </w:rPr>
        <w:instrText xml:space="preserve"> eq \o\ad(</w:instrText>
      </w:r>
      <w:r>
        <w:rPr>
          <w:rFonts w:ascii="ＭＳ 明朝" w:hAnsi="ＭＳ 明朝" w:hint="eastAsia"/>
          <w:w w:val="42"/>
          <w:sz w:val="24"/>
          <w:u w:val="single"/>
        </w:rPr>
        <w:instrText>勤務先電話番号</w:instrText>
      </w:r>
      <w:r>
        <w:rPr>
          <w:rFonts w:ascii="ＭＳ 明朝" w:hAnsi="ＭＳ 明朝"/>
          <w:sz w:val="24"/>
          <w:u w:val="single"/>
        </w:rPr>
        <w:instrText>,</w:instrText>
      </w:r>
      <w:r>
        <w:rPr>
          <w:rFonts w:ascii="ＭＳ 明朝" w:hAnsi="ＭＳ 明朝" w:hint="eastAsia"/>
          <w:sz w:val="24"/>
          <w:u w:val="single"/>
        </w:rPr>
        <w:instrText xml:space="preserve">　　　</w:instrText>
      </w:r>
      <w:r>
        <w:rPr>
          <w:rFonts w:ascii="ＭＳ 明朝" w:hAnsi="ＭＳ 明朝"/>
          <w:sz w:val="24"/>
          <w:u w:val="single"/>
        </w:rPr>
        <w:instrText>)</w:instrText>
      </w:r>
      <w:r>
        <w:rPr>
          <w:rFonts w:ascii="ＭＳ 明朝" w:hAnsi="ＭＳ 明朝"/>
          <w:sz w:val="24"/>
          <w:u w:val="single"/>
        </w:rPr>
        <w:fldChar w:fldCharType="end"/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sectPr w:rsidR="00805462">
      <w:pgSz w:w="11906" w:h="16838" w:code="9"/>
      <w:pgMar w:top="1134" w:right="1134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38A" w:rsidRDefault="007D238A">
      <w:r>
        <w:separator/>
      </w:r>
    </w:p>
  </w:endnote>
  <w:endnote w:type="continuationSeparator" w:id="0">
    <w:p w:rsidR="007D238A" w:rsidRDefault="007D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38A" w:rsidRDefault="007D238A">
      <w:r>
        <w:separator/>
      </w:r>
    </w:p>
  </w:footnote>
  <w:footnote w:type="continuationSeparator" w:id="0">
    <w:p w:rsidR="007D238A" w:rsidRDefault="007D2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2B"/>
    <w:rsid w:val="001B7FDD"/>
    <w:rsid w:val="001D06D7"/>
    <w:rsid w:val="004D2097"/>
    <w:rsid w:val="00772846"/>
    <w:rsid w:val="007A5ED5"/>
    <w:rsid w:val="007D238A"/>
    <w:rsid w:val="00805462"/>
    <w:rsid w:val="0086472B"/>
    <w:rsid w:val="0092318C"/>
    <w:rsid w:val="00972A8E"/>
    <w:rsid w:val="00A37476"/>
    <w:rsid w:val="00CC0089"/>
    <w:rsid w:val="00D8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49E8DB-0812-46D0-B194-2685DBC0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420" w:firstLine="210"/>
    </w:pPr>
    <w:rPr>
      <w:szCs w:val="20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4D2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D20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広島県認知症地域医療支援事業実施要綱</vt:lpstr>
      <vt:lpstr>広島県認知症地域医療支援事業実施要綱</vt:lpstr>
    </vt:vector>
  </TitlesOfParts>
  <Company>広島県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広島県認知症地域医療支援事業実施要綱</dc:title>
  <dc:creator>松田 浩枝</dc:creator>
  <cp:lastModifiedBy>小川 眞智子</cp:lastModifiedBy>
  <cp:revision>5</cp:revision>
  <cp:lastPrinted>2020-06-03T01:29:00Z</cp:lastPrinted>
  <dcterms:created xsi:type="dcterms:W3CDTF">2020-06-03T01:27:00Z</dcterms:created>
  <dcterms:modified xsi:type="dcterms:W3CDTF">2021-06-15T03:55:00Z</dcterms:modified>
</cp:coreProperties>
</file>