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62" w:rsidRDefault="00805462">
      <w:pPr>
        <w:spacing w:line="240" w:lineRule="exact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広島県もの忘れ・認知症相談医設置要綱</w:t>
      </w:r>
    </w:p>
    <w:p w:rsidR="00805462" w:rsidRDefault="00805462">
      <w:pPr>
        <w:spacing w:line="240" w:lineRule="exact"/>
        <w:rPr>
          <w:rFonts w:ascii="ＭＳ 明朝"/>
        </w:rPr>
      </w:pPr>
    </w:p>
    <w:p w:rsidR="00805462" w:rsidRDefault="00805462">
      <w:pPr>
        <w:spacing w:line="240" w:lineRule="exact"/>
        <w:ind w:firstLine="210"/>
        <w:rPr>
          <w:rFonts w:ascii="ＭＳ 明朝"/>
        </w:rPr>
      </w:pPr>
      <w:r>
        <w:rPr>
          <w:rFonts w:ascii="ＭＳ 明朝" w:hAnsi="ＭＳ 明朝" w:hint="eastAsia"/>
        </w:rPr>
        <w:t>（目的）</w:t>
      </w:r>
    </w:p>
    <w:p w:rsidR="00805462" w:rsidRDefault="00805462">
      <w:pPr>
        <w:spacing w:line="240" w:lineRule="exact"/>
        <w:ind w:left="210" w:hanging="210"/>
        <w:rPr>
          <w:rFonts w:ascii="ＭＳ 明朝"/>
        </w:rPr>
      </w:pPr>
      <w:r>
        <w:rPr>
          <w:rFonts w:ascii="ＭＳ 明朝" w:hAnsi="ＭＳ 明朝" w:hint="eastAsia"/>
        </w:rPr>
        <w:t>第１条　県は，高齢者等が日頃から受診する主治医（かかりつけ医）に対し，認知症に関して気軽に相談でき，より早い段階から適切な医療と介護のサービスを提供できる体制を整備するため，もの忘れ・認知症相談医を設置し，地域における認知症の早期発見・早期対応を促進する。</w:t>
      </w:r>
    </w:p>
    <w:p w:rsidR="00805462" w:rsidRDefault="00805462">
      <w:pPr>
        <w:spacing w:line="240" w:lineRule="exact"/>
        <w:ind w:left="630" w:hanging="630"/>
        <w:rPr>
          <w:rFonts w:ascii="ＭＳ 明朝"/>
        </w:rPr>
      </w:pPr>
    </w:p>
    <w:p w:rsidR="00805462" w:rsidRDefault="00805462">
      <w:pPr>
        <w:spacing w:line="240" w:lineRule="exact"/>
        <w:ind w:left="630" w:hanging="420"/>
        <w:rPr>
          <w:rFonts w:ascii="ＭＳ 明朝"/>
        </w:rPr>
      </w:pPr>
      <w:r>
        <w:rPr>
          <w:rFonts w:ascii="ＭＳ 明朝" w:hint="eastAsia"/>
        </w:rPr>
        <w:t>（呼称）</w:t>
      </w:r>
    </w:p>
    <w:p w:rsidR="00805462" w:rsidRDefault="00805462">
      <w:pPr>
        <w:spacing w:line="240" w:lineRule="exact"/>
        <w:ind w:left="630" w:hanging="630"/>
        <w:rPr>
          <w:rFonts w:ascii="ＭＳ 明朝"/>
        </w:rPr>
      </w:pPr>
      <w:r>
        <w:rPr>
          <w:rFonts w:ascii="ＭＳ 明朝" w:hint="eastAsia"/>
        </w:rPr>
        <w:t>第２条　前条のもの忘れ・認知症相談医の呼称は，オレンジドクターとする。</w:t>
      </w:r>
    </w:p>
    <w:p w:rsidR="00805462" w:rsidRDefault="00805462">
      <w:pPr>
        <w:spacing w:line="240" w:lineRule="exact"/>
        <w:ind w:left="630" w:hanging="630"/>
        <w:rPr>
          <w:rFonts w:ascii="ＭＳ 明朝"/>
        </w:rPr>
      </w:pPr>
    </w:p>
    <w:p w:rsidR="00805462" w:rsidRDefault="00805462">
      <w:pPr>
        <w:spacing w:line="240" w:lineRule="exact"/>
        <w:ind w:left="630" w:hanging="420"/>
        <w:rPr>
          <w:rFonts w:ascii="ＭＳ 明朝"/>
        </w:rPr>
      </w:pPr>
      <w:r>
        <w:rPr>
          <w:rFonts w:ascii="ＭＳ 明朝" w:hint="eastAsia"/>
        </w:rPr>
        <w:t>（役割）</w:t>
      </w:r>
    </w:p>
    <w:p w:rsidR="00805462" w:rsidRDefault="00805462">
      <w:pPr>
        <w:spacing w:line="240" w:lineRule="exact"/>
        <w:ind w:left="420" w:hanging="420"/>
        <w:rPr>
          <w:rFonts w:ascii="ＭＳ 明朝"/>
        </w:rPr>
      </w:pPr>
      <w:r>
        <w:rPr>
          <w:rFonts w:ascii="ＭＳ 明朝" w:hAnsi="ＭＳ 明朝" w:hint="eastAsia"/>
        </w:rPr>
        <w:t>第３条　オレンジドクターの役割は，次のとおりとする。</w:t>
      </w:r>
    </w:p>
    <w:p w:rsidR="00805462" w:rsidRDefault="00805462">
      <w:pPr>
        <w:spacing w:line="240" w:lineRule="exact"/>
        <w:ind w:left="153"/>
        <w:rPr>
          <w:rFonts w:ascii="ＭＳ 明朝"/>
        </w:rPr>
      </w:pPr>
      <w:r>
        <w:rPr>
          <w:rFonts w:ascii="ＭＳ 明朝" w:hAnsi="ＭＳ 明朝"/>
        </w:rPr>
        <w:t>(1)</w:t>
      </w:r>
      <w:r>
        <w:rPr>
          <w:rFonts w:ascii="ＭＳ 明朝" w:hAnsi="ＭＳ 明朝" w:hint="eastAsia"/>
        </w:rPr>
        <w:t xml:space="preserve">　認知症患者及び家族の支援</w:t>
      </w:r>
    </w:p>
    <w:p w:rsidR="00805462" w:rsidRDefault="00805462">
      <w:pPr>
        <w:spacing w:line="240" w:lineRule="exact"/>
        <w:ind w:left="153"/>
        <w:rPr>
          <w:rFonts w:ascii="ＭＳ 明朝"/>
        </w:rPr>
      </w:pPr>
      <w:r>
        <w:rPr>
          <w:rFonts w:ascii="ＭＳ 明朝" w:hAnsi="ＭＳ 明朝"/>
        </w:rPr>
        <w:t>(2)</w:t>
      </w:r>
      <w:r>
        <w:rPr>
          <w:rFonts w:ascii="ＭＳ 明朝" w:hAnsi="ＭＳ 明朝" w:hint="eastAsia"/>
        </w:rPr>
        <w:t xml:space="preserve">　認知症の医療及びケアに関する正しい知識の普及</w:t>
      </w:r>
    </w:p>
    <w:p w:rsidR="00805462" w:rsidRDefault="00805462">
      <w:pPr>
        <w:spacing w:line="240" w:lineRule="exact"/>
        <w:ind w:left="153"/>
        <w:rPr>
          <w:rFonts w:ascii="ＭＳ 明朝"/>
        </w:rPr>
      </w:pPr>
      <w:r>
        <w:rPr>
          <w:rFonts w:ascii="ＭＳ 明朝" w:hAnsi="ＭＳ 明朝"/>
        </w:rPr>
        <w:t>(3)</w:t>
      </w:r>
      <w:r>
        <w:rPr>
          <w:rFonts w:ascii="ＭＳ 明朝" w:hAnsi="ＭＳ 明朝" w:hint="eastAsia"/>
        </w:rPr>
        <w:t xml:space="preserve">　地域における認知症患者及び家族の支援体制への協力</w:t>
      </w:r>
    </w:p>
    <w:p w:rsidR="00805462" w:rsidRDefault="00805462">
      <w:pPr>
        <w:spacing w:line="240" w:lineRule="exact"/>
        <w:ind w:left="210" w:hanging="210"/>
        <w:rPr>
          <w:rFonts w:ascii="ＭＳ 明朝"/>
        </w:rPr>
      </w:pPr>
    </w:p>
    <w:p w:rsidR="00805462" w:rsidRDefault="00805462">
      <w:pPr>
        <w:spacing w:line="240" w:lineRule="exact"/>
        <w:ind w:left="210"/>
        <w:rPr>
          <w:rFonts w:ascii="ＭＳ 明朝"/>
        </w:rPr>
      </w:pPr>
      <w:r>
        <w:rPr>
          <w:rFonts w:ascii="ＭＳ 明朝" w:hint="eastAsia"/>
        </w:rPr>
        <w:t>（認定）</w:t>
      </w:r>
    </w:p>
    <w:p w:rsidR="00805462" w:rsidRDefault="00805462">
      <w:pPr>
        <w:spacing w:line="240" w:lineRule="exact"/>
        <w:ind w:left="210" w:hanging="210"/>
        <w:rPr>
          <w:rFonts w:ascii="ＭＳ 明朝"/>
        </w:rPr>
      </w:pPr>
      <w:r>
        <w:rPr>
          <w:rFonts w:ascii="ＭＳ 明朝" w:hAnsi="ＭＳ 明朝" w:hint="eastAsia"/>
        </w:rPr>
        <w:t>第４条　オレンジドクターは，次の研修修了者であって，</w:t>
      </w:r>
      <w:r w:rsidR="00772846">
        <w:rPr>
          <w:rFonts w:ascii="ＭＳ 明朝" w:hAnsi="ＭＳ 明朝" w:hint="eastAsia"/>
        </w:rPr>
        <w:t>様式第１号により</w:t>
      </w:r>
      <w:r>
        <w:rPr>
          <w:rFonts w:ascii="ＭＳ 明朝" w:hAnsi="ＭＳ 明朝" w:hint="eastAsia"/>
        </w:rPr>
        <w:t>第５条第１項</w:t>
      </w:r>
      <w:r w:rsidR="00772846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公表に同意した者とする。</w:t>
      </w:r>
    </w:p>
    <w:p w:rsidR="00805462" w:rsidRDefault="00805462">
      <w:pPr>
        <w:spacing w:line="240" w:lineRule="exact"/>
        <w:ind w:left="168"/>
        <w:rPr>
          <w:rFonts w:ascii="ＭＳ 明朝"/>
        </w:rPr>
      </w:pPr>
      <w:r>
        <w:rPr>
          <w:rFonts w:ascii="ＭＳ 明朝" w:hAnsi="ＭＳ 明朝"/>
        </w:rPr>
        <w:t>(1)</w:t>
      </w:r>
      <w:r>
        <w:rPr>
          <w:rFonts w:ascii="ＭＳ 明朝" w:hAnsi="ＭＳ 明朝" w:hint="eastAsia"/>
        </w:rPr>
        <w:t xml:space="preserve">　かかりつけ医認知症対応力向上研修</w:t>
      </w:r>
    </w:p>
    <w:p w:rsidR="00805462" w:rsidRDefault="00805462">
      <w:pPr>
        <w:spacing w:line="240" w:lineRule="exact"/>
        <w:ind w:left="168"/>
        <w:rPr>
          <w:rFonts w:ascii="ＭＳ 明朝"/>
        </w:rPr>
      </w:pPr>
      <w:r>
        <w:rPr>
          <w:rFonts w:ascii="ＭＳ 明朝" w:hAnsi="ＭＳ 明朝"/>
        </w:rPr>
        <w:t>(2)</w:t>
      </w:r>
      <w:r>
        <w:rPr>
          <w:rFonts w:ascii="ＭＳ 明朝" w:hAnsi="ＭＳ 明朝" w:hint="eastAsia"/>
        </w:rPr>
        <w:t xml:space="preserve">　認知症サポート医養成研修</w:t>
      </w:r>
    </w:p>
    <w:p w:rsidR="00805462" w:rsidRDefault="00805462">
      <w:pPr>
        <w:spacing w:line="240" w:lineRule="exact"/>
        <w:ind w:left="168"/>
        <w:rPr>
          <w:rFonts w:ascii="ＭＳ 明朝"/>
        </w:rPr>
      </w:pPr>
      <w:r>
        <w:rPr>
          <w:rFonts w:ascii="ＭＳ 明朝" w:hAnsi="ＭＳ 明朝"/>
        </w:rPr>
        <w:t>(3)</w:t>
      </w:r>
      <w:r>
        <w:rPr>
          <w:rFonts w:ascii="ＭＳ 明朝" w:hAnsi="ＭＳ 明朝" w:hint="eastAsia"/>
        </w:rPr>
        <w:t xml:space="preserve">　認知症専門医療向上研修</w:t>
      </w:r>
    </w:p>
    <w:p w:rsidR="00805462" w:rsidRDefault="00805462">
      <w:pPr>
        <w:spacing w:line="240" w:lineRule="exact"/>
        <w:ind w:left="168"/>
        <w:rPr>
          <w:rFonts w:ascii="ＭＳ 明朝"/>
        </w:rPr>
      </w:pPr>
      <w:r>
        <w:rPr>
          <w:rFonts w:ascii="ＭＳ 明朝" w:hAnsi="ＭＳ 明朝"/>
        </w:rPr>
        <w:t>(4)</w:t>
      </w:r>
      <w:r>
        <w:rPr>
          <w:rFonts w:ascii="ＭＳ 明朝" w:hAnsi="ＭＳ 明朝" w:hint="eastAsia"/>
        </w:rPr>
        <w:t xml:space="preserve">　その他前各号の研修に類似する研修で知事が特に認めたもの</w:t>
      </w:r>
    </w:p>
    <w:p w:rsidR="00805462" w:rsidRDefault="00805462">
      <w:pPr>
        <w:spacing w:line="240" w:lineRule="exact"/>
        <w:ind w:left="420" w:hanging="420"/>
        <w:rPr>
          <w:rFonts w:ascii="ＭＳ 明朝"/>
        </w:rPr>
      </w:pPr>
      <w:r>
        <w:rPr>
          <w:rFonts w:ascii="ＭＳ 明朝" w:hint="eastAsia"/>
        </w:rPr>
        <w:t>２　県は，前項の</w:t>
      </w:r>
      <w:r>
        <w:rPr>
          <w:rFonts w:ascii="ＭＳ 明朝" w:hAnsi="ＭＳ 明朝" w:hint="eastAsia"/>
        </w:rPr>
        <w:t>オレンジドクターに対し，別記の認定プレートを交付する。</w:t>
      </w:r>
    </w:p>
    <w:p w:rsidR="00805462" w:rsidRDefault="00805462">
      <w:pPr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>３　オレンジドクターは，前項の認定プレートを院内</w:t>
      </w:r>
      <w:r w:rsidR="00772846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に掲示するものとする。</w:t>
      </w:r>
    </w:p>
    <w:p w:rsidR="00805462" w:rsidRDefault="00805462">
      <w:pPr>
        <w:spacing w:line="240" w:lineRule="exact"/>
        <w:rPr>
          <w:rFonts w:ascii="ＭＳ 明朝"/>
        </w:rPr>
      </w:pPr>
    </w:p>
    <w:p w:rsidR="00805462" w:rsidRDefault="00805462">
      <w:pPr>
        <w:spacing w:line="240" w:lineRule="exact"/>
        <w:ind w:firstLine="210"/>
        <w:rPr>
          <w:rFonts w:ascii="ＭＳ 明朝"/>
        </w:rPr>
      </w:pPr>
      <w:r>
        <w:rPr>
          <w:rFonts w:ascii="ＭＳ 明朝" w:hAnsi="ＭＳ 明朝" w:hint="eastAsia"/>
        </w:rPr>
        <w:t>（公表）</w:t>
      </w:r>
    </w:p>
    <w:p w:rsidR="00805462" w:rsidRDefault="00805462">
      <w:pPr>
        <w:spacing w:line="240" w:lineRule="exact"/>
        <w:ind w:left="210" w:hanging="210"/>
        <w:rPr>
          <w:rFonts w:ascii="ＭＳ 明朝"/>
        </w:rPr>
      </w:pPr>
      <w:r>
        <w:rPr>
          <w:rFonts w:ascii="ＭＳ 明朝" w:hint="eastAsia"/>
        </w:rPr>
        <w:t>第５条　県は，広島県ホームページにおいて</w:t>
      </w:r>
      <w:r w:rsidR="00772846">
        <w:rPr>
          <w:rFonts w:ascii="ＭＳ 明朝" w:hint="eastAsia"/>
        </w:rPr>
        <w:t>オレンジドクターの</w:t>
      </w:r>
      <w:r>
        <w:rPr>
          <w:rFonts w:ascii="ＭＳ 明朝" w:hint="eastAsia"/>
        </w:rPr>
        <w:t>名簿を公表する。</w:t>
      </w:r>
    </w:p>
    <w:p w:rsidR="00805462" w:rsidRDefault="00805462">
      <w:pPr>
        <w:spacing w:line="240" w:lineRule="exact"/>
        <w:ind w:left="210" w:hanging="210"/>
        <w:rPr>
          <w:rFonts w:ascii="ＭＳ 明朝"/>
        </w:rPr>
      </w:pPr>
      <w:r>
        <w:rPr>
          <w:rFonts w:ascii="ＭＳ 明朝" w:hint="eastAsia"/>
        </w:rPr>
        <w:t>２　オレンジドクターは，前項の名簿の登載情報に変更があった場合は，様式第２号により広島県に届け出るものとする。</w:t>
      </w:r>
    </w:p>
    <w:p w:rsidR="00805462" w:rsidRDefault="00805462">
      <w:pPr>
        <w:spacing w:line="240" w:lineRule="exact"/>
        <w:ind w:left="210" w:hanging="210"/>
        <w:rPr>
          <w:rFonts w:ascii="ＭＳ 明朝"/>
        </w:rPr>
      </w:pPr>
      <w:r>
        <w:rPr>
          <w:rFonts w:ascii="ＭＳ 明朝" w:hint="eastAsia"/>
        </w:rPr>
        <w:t>３　オレンジドクターは，県外の医療機関に異動した場合又は医療機関を廃止した場合は，様式第３号により広島県に届け出るとともに</w:t>
      </w:r>
      <w:r>
        <w:rPr>
          <w:rFonts w:ascii="ＭＳ 明朝"/>
        </w:rPr>
        <w:t xml:space="preserve">, </w:t>
      </w:r>
      <w:r>
        <w:rPr>
          <w:rFonts w:ascii="ＭＳ 明朝" w:hint="eastAsia"/>
        </w:rPr>
        <w:t>第４条第２項の認定プレートを返還するものとする。</w:t>
      </w:r>
    </w:p>
    <w:p w:rsidR="00805462" w:rsidRDefault="00805462">
      <w:pPr>
        <w:spacing w:line="240" w:lineRule="exact"/>
        <w:ind w:left="630" w:hanging="630"/>
        <w:rPr>
          <w:rFonts w:ascii="ＭＳ 明朝"/>
        </w:rPr>
      </w:pPr>
    </w:p>
    <w:p w:rsidR="00805462" w:rsidRDefault="00805462">
      <w:pPr>
        <w:spacing w:line="240" w:lineRule="exact"/>
        <w:ind w:left="630" w:hanging="420"/>
        <w:rPr>
          <w:rFonts w:ascii="ＭＳ 明朝"/>
        </w:rPr>
      </w:pPr>
      <w:r>
        <w:rPr>
          <w:rFonts w:ascii="ＭＳ 明朝" w:hint="eastAsia"/>
        </w:rPr>
        <w:t>（支援）</w:t>
      </w:r>
    </w:p>
    <w:p w:rsidR="00805462" w:rsidRDefault="00805462">
      <w:pPr>
        <w:spacing w:line="240" w:lineRule="exact"/>
        <w:ind w:left="210" w:hanging="210"/>
        <w:rPr>
          <w:rFonts w:ascii="ＭＳ 明朝"/>
        </w:rPr>
      </w:pPr>
      <w:r>
        <w:rPr>
          <w:rFonts w:ascii="ＭＳ 明朝" w:hint="eastAsia"/>
        </w:rPr>
        <w:t>第６条　県は，オレンジドクターによる認知症の診療を支援するため，診断・治療方法等に関して，認知症サポート医へ相談できる体制を整備する。</w:t>
      </w:r>
    </w:p>
    <w:p w:rsidR="00805462" w:rsidRDefault="00805462">
      <w:pPr>
        <w:spacing w:line="240" w:lineRule="exact"/>
        <w:ind w:left="210" w:hanging="210"/>
        <w:rPr>
          <w:rFonts w:ascii="ＭＳ 明朝"/>
        </w:rPr>
      </w:pPr>
      <w:r>
        <w:rPr>
          <w:rFonts w:ascii="ＭＳ 明朝" w:hint="eastAsia"/>
        </w:rPr>
        <w:t>２　県は，オレンジドクターに対し，広島県医師会等の関係団体と連携して，認知症に関する研修会等を実施する。</w:t>
      </w:r>
    </w:p>
    <w:p w:rsidR="00805462" w:rsidRDefault="00805462">
      <w:pPr>
        <w:spacing w:line="240" w:lineRule="exact"/>
        <w:ind w:left="630" w:hanging="630"/>
        <w:rPr>
          <w:rFonts w:ascii="ＭＳ 明朝"/>
        </w:rPr>
      </w:pPr>
    </w:p>
    <w:p w:rsidR="00805462" w:rsidRDefault="00805462">
      <w:pPr>
        <w:spacing w:line="240" w:lineRule="exact"/>
        <w:ind w:left="630" w:hanging="420"/>
        <w:rPr>
          <w:rFonts w:ascii="ＭＳ 明朝"/>
        </w:rPr>
      </w:pPr>
      <w:r>
        <w:rPr>
          <w:rFonts w:ascii="ＭＳ 明朝" w:hint="eastAsia"/>
        </w:rPr>
        <w:t>（情報の提供）</w:t>
      </w:r>
    </w:p>
    <w:p w:rsidR="00805462" w:rsidRDefault="00805462">
      <w:pPr>
        <w:spacing w:line="240" w:lineRule="exact"/>
        <w:ind w:left="210" w:hanging="210"/>
        <w:rPr>
          <w:rFonts w:ascii="ＭＳ 明朝"/>
        </w:rPr>
      </w:pPr>
      <w:r>
        <w:rPr>
          <w:rFonts w:ascii="ＭＳ 明朝" w:hint="eastAsia"/>
        </w:rPr>
        <w:t>第７条　県は，第５条第１項の名簿を，市町及び地域包括支援センターに提供する。</w:t>
      </w:r>
    </w:p>
    <w:p w:rsidR="00805462" w:rsidRDefault="00805462">
      <w:pPr>
        <w:spacing w:line="240" w:lineRule="exact"/>
        <w:ind w:left="210" w:hanging="210"/>
        <w:rPr>
          <w:rFonts w:ascii="ＭＳ 明朝"/>
        </w:rPr>
      </w:pPr>
      <w:r>
        <w:rPr>
          <w:rFonts w:ascii="ＭＳ 明朝" w:hint="eastAsia"/>
        </w:rPr>
        <w:t>２　県は，認知症の早期発見・早期対応を啓発するポスター等を作成し，オレンジドクターのいる医療機関に配付する。</w:t>
      </w:r>
    </w:p>
    <w:p w:rsidR="00805462" w:rsidRDefault="00805462">
      <w:pPr>
        <w:spacing w:line="240" w:lineRule="exact"/>
        <w:ind w:left="630" w:hanging="630"/>
        <w:rPr>
          <w:rFonts w:ascii="ＭＳ 明朝"/>
        </w:rPr>
      </w:pPr>
    </w:p>
    <w:p w:rsidR="00805462" w:rsidRDefault="00805462">
      <w:pPr>
        <w:spacing w:line="240" w:lineRule="exact"/>
        <w:ind w:left="630" w:hanging="420"/>
        <w:rPr>
          <w:rFonts w:ascii="ＭＳ 明朝"/>
        </w:rPr>
      </w:pPr>
      <w:r>
        <w:rPr>
          <w:rFonts w:ascii="ＭＳ 明朝" w:hint="eastAsia"/>
        </w:rPr>
        <w:t>（その他）</w:t>
      </w:r>
    </w:p>
    <w:p w:rsidR="00805462" w:rsidRDefault="00805462">
      <w:pPr>
        <w:spacing w:line="240" w:lineRule="exact"/>
        <w:ind w:left="210" w:hanging="210"/>
        <w:rPr>
          <w:rFonts w:ascii="ＭＳ 明朝"/>
        </w:rPr>
      </w:pPr>
      <w:r>
        <w:rPr>
          <w:rFonts w:ascii="ＭＳ 明朝" w:hAnsi="ＭＳ 明朝" w:hint="eastAsia"/>
        </w:rPr>
        <w:t>第８条　この要綱に定めるもののほか，この事業の実施について必要な事項は健康福祉局長が別に定める。</w:t>
      </w:r>
    </w:p>
    <w:p w:rsidR="00805462" w:rsidRDefault="00805462">
      <w:pPr>
        <w:spacing w:line="240" w:lineRule="exact"/>
        <w:ind w:left="630" w:hanging="630"/>
        <w:rPr>
          <w:rFonts w:ascii="ＭＳ 明朝"/>
        </w:rPr>
      </w:pPr>
    </w:p>
    <w:p w:rsidR="00805462" w:rsidRDefault="00805462">
      <w:pPr>
        <w:spacing w:line="240" w:lineRule="exact"/>
        <w:ind w:left="630" w:hanging="630"/>
        <w:rPr>
          <w:rFonts w:ascii="ＭＳ 明朝"/>
        </w:rPr>
      </w:pPr>
      <w:r>
        <w:rPr>
          <w:rFonts w:ascii="ＭＳ 明朝" w:hAnsi="ＭＳ 明朝" w:hint="eastAsia"/>
        </w:rPr>
        <w:t xml:space="preserve">　　　附　則</w:t>
      </w:r>
    </w:p>
    <w:p w:rsidR="00805462" w:rsidRDefault="00805462">
      <w:pPr>
        <w:spacing w:line="240" w:lineRule="exact"/>
        <w:ind w:left="630" w:hanging="630"/>
        <w:rPr>
          <w:rFonts w:ascii="ＭＳ 明朝"/>
        </w:rPr>
      </w:pPr>
      <w:r>
        <w:rPr>
          <w:rFonts w:ascii="ＭＳ 明朝" w:hAnsi="ＭＳ 明朝" w:hint="eastAsia"/>
        </w:rPr>
        <w:t xml:space="preserve">　（施行期日）</w:t>
      </w:r>
    </w:p>
    <w:p w:rsidR="00805462" w:rsidRDefault="00805462">
      <w:pPr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>１　この要綱は，平成</w:t>
      </w:r>
      <w:r>
        <w:rPr>
          <w:rFonts w:ascii="ＭＳ 明朝" w:hAnsi="ＭＳ 明朝"/>
        </w:rPr>
        <w:t>22</w:t>
      </w:r>
      <w:r>
        <w:rPr>
          <w:rFonts w:ascii="ＭＳ 明朝" w:hAnsi="ＭＳ 明朝" w:hint="eastAsia"/>
        </w:rPr>
        <w:t>年３月９日から施行する。</w:t>
      </w:r>
    </w:p>
    <w:p w:rsidR="00805462" w:rsidRDefault="00805462">
      <w:pPr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（名簿の取扱）</w:t>
      </w:r>
    </w:p>
    <w:p w:rsidR="00805462" w:rsidRDefault="00805462">
      <w:pPr>
        <w:spacing w:line="240" w:lineRule="exact"/>
        <w:ind w:left="210" w:hanging="210"/>
        <w:rPr>
          <w:rFonts w:ascii="ＭＳ 明朝"/>
        </w:rPr>
      </w:pPr>
      <w:r>
        <w:rPr>
          <w:rFonts w:ascii="ＭＳ 明朝" w:hAnsi="ＭＳ 明朝" w:hint="eastAsia"/>
        </w:rPr>
        <w:t>２　第４条第１項第１号及び第２号の研修修了者については，当該研修の修了者名簿を，第５条第１項の名簿とみなす</w:t>
      </w:r>
      <w:r>
        <w:rPr>
          <w:rFonts w:ascii="ＭＳ 明朝" w:hint="eastAsia"/>
        </w:rPr>
        <w:t>。</w:t>
      </w:r>
    </w:p>
    <w:p w:rsidR="00805462" w:rsidRDefault="00805462">
      <w:pPr>
        <w:spacing w:line="240" w:lineRule="exact"/>
        <w:ind w:left="63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附　則</w:t>
      </w:r>
    </w:p>
    <w:p w:rsidR="00805462" w:rsidRDefault="00805462">
      <w:pPr>
        <w:spacing w:line="240" w:lineRule="exact"/>
        <w:ind w:left="63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この要綱は，平成22年９月７日から施行する。</w:t>
      </w:r>
    </w:p>
    <w:p w:rsidR="0086472B" w:rsidRDefault="0086472B" w:rsidP="0086472B">
      <w:pPr>
        <w:spacing w:line="240" w:lineRule="exact"/>
        <w:ind w:left="63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附　則</w:t>
      </w:r>
    </w:p>
    <w:p w:rsidR="0086472B" w:rsidRDefault="0086472B" w:rsidP="0086472B">
      <w:pPr>
        <w:spacing w:line="240" w:lineRule="exact"/>
        <w:ind w:left="63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この要綱は，平成</w:t>
      </w:r>
      <w:r w:rsidR="00972A8E">
        <w:rPr>
          <w:rFonts w:ascii="ＭＳ 明朝" w:hAnsi="ＭＳ 明朝" w:hint="eastAsia"/>
        </w:rPr>
        <w:t>24</w:t>
      </w:r>
      <w:r>
        <w:rPr>
          <w:rFonts w:ascii="ＭＳ 明朝" w:hAnsi="ＭＳ 明朝" w:hint="eastAsia"/>
        </w:rPr>
        <w:t>年</w:t>
      </w:r>
      <w:r w:rsidR="00972A8E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月</w:t>
      </w:r>
      <w:r w:rsidR="00972A8E">
        <w:rPr>
          <w:rFonts w:ascii="ＭＳ 明朝" w:hAnsi="ＭＳ 明朝" w:hint="eastAsia"/>
        </w:rPr>
        <w:t>18</w:t>
      </w:r>
      <w:r>
        <w:rPr>
          <w:rFonts w:ascii="ＭＳ 明朝" w:hAnsi="ＭＳ 明朝" w:hint="eastAsia"/>
        </w:rPr>
        <w:t>日から施行する。</w:t>
      </w:r>
    </w:p>
    <w:p w:rsidR="00D82D81" w:rsidRPr="00D82D81" w:rsidRDefault="00D82D81" w:rsidP="00D82D81">
      <w:pPr>
        <w:spacing w:line="240" w:lineRule="exact"/>
        <w:ind w:leftChars="100" w:left="210" w:firstLineChars="200" w:firstLine="420"/>
        <w:rPr>
          <w:rFonts w:ascii="ＭＳ 明朝" w:hint="eastAsia"/>
        </w:rPr>
      </w:pPr>
      <w:r w:rsidRPr="00D82D81">
        <w:rPr>
          <w:rFonts w:ascii="ＭＳ 明朝" w:hint="eastAsia"/>
        </w:rPr>
        <w:t>附　則</w:t>
      </w:r>
    </w:p>
    <w:p w:rsidR="00805462" w:rsidRPr="0086472B" w:rsidRDefault="00D82D81" w:rsidP="00D82D81">
      <w:pPr>
        <w:spacing w:line="240" w:lineRule="exact"/>
        <w:ind w:left="630" w:hanging="630"/>
        <w:rPr>
          <w:rFonts w:ascii="ＭＳ 明朝"/>
        </w:rPr>
      </w:pPr>
      <w:r w:rsidRPr="00D82D81">
        <w:rPr>
          <w:rFonts w:ascii="ＭＳ 明朝" w:hint="eastAsia"/>
        </w:rPr>
        <w:t xml:space="preserve">　この要綱は，</w:t>
      </w:r>
      <w:r>
        <w:rPr>
          <w:rFonts w:ascii="ＭＳ 明朝" w:hint="eastAsia"/>
        </w:rPr>
        <w:t>令和3年6月16日</w:t>
      </w:r>
      <w:r w:rsidRPr="00D82D81">
        <w:rPr>
          <w:rFonts w:ascii="ＭＳ 明朝" w:hint="eastAsia"/>
        </w:rPr>
        <w:t>から施行する。</w:t>
      </w:r>
    </w:p>
    <w:p w:rsidR="00805462" w:rsidRDefault="00805462">
      <w:pPr>
        <w:ind w:left="630" w:hanging="630"/>
        <w:rPr>
          <w:rFonts w:ascii="ＭＳ 明朝"/>
          <w:sz w:val="24"/>
        </w:rPr>
      </w:pPr>
      <w:r>
        <w:rPr>
          <w:rFonts w:ascii="ＭＳ 明朝"/>
        </w:rPr>
        <w:br w:type="page"/>
      </w:r>
      <w:r>
        <w:rPr>
          <w:rFonts w:ascii="ＭＳ 明朝" w:hAnsi="ＭＳ 明朝" w:hint="eastAsia"/>
          <w:sz w:val="24"/>
        </w:rPr>
        <w:lastRenderedPageBreak/>
        <w:t>別記</w:t>
      </w:r>
    </w:p>
    <w:p w:rsidR="00805462" w:rsidRDefault="00A3747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5539105</wp:posOffset>
                </wp:positionV>
                <wp:extent cx="3267075" cy="3632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462" w:rsidRDefault="00805462">
                            <w:pPr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円の大きさは，直径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200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ミリメートルとする。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25pt;margin-top:436.15pt;width:257.25pt;height:2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VugwIAAA0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" o:allowincell="f" stroked="f">
                <v:textbox inset="5.85pt,.7pt,5.85pt,.7pt">
                  <w:txbxContent>
                    <w:p w:rsidR="00805462" w:rsidRDefault="00805462">
                      <w:pPr>
                        <w:rPr>
                          <w:rFonts w:asci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円の大きさは，直径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200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ミリメートルとする。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90805</wp:posOffset>
                </wp:positionV>
                <wp:extent cx="5259705" cy="52774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527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462" w:rsidRDefault="00A37476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5196840" cy="5173980"/>
                                  <wp:effectExtent l="0" t="0" r="3810" b="762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96840" cy="517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108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.25pt;margin-top:7.15pt;width:414.15pt;height:4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" o:allowincell="f" filled="f" stroked="f">
                <v:textbox inset=",.3mm,,0">
                  <w:txbxContent>
                    <w:p w:rsidR="00805462" w:rsidRDefault="00A37476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5196840" cy="5173980"/>
                            <wp:effectExtent l="0" t="0" r="3810" b="762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96840" cy="517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6174740</wp:posOffset>
                </wp:positionV>
                <wp:extent cx="4800600" cy="23609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360930"/>
                        </a:xfrm>
                        <a:prstGeom prst="roundRect">
                          <a:avLst>
                            <a:gd name="adj" fmla="val 8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5462" w:rsidRDefault="00805462">
                            <w:pPr>
                              <w:ind w:firstLine="21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【オレンジドクターの成り立ち】</w:t>
                            </w:r>
                          </w:p>
                          <w:p w:rsidR="00805462" w:rsidRDefault="00805462">
                            <w:pPr>
                              <w:ind w:firstLine="210"/>
                              <w:rPr>
                                <w:rFonts w:ascii="ＭＳ 明朝"/>
                              </w:rPr>
                            </w:pPr>
                          </w:p>
                          <w:p w:rsidR="00805462" w:rsidRDefault="00805462">
                            <w:pPr>
                              <w:ind w:firstLine="21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国は，認知症を理解し，認知症の</w:t>
                            </w:r>
                            <w:r w:rsidR="00772846">
                              <w:rPr>
                                <w:rFonts w:ascii="ＭＳ 明朝" w:hAnsi="ＭＳ 明朝" w:hint="eastAsia"/>
                              </w:rPr>
                              <w:t>ある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人や家族を温かく見守り，認知症になっても安心して暮らせる町づくりを目指して，「認知症サポーター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100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万人キャラバン」事業を展開している。</w:t>
                            </w:r>
                          </w:p>
                          <w:p w:rsidR="00805462" w:rsidRDefault="00805462">
                            <w:pPr>
                              <w:ind w:firstLine="21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この事業の中で，住民・職場・学校等を対象として「認知症サポーター養成講座」を開催し，受講者に対して，認知症サポーターであることを示す「オレンジリング」（ブレスレット）を配付しており，オレンジは，認知症のある人や家族への応援カラーとして広く定着していることから，県では，かかりつけ医認知症対応力向上研修修了者等を，「オレンジドクター」の名称を付して，もの忘れや認知症の相談窓口として広く周知し，認知症の早期発見・早期対応の促進を図ること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47.25pt;margin-top:486.2pt;width:378pt;height:1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" o:allowincell="f">
                <v:textbox inset="5.85pt,.7pt,5.85pt,.7pt">
                  <w:txbxContent>
                    <w:p w:rsidR="00805462" w:rsidRDefault="00805462">
                      <w:pPr>
                        <w:ind w:firstLine="210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【オレンジドクターの成り立ち】</w:t>
                      </w:r>
                    </w:p>
                    <w:p w:rsidR="00805462" w:rsidRDefault="00805462">
                      <w:pPr>
                        <w:ind w:firstLine="210"/>
                        <w:rPr>
                          <w:rFonts w:ascii="ＭＳ 明朝"/>
                        </w:rPr>
                      </w:pPr>
                    </w:p>
                    <w:p w:rsidR="00805462" w:rsidRDefault="00805462">
                      <w:pPr>
                        <w:ind w:firstLine="210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国は，認知症を理解し，認知症の</w:t>
                      </w:r>
                      <w:r w:rsidR="00772846">
                        <w:rPr>
                          <w:rFonts w:ascii="ＭＳ 明朝" w:hAnsi="ＭＳ 明朝" w:hint="eastAsia"/>
                        </w:rPr>
                        <w:t>ある</w:t>
                      </w:r>
                      <w:r>
                        <w:rPr>
                          <w:rFonts w:ascii="ＭＳ 明朝" w:hAnsi="ＭＳ 明朝" w:hint="eastAsia"/>
                        </w:rPr>
                        <w:t>人や家族を温かく見守り，認知症になっても安心して暮らせる町づくりを目指して，「認知症サポーター</w:t>
                      </w:r>
                      <w:r>
                        <w:rPr>
                          <w:rFonts w:ascii="ＭＳ 明朝" w:hAnsi="ＭＳ 明朝"/>
                        </w:rPr>
                        <w:t>100</w:t>
                      </w:r>
                      <w:r>
                        <w:rPr>
                          <w:rFonts w:ascii="ＭＳ 明朝" w:hAnsi="ＭＳ 明朝" w:hint="eastAsia"/>
                        </w:rPr>
                        <w:t>万人キャラバン」事業を展開している。</w:t>
                      </w:r>
                    </w:p>
                    <w:p w:rsidR="00805462" w:rsidRDefault="00805462">
                      <w:pPr>
                        <w:ind w:firstLine="210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この事業の中で，住民・職場・学校等を対象として「認知症サポーター養成講座」を開催し，受講者に対して，認知症サポーターであることを示す「オレンジリング」（ブレスレット）を配付しており，オレンジは，認知症のある人や家族への応援カラーとして広く定着していることから，県では，かかりつけ医認知症対応力向上研修修了者等を，「オレンジドクター」の名称を付して，もの忘れや認知症の相談窓口として広く周知し，認知症の早期発見・早期対応の促進を図ることと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様式第１号（第５条第１項関係）</w:t>
      </w:r>
    </w:p>
    <w:p w:rsidR="00805462" w:rsidRDefault="00805462">
      <w:pPr>
        <w:rPr>
          <w:rFonts w:ascii="ＭＳ 明朝"/>
          <w:sz w:val="24"/>
        </w:rPr>
      </w:pPr>
    </w:p>
    <w:p w:rsidR="00805462" w:rsidRDefault="00805462">
      <w:pPr>
        <w:jc w:val="center"/>
        <w:rPr>
          <w:sz w:val="28"/>
        </w:rPr>
      </w:pPr>
      <w:r>
        <w:rPr>
          <w:rFonts w:hint="eastAsia"/>
          <w:sz w:val="28"/>
        </w:rPr>
        <w:t>同　　意　　書</w:t>
      </w:r>
    </w:p>
    <w:p w:rsidR="00805462" w:rsidRDefault="00805462">
      <w:pPr>
        <w:rPr>
          <w:rFonts w:ascii="ＭＳ 明朝"/>
          <w:sz w:val="24"/>
        </w:rPr>
      </w:pPr>
    </w:p>
    <w:p w:rsidR="00805462" w:rsidRDefault="00805462">
      <w:pPr>
        <w:ind w:firstLine="32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私は，オレンジドクター（もの忘れ・認知症相談医設置要綱第４条に規定する研修修了者）として，氏名，勤務先名，診療科名，勤務先住所，勤務先電話番号を，広島県ホームページにおいて公表するとともに，関係市町（地域包括支援センターを含む。）へ情報提供することに同意します。</w:t>
      </w:r>
    </w:p>
    <w:p w:rsidR="00805462" w:rsidRDefault="00805462">
      <w:pPr>
        <w:rPr>
          <w:rFonts w:ascii="ＭＳ 明朝"/>
          <w:sz w:val="24"/>
        </w:rPr>
      </w:pPr>
    </w:p>
    <w:p w:rsidR="00805462" w:rsidRDefault="00805462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広島県知事　様</w:t>
      </w:r>
    </w:p>
    <w:p w:rsidR="00805462" w:rsidRDefault="00805462">
      <w:pPr>
        <w:rPr>
          <w:rFonts w:ascii="ＭＳ 明朝"/>
          <w:sz w:val="24"/>
        </w:rPr>
      </w:pPr>
    </w:p>
    <w:p w:rsidR="00805462" w:rsidRDefault="00805462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D82D8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805462" w:rsidRDefault="00805462">
      <w:pPr>
        <w:rPr>
          <w:rFonts w:ascii="ＭＳ 明朝"/>
          <w:sz w:val="24"/>
        </w:rPr>
      </w:pP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氏　名　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勤務先　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診療科　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pacing w:val="32"/>
          <w:w w:val="59"/>
          <w:kern w:val="0"/>
          <w:sz w:val="24"/>
          <w:u w:val="single"/>
        </w:rPr>
        <w:t>勤務先住</w:t>
      </w:r>
      <w:r>
        <w:rPr>
          <w:rFonts w:ascii="ＭＳ 明朝" w:hAnsi="ＭＳ 明朝" w:hint="eastAsia"/>
          <w:w w:val="59"/>
          <w:kern w:val="0"/>
          <w:sz w:val="24"/>
          <w:u w:val="single"/>
        </w:rPr>
        <w:t>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/>
          <w:sz w:val="24"/>
          <w:u w:val="single"/>
        </w:rPr>
        <w:fldChar w:fldCharType="begin"/>
      </w:r>
      <w:r>
        <w:rPr>
          <w:rFonts w:ascii="ＭＳ 明朝" w:hAnsi="ＭＳ 明朝"/>
          <w:sz w:val="24"/>
          <w:u w:val="single"/>
        </w:rPr>
        <w:instrText xml:space="preserve"> eq \o\ad(</w:instrText>
      </w:r>
      <w:r>
        <w:rPr>
          <w:rFonts w:ascii="ＭＳ 明朝" w:hAnsi="ＭＳ 明朝" w:hint="eastAsia"/>
          <w:w w:val="42"/>
          <w:sz w:val="24"/>
          <w:u w:val="single"/>
        </w:rPr>
        <w:instrText>勤務先電話番号</w:instrText>
      </w:r>
      <w:r>
        <w:rPr>
          <w:rFonts w:ascii="ＭＳ 明朝" w:hAnsi="ＭＳ 明朝"/>
          <w:sz w:val="24"/>
          <w:u w:val="single"/>
        </w:rPr>
        <w:instrText>,</w:instrText>
      </w:r>
      <w:r>
        <w:rPr>
          <w:rFonts w:ascii="ＭＳ 明朝" w:hAnsi="ＭＳ 明朝" w:hint="eastAsia"/>
          <w:sz w:val="24"/>
          <w:u w:val="single"/>
        </w:rPr>
        <w:instrText xml:space="preserve">　　　</w:instrText>
      </w:r>
      <w:r>
        <w:rPr>
          <w:rFonts w:ascii="ＭＳ 明朝" w:hAnsi="ＭＳ 明朝"/>
          <w:sz w:val="24"/>
          <w:u w:val="single"/>
        </w:rPr>
        <w:instrText>)</w:instrText>
      </w:r>
      <w:r>
        <w:rPr>
          <w:rFonts w:ascii="ＭＳ 明朝" w:hAnsi="ＭＳ 明朝"/>
          <w:sz w:val="24"/>
          <w:u w:val="single"/>
        </w:rPr>
        <w:fldChar w:fldCharType="end"/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805462" w:rsidRDefault="00805462">
      <w:pPr>
        <w:rPr>
          <w:sz w:val="24"/>
        </w:rPr>
      </w:pPr>
      <w:r>
        <w:rPr>
          <w:sz w:val="32"/>
          <w:u w:val="single"/>
        </w:rPr>
        <w:br w:type="page"/>
      </w:r>
      <w:r>
        <w:rPr>
          <w:rFonts w:hint="eastAsia"/>
          <w:sz w:val="24"/>
        </w:rPr>
        <w:lastRenderedPageBreak/>
        <w:t>様式第２号（第５条第２項関係）</w:t>
      </w:r>
    </w:p>
    <w:p w:rsidR="00805462" w:rsidRDefault="00805462">
      <w:pPr>
        <w:rPr>
          <w:sz w:val="24"/>
        </w:rPr>
      </w:pPr>
    </w:p>
    <w:p w:rsidR="00805462" w:rsidRDefault="00805462">
      <w:pPr>
        <w:jc w:val="center"/>
        <w:rPr>
          <w:sz w:val="28"/>
        </w:rPr>
      </w:pPr>
      <w:r>
        <w:rPr>
          <w:rFonts w:hint="eastAsia"/>
          <w:sz w:val="28"/>
        </w:rPr>
        <w:t>オレンジドクター名簿登録変更届</w:t>
      </w: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  <w:r>
        <w:rPr>
          <w:rFonts w:hint="eastAsia"/>
          <w:sz w:val="24"/>
        </w:rPr>
        <w:t xml:space="preserve">　オレンジドクター名簿に登録されている記載事項を，次のとおり変更します。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360"/>
        <w:gridCol w:w="3360"/>
      </w:tblGrid>
      <w:tr w:rsidR="00805462">
        <w:trPr>
          <w:trHeight w:val="510"/>
        </w:trPr>
        <w:tc>
          <w:tcPr>
            <w:tcW w:w="1995" w:type="dxa"/>
            <w:vAlign w:val="center"/>
          </w:tcPr>
          <w:p w:rsidR="00805462" w:rsidRDefault="008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3360" w:type="dxa"/>
            <w:vAlign w:val="center"/>
          </w:tcPr>
          <w:p w:rsidR="00805462" w:rsidRDefault="008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前</w:t>
            </w:r>
          </w:p>
        </w:tc>
        <w:tc>
          <w:tcPr>
            <w:tcW w:w="3360" w:type="dxa"/>
            <w:vAlign w:val="center"/>
          </w:tcPr>
          <w:p w:rsidR="00805462" w:rsidRDefault="008054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後</w:t>
            </w:r>
          </w:p>
        </w:tc>
      </w:tr>
      <w:tr w:rsidR="00805462">
        <w:trPr>
          <w:trHeight w:val="825"/>
        </w:trPr>
        <w:tc>
          <w:tcPr>
            <w:tcW w:w="1995" w:type="dxa"/>
            <w:vAlign w:val="center"/>
          </w:tcPr>
          <w:p w:rsidR="00805462" w:rsidRDefault="0080546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80"/>
                <w:kern w:val="0"/>
                <w:sz w:val="24"/>
              </w:rPr>
              <w:t>氏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</w:tr>
      <w:tr w:rsidR="00805462">
        <w:trPr>
          <w:trHeight w:val="825"/>
        </w:trPr>
        <w:tc>
          <w:tcPr>
            <w:tcW w:w="1995" w:type="dxa"/>
            <w:vAlign w:val="center"/>
          </w:tcPr>
          <w:p w:rsidR="00805462" w:rsidRDefault="0080546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</w:rPr>
              <w:t>勤務</w:t>
            </w:r>
            <w:r>
              <w:rPr>
                <w:rFonts w:hint="eastAsia"/>
                <w:kern w:val="0"/>
                <w:sz w:val="24"/>
              </w:rPr>
              <w:t>先</w:t>
            </w: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</w:tr>
      <w:tr w:rsidR="00805462">
        <w:trPr>
          <w:trHeight w:val="825"/>
        </w:trPr>
        <w:tc>
          <w:tcPr>
            <w:tcW w:w="1995" w:type="dxa"/>
            <w:vAlign w:val="center"/>
          </w:tcPr>
          <w:p w:rsidR="00805462" w:rsidRDefault="0080546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</w:rPr>
              <w:t>診療</w:t>
            </w:r>
            <w:r>
              <w:rPr>
                <w:rFonts w:hint="eastAsia"/>
                <w:kern w:val="0"/>
                <w:sz w:val="24"/>
              </w:rPr>
              <w:t>科</w:t>
            </w: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</w:tr>
      <w:tr w:rsidR="00805462">
        <w:trPr>
          <w:trHeight w:val="825"/>
        </w:trPr>
        <w:tc>
          <w:tcPr>
            <w:tcW w:w="1995" w:type="dxa"/>
            <w:vAlign w:val="center"/>
          </w:tcPr>
          <w:p w:rsidR="00805462" w:rsidRDefault="00805462">
            <w:pPr>
              <w:jc w:val="center"/>
              <w:rPr>
                <w:w w:val="85"/>
                <w:kern w:val="0"/>
                <w:sz w:val="24"/>
              </w:rPr>
            </w:pPr>
            <w:r>
              <w:rPr>
                <w:rFonts w:hint="eastAsia"/>
                <w:spacing w:val="27"/>
                <w:kern w:val="0"/>
                <w:sz w:val="24"/>
              </w:rPr>
              <w:t>勤務先住</w:t>
            </w:r>
            <w:r>
              <w:rPr>
                <w:rFonts w:hint="eastAsia"/>
                <w:spacing w:val="2"/>
                <w:kern w:val="0"/>
                <w:sz w:val="24"/>
              </w:rPr>
              <w:t>所</w:t>
            </w: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</w:tr>
      <w:tr w:rsidR="00805462">
        <w:trPr>
          <w:trHeight w:val="825"/>
        </w:trPr>
        <w:tc>
          <w:tcPr>
            <w:tcW w:w="1995" w:type="dxa"/>
            <w:vAlign w:val="center"/>
          </w:tcPr>
          <w:p w:rsidR="00805462" w:rsidRDefault="00805462">
            <w:pPr>
              <w:jc w:val="center"/>
              <w:rPr>
                <w:sz w:val="24"/>
              </w:rPr>
            </w:pPr>
            <w:r>
              <w:rPr>
                <w:rFonts w:hint="eastAsia"/>
                <w:w w:val="85"/>
                <w:kern w:val="0"/>
                <w:sz w:val="24"/>
              </w:rPr>
              <w:t>勤務先電話番</w:t>
            </w:r>
            <w:r>
              <w:rPr>
                <w:rFonts w:hint="eastAsia"/>
                <w:spacing w:val="11"/>
                <w:w w:val="85"/>
                <w:kern w:val="0"/>
                <w:sz w:val="24"/>
              </w:rPr>
              <w:t>号</w:t>
            </w: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  <w:tc>
          <w:tcPr>
            <w:tcW w:w="3360" w:type="dxa"/>
            <w:vAlign w:val="center"/>
          </w:tcPr>
          <w:p w:rsidR="00805462" w:rsidRDefault="00805462">
            <w:pPr>
              <w:rPr>
                <w:sz w:val="24"/>
              </w:rPr>
            </w:pPr>
          </w:p>
        </w:tc>
      </w:tr>
    </w:tbl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  <w:r>
        <w:rPr>
          <w:rFonts w:hint="eastAsia"/>
          <w:sz w:val="24"/>
        </w:rPr>
        <w:t xml:space="preserve">　　広島県知事　様</w:t>
      </w: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7A5ED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</w:p>
    <w:p w:rsidR="00805462" w:rsidRDefault="00805462">
      <w:pPr>
        <w:rPr>
          <w:sz w:val="24"/>
        </w:rPr>
      </w:pP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氏　名　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/>
          <w:sz w:val="24"/>
          <w:u w:val="single"/>
        </w:rPr>
        <w:br w:type="page"/>
      </w:r>
      <w:r>
        <w:rPr>
          <w:rFonts w:hint="eastAsia"/>
          <w:sz w:val="24"/>
        </w:rPr>
        <w:lastRenderedPageBreak/>
        <w:t>様式第３号（第５条第３項関係）</w:t>
      </w:r>
    </w:p>
    <w:p w:rsidR="00805462" w:rsidRDefault="00805462">
      <w:pPr>
        <w:rPr>
          <w:sz w:val="24"/>
        </w:rPr>
      </w:pPr>
    </w:p>
    <w:p w:rsidR="00805462" w:rsidRDefault="00805462">
      <w:pPr>
        <w:jc w:val="center"/>
        <w:rPr>
          <w:sz w:val="28"/>
        </w:rPr>
      </w:pPr>
      <w:r>
        <w:rPr>
          <w:rFonts w:hint="eastAsia"/>
          <w:sz w:val="28"/>
        </w:rPr>
        <w:t>オレンジドクター名簿登録抹消届</w:t>
      </w: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  <w:r>
        <w:rPr>
          <w:rFonts w:hint="eastAsia"/>
          <w:sz w:val="24"/>
        </w:rPr>
        <w:t xml:space="preserve">　オレンジドクター名簿から抹消してください。</w:t>
      </w:r>
    </w:p>
    <w:p w:rsidR="00805462" w:rsidRDefault="00805462">
      <w:pPr>
        <w:rPr>
          <w:sz w:val="24"/>
        </w:rPr>
      </w:pPr>
    </w:p>
    <w:p w:rsidR="00805462" w:rsidRDefault="00805462">
      <w:pPr>
        <w:rPr>
          <w:sz w:val="24"/>
        </w:rPr>
      </w:pPr>
      <w:r>
        <w:rPr>
          <w:rFonts w:hint="eastAsia"/>
          <w:sz w:val="24"/>
        </w:rPr>
        <w:t xml:space="preserve">　　広島県知事　様</w:t>
      </w:r>
    </w:p>
    <w:p w:rsidR="00805462" w:rsidRDefault="00805462">
      <w:pPr>
        <w:pStyle w:val="3"/>
        <w:ind w:left="0" w:firstLine="0"/>
        <w:rPr>
          <w:sz w:val="24"/>
        </w:rPr>
      </w:pPr>
    </w:p>
    <w:p w:rsidR="00805462" w:rsidRDefault="00805462" w:rsidP="007A5ED5">
      <w:pPr>
        <w:ind w:firstLineChars="300" w:firstLine="7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805462" w:rsidRDefault="00805462">
      <w:pPr>
        <w:rPr>
          <w:sz w:val="24"/>
        </w:rPr>
      </w:pP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氏　名　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勤務先　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診療科　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pacing w:val="32"/>
          <w:w w:val="59"/>
          <w:kern w:val="0"/>
          <w:sz w:val="24"/>
          <w:u w:val="single"/>
        </w:rPr>
        <w:t>勤務先住</w:t>
      </w:r>
      <w:r>
        <w:rPr>
          <w:rFonts w:ascii="ＭＳ 明朝" w:hAnsi="ＭＳ 明朝" w:hint="eastAsia"/>
          <w:w w:val="59"/>
          <w:kern w:val="0"/>
          <w:sz w:val="24"/>
          <w:u w:val="single"/>
        </w:rPr>
        <w:t>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805462" w:rsidRDefault="00805462">
      <w:pPr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hAnsi="ＭＳ 明朝"/>
          <w:sz w:val="24"/>
          <w:u w:val="single"/>
        </w:rPr>
        <w:fldChar w:fldCharType="begin"/>
      </w:r>
      <w:r>
        <w:rPr>
          <w:rFonts w:ascii="ＭＳ 明朝" w:hAnsi="ＭＳ 明朝"/>
          <w:sz w:val="24"/>
          <w:u w:val="single"/>
        </w:rPr>
        <w:instrText xml:space="preserve"> eq \o\ad(</w:instrText>
      </w:r>
      <w:r>
        <w:rPr>
          <w:rFonts w:ascii="ＭＳ 明朝" w:hAnsi="ＭＳ 明朝" w:hint="eastAsia"/>
          <w:w w:val="42"/>
          <w:sz w:val="24"/>
          <w:u w:val="single"/>
        </w:rPr>
        <w:instrText>勤務先電話番号</w:instrText>
      </w:r>
      <w:r>
        <w:rPr>
          <w:rFonts w:ascii="ＭＳ 明朝" w:hAnsi="ＭＳ 明朝"/>
          <w:sz w:val="24"/>
          <w:u w:val="single"/>
        </w:rPr>
        <w:instrText>,</w:instrText>
      </w:r>
      <w:r>
        <w:rPr>
          <w:rFonts w:ascii="ＭＳ 明朝" w:hAnsi="ＭＳ 明朝" w:hint="eastAsia"/>
          <w:sz w:val="24"/>
          <w:u w:val="single"/>
        </w:rPr>
        <w:instrText xml:space="preserve">　　　</w:instrText>
      </w:r>
      <w:r>
        <w:rPr>
          <w:rFonts w:ascii="ＭＳ 明朝" w:hAnsi="ＭＳ 明朝"/>
          <w:sz w:val="24"/>
          <w:u w:val="single"/>
        </w:rPr>
        <w:instrText>)</w:instrText>
      </w:r>
      <w:r>
        <w:rPr>
          <w:rFonts w:ascii="ＭＳ 明朝" w:hAnsi="ＭＳ 明朝"/>
          <w:sz w:val="24"/>
          <w:u w:val="single"/>
        </w:rPr>
        <w:fldChar w:fldCharType="end"/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sectPr w:rsidR="00805462">
      <w:pgSz w:w="11906" w:h="16838" w:code="9"/>
      <w:pgMar w:top="1134" w:right="1134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8A" w:rsidRDefault="007D238A">
      <w:r>
        <w:separator/>
      </w:r>
    </w:p>
  </w:endnote>
  <w:endnote w:type="continuationSeparator" w:id="0">
    <w:p w:rsidR="007D238A" w:rsidRDefault="007D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8A" w:rsidRDefault="007D238A">
      <w:r>
        <w:separator/>
      </w:r>
    </w:p>
  </w:footnote>
  <w:footnote w:type="continuationSeparator" w:id="0">
    <w:p w:rsidR="007D238A" w:rsidRDefault="007D2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2B"/>
    <w:rsid w:val="001B7FDD"/>
    <w:rsid w:val="001D06D7"/>
    <w:rsid w:val="004D2097"/>
    <w:rsid w:val="00772846"/>
    <w:rsid w:val="007A5ED5"/>
    <w:rsid w:val="007D238A"/>
    <w:rsid w:val="00805462"/>
    <w:rsid w:val="0086472B"/>
    <w:rsid w:val="0092318C"/>
    <w:rsid w:val="00972A8E"/>
    <w:rsid w:val="00A37476"/>
    <w:rsid w:val="00CC0089"/>
    <w:rsid w:val="00D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49E8DB-0812-46D0-B194-2685DBC0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420" w:firstLine="210"/>
    </w:pPr>
    <w:rPr>
      <w:szCs w:val="20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D2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D20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広島県認知症地域医療支援事業実施要綱</vt:lpstr>
      <vt:lpstr>広島県認知症地域医療支援事業実施要綱</vt:lpstr>
    </vt:vector>
  </TitlesOfParts>
  <Company>広島県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広島県認知症地域医療支援事業実施要綱</dc:title>
  <dc:creator>松田 浩枝</dc:creator>
  <cp:lastModifiedBy>小川 眞智子</cp:lastModifiedBy>
  <cp:revision>5</cp:revision>
  <cp:lastPrinted>2020-06-03T01:29:00Z</cp:lastPrinted>
  <dcterms:created xsi:type="dcterms:W3CDTF">2020-06-03T01:27:00Z</dcterms:created>
  <dcterms:modified xsi:type="dcterms:W3CDTF">2021-06-15T03:55:00Z</dcterms:modified>
</cp:coreProperties>
</file>