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E8A" w:rsidRDefault="00287E8A" w:rsidP="00287E8A">
      <w:r>
        <w:rPr>
          <w:rFonts w:hint="eastAsia"/>
        </w:rPr>
        <w:t xml:space="preserve">別紙　　</w:t>
      </w:r>
      <w:r w:rsidR="00D81151">
        <w:rPr>
          <w:rFonts w:hint="eastAsia"/>
        </w:rPr>
        <w:t>令和元</w:t>
      </w:r>
      <w:r>
        <w:rPr>
          <w:rFonts w:hint="eastAsia"/>
        </w:rPr>
        <w:t>年度社会福祉施設（老人福祉施設）指導監査指摘事項（法令事項等）</w:t>
      </w:r>
    </w:p>
    <w:p w:rsidR="00DA2FA1" w:rsidRDefault="00DA2FA1" w:rsidP="00292536">
      <w:pPr>
        <w:wordWrap w:val="0"/>
        <w:autoSpaceDE w:val="0"/>
        <w:autoSpaceDN w:val="0"/>
        <w:adjustRightInd w:val="0"/>
        <w:spacing w:line="278" w:lineRule="exact"/>
      </w:pPr>
    </w:p>
    <w:tbl>
      <w:tblPr>
        <w:tblStyle w:val="a8"/>
        <w:tblW w:w="0" w:type="auto"/>
        <w:tblInd w:w="250" w:type="dxa"/>
        <w:tblLook w:val="04A0" w:firstRow="1" w:lastRow="0" w:firstColumn="1" w:lastColumn="0" w:noHBand="0" w:noVBand="1"/>
      </w:tblPr>
      <w:tblGrid>
        <w:gridCol w:w="9586"/>
      </w:tblGrid>
      <w:tr w:rsidR="00D63B94" w:rsidTr="007D6589">
        <w:tc>
          <w:tcPr>
            <w:tcW w:w="9586" w:type="dxa"/>
          </w:tcPr>
          <w:p w:rsidR="00D63B94" w:rsidRDefault="00B0643E" w:rsidP="00B0643E">
            <w:pPr>
              <w:wordWrap w:val="0"/>
              <w:autoSpaceDE w:val="0"/>
              <w:autoSpaceDN w:val="0"/>
              <w:adjustRightInd w:val="0"/>
              <w:spacing w:line="278" w:lineRule="exact"/>
              <w:ind w:firstLineChars="1600" w:firstLine="3936"/>
            </w:pPr>
            <w:r>
              <w:rPr>
                <w:rFonts w:hint="eastAsia"/>
              </w:rPr>
              <w:t>指摘事項（根拠規定）</w:t>
            </w:r>
          </w:p>
        </w:tc>
      </w:tr>
      <w:tr w:rsidR="007D6589" w:rsidRPr="007D6589" w:rsidTr="004637D4">
        <w:trPr>
          <w:trHeight w:val="12743"/>
        </w:trPr>
        <w:tc>
          <w:tcPr>
            <w:tcW w:w="9586" w:type="dxa"/>
            <w:tcBorders>
              <w:bottom w:val="single" w:sz="4" w:space="0" w:color="auto"/>
            </w:tcBorders>
          </w:tcPr>
          <w:p w:rsidR="00410B7B" w:rsidRDefault="00E76D93" w:rsidP="00E76D93">
            <w:pPr>
              <w:spacing w:line="276" w:lineRule="auto"/>
              <w:rPr>
                <w:rFonts w:ascii="ＭＳ 明朝" w:hAnsi="ＭＳ 明朝"/>
                <w:spacing w:val="5"/>
                <w:sz w:val="21"/>
                <w:szCs w:val="21"/>
              </w:rPr>
            </w:pPr>
            <w:r>
              <w:rPr>
                <w:rFonts w:ascii="ＭＳ 明朝" w:hAnsi="ＭＳ 明朝" w:hint="eastAsia"/>
                <w:spacing w:val="5"/>
                <w:sz w:val="21"/>
                <w:szCs w:val="21"/>
              </w:rPr>
              <w:t>（施設運営）</w:t>
            </w:r>
          </w:p>
          <w:p w:rsidR="00E76D93" w:rsidRDefault="00E76D93" w:rsidP="00E76D93">
            <w:pPr>
              <w:spacing w:line="276" w:lineRule="auto"/>
              <w:rPr>
                <w:rFonts w:ascii="ＭＳ 明朝" w:hAnsi="ＭＳ 明朝"/>
                <w:sz w:val="21"/>
                <w:szCs w:val="21"/>
              </w:rPr>
            </w:pPr>
          </w:p>
          <w:p w:rsidR="00410B7B" w:rsidRDefault="00410B7B" w:rsidP="00410B7B">
            <w:pPr>
              <w:spacing w:line="360" w:lineRule="exact"/>
              <w:ind w:left="216" w:hangingChars="100" w:hanging="216"/>
              <w:jc w:val="left"/>
              <w:rPr>
                <w:rFonts w:ascii="ＭＳ 明朝" w:hAnsi="ＭＳ 明朝"/>
                <w:sz w:val="21"/>
                <w:szCs w:val="21"/>
              </w:rPr>
            </w:pPr>
            <w:r>
              <w:rPr>
                <w:rFonts w:ascii="ＭＳ 明朝" w:hAnsi="ＭＳ 明朝" w:hint="eastAsia"/>
                <w:sz w:val="21"/>
                <w:szCs w:val="21"/>
              </w:rPr>
              <w:t>◎</w:t>
            </w:r>
            <w:r w:rsidRPr="0030784D">
              <w:rPr>
                <w:rFonts w:ascii="ＭＳ 明朝" w:hAnsi="ＭＳ 明朝" w:hint="eastAsia"/>
                <w:sz w:val="21"/>
                <w:szCs w:val="21"/>
              </w:rPr>
              <w:t>事故発生の防止のための委員会を定期的に開催すること。　【平成11年厚生省令第46号「特別養護老人ホームの設備及び運営に関する基準」第31条第１項】【平成20年厚生労働省令第107号「軽費老人ホームの設備及び運営に関する基準」第33条第１項】</w:t>
            </w:r>
          </w:p>
          <w:p w:rsidR="00E76D93" w:rsidRPr="0030784D" w:rsidRDefault="00E76D93" w:rsidP="00E76D93">
            <w:pPr>
              <w:adjustRightInd w:val="0"/>
              <w:snapToGrid w:val="0"/>
              <w:spacing w:line="276" w:lineRule="auto"/>
              <w:ind w:left="226" w:hangingChars="100" w:hanging="226"/>
              <w:rPr>
                <w:rFonts w:ascii="ＭＳ 明朝" w:hAnsi="ＭＳ 明朝"/>
                <w:sz w:val="21"/>
                <w:szCs w:val="21"/>
              </w:rPr>
            </w:pPr>
            <w:r>
              <w:rPr>
                <w:rFonts w:ascii="ＭＳ 明朝" w:hAnsi="ＭＳ 明朝" w:hint="eastAsia"/>
                <w:spacing w:val="5"/>
                <w:sz w:val="21"/>
                <w:szCs w:val="21"/>
              </w:rPr>
              <w:t>◎</w:t>
            </w:r>
            <w:r w:rsidRPr="0030784D">
              <w:rPr>
                <w:rFonts w:ascii="ＭＳ 明朝" w:hAnsi="ＭＳ 明朝" w:hint="eastAsia"/>
                <w:spacing w:val="5"/>
                <w:sz w:val="21"/>
                <w:szCs w:val="21"/>
              </w:rPr>
              <w:t>事故発生の防止のための職員に対する研修を定期的（年２回以上）に行うとともに，その記録を作成すること</w:t>
            </w:r>
          </w:p>
          <w:p w:rsidR="00E76D93" w:rsidRPr="0030784D" w:rsidRDefault="00E76D93" w:rsidP="00E76D93">
            <w:pPr>
              <w:adjustRightInd w:val="0"/>
              <w:snapToGrid w:val="0"/>
              <w:spacing w:line="276" w:lineRule="auto"/>
              <w:ind w:left="216" w:hangingChars="100" w:hanging="216"/>
              <w:rPr>
                <w:rFonts w:ascii="ＭＳ 明朝" w:hAnsi="ＭＳ 明朝"/>
                <w:sz w:val="21"/>
                <w:szCs w:val="21"/>
              </w:rPr>
            </w:pPr>
            <w:r w:rsidRPr="0030784D">
              <w:rPr>
                <w:rFonts w:ascii="ＭＳ 明朝" w:hAnsi="ＭＳ 明朝" w:hint="eastAsia"/>
                <w:sz w:val="21"/>
                <w:szCs w:val="21"/>
              </w:rPr>
              <w:t>【平成24年広島県条例第8号老人福祉法に基づく特別養護老人ホームの設備及び運営に関する基準を定める条例第23条第1項第3号】</w:t>
            </w:r>
          </w:p>
          <w:p w:rsidR="00E76D93" w:rsidRPr="0030784D" w:rsidRDefault="00E76D93" w:rsidP="00E76D93">
            <w:pPr>
              <w:adjustRightInd w:val="0"/>
              <w:snapToGrid w:val="0"/>
              <w:spacing w:line="276" w:lineRule="auto"/>
              <w:ind w:left="216" w:hangingChars="100" w:hanging="216"/>
              <w:rPr>
                <w:rFonts w:ascii="ＭＳ 明朝" w:hAnsi="ＭＳ 明朝"/>
                <w:sz w:val="21"/>
                <w:szCs w:val="21"/>
              </w:rPr>
            </w:pPr>
            <w:r w:rsidRPr="0030784D">
              <w:rPr>
                <w:rFonts w:ascii="ＭＳ 明朝" w:hAnsi="ＭＳ 明朝" w:hint="eastAsia"/>
                <w:sz w:val="21"/>
                <w:szCs w:val="21"/>
              </w:rPr>
              <w:t>【平成30年5月21日広島県健康福祉局長通知「老人福祉法に基づく特別養護老人ホームの設備及び運営に関する基準を定める条例及び老人福祉法に基づく特別養護老人ホームの設備及び運営に関する基準を定める条例施行規則について」第４－１８－(４)】</w:t>
            </w:r>
          </w:p>
          <w:p w:rsidR="00E76D93" w:rsidRPr="0030784D" w:rsidRDefault="00E76D93" w:rsidP="00E76D93">
            <w:pPr>
              <w:adjustRightInd w:val="0"/>
              <w:snapToGrid w:val="0"/>
              <w:spacing w:line="276" w:lineRule="auto"/>
              <w:rPr>
                <w:rFonts w:ascii="ＭＳ 明朝" w:hAnsi="ＭＳ 明朝"/>
                <w:spacing w:val="5"/>
                <w:sz w:val="21"/>
                <w:szCs w:val="21"/>
              </w:rPr>
            </w:pPr>
            <w:r>
              <w:rPr>
                <w:rFonts w:ascii="ＭＳ 明朝" w:hAnsi="ＭＳ 明朝" w:hint="eastAsia"/>
                <w:sz w:val="21"/>
                <w:szCs w:val="21"/>
              </w:rPr>
              <w:t>◎</w:t>
            </w:r>
            <w:r w:rsidRPr="0030784D">
              <w:rPr>
                <w:rFonts w:ascii="ＭＳ 明朝" w:hAnsi="ＭＳ 明朝" w:hint="eastAsia"/>
                <w:spacing w:val="5"/>
                <w:sz w:val="21"/>
                <w:szCs w:val="21"/>
              </w:rPr>
              <w:t>事故防止検討委員会において，事故の原因について検証すること</w:t>
            </w:r>
          </w:p>
          <w:p w:rsidR="00E76D93" w:rsidRPr="0030784D" w:rsidRDefault="00E76D93" w:rsidP="00E76D93">
            <w:pPr>
              <w:spacing w:line="300" w:lineRule="exact"/>
              <w:ind w:left="226" w:hangingChars="100" w:hanging="226"/>
              <w:jc w:val="left"/>
              <w:rPr>
                <w:rFonts w:ascii="ＭＳ 明朝" w:hAnsi="ＭＳ 明朝"/>
                <w:spacing w:val="5"/>
                <w:sz w:val="21"/>
                <w:szCs w:val="21"/>
              </w:rPr>
            </w:pPr>
            <w:r w:rsidRPr="0030784D">
              <w:rPr>
                <w:rFonts w:ascii="ＭＳ 明朝" w:hAnsi="ＭＳ 明朝" w:hint="eastAsia"/>
                <w:spacing w:val="5"/>
                <w:sz w:val="21"/>
                <w:szCs w:val="21"/>
              </w:rPr>
              <w:t>【平成24年広島県条例第８号老人福祉法に基づく特別養護老人ホームの設備及び運営に関する基準を定める条例第23条第１項第３号，第33条及び第39条で準用】</w:t>
            </w:r>
          </w:p>
          <w:p w:rsidR="00E76D93" w:rsidRPr="0030784D" w:rsidRDefault="00E76D93" w:rsidP="00E76D93">
            <w:pPr>
              <w:spacing w:line="286" w:lineRule="exact"/>
              <w:ind w:left="216" w:hangingChars="100" w:hanging="216"/>
              <w:jc w:val="left"/>
              <w:rPr>
                <w:sz w:val="21"/>
                <w:szCs w:val="21"/>
              </w:rPr>
            </w:pPr>
            <w:r w:rsidRPr="0030784D">
              <w:rPr>
                <w:rFonts w:hint="eastAsia"/>
                <w:sz w:val="21"/>
                <w:szCs w:val="21"/>
              </w:rPr>
              <w:t>【</w:t>
            </w:r>
            <w:r w:rsidRPr="0030784D">
              <w:rPr>
                <w:rFonts w:ascii="ＭＳ 明朝" w:hAnsi="ＭＳ 明朝" w:hint="eastAsia"/>
                <w:sz w:val="21"/>
                <w:szCs w:val="21"/>
              </w:rPr>
              <w:t>平成30年5月21日広島県健康福祉局長通知「</w:t>
            </w:r>
            <w:r w:rsidRPr="0030784D">
              <w:rPr>
                <w:rFonts w:hint="eastAsia"/>
                <w:sz w:val="21"/>
                <w:szCs w:val="21"/>
              </w:rPr>
              <w:t>老人福祉法に基づく特別養護老人ホームの設備及び運営に関する基準を定める条例及び老人福祉法に基づく特別養護老人ホームの設備及び運営に関する基準を定める条例施行規則について」第４－１８－</w:t>
            </w:r>
            <w:r w:rsidRPr="0030784D">
              <w:rPr>
                <w:rFonts w:hint="eastAsia"/>
                <w:sz w:val="21"/>
                <w:szCs w:val="21"/>
              </w:rPr>
              <w:t>(</w:t>
            </w:r>
            <w:r w:rsidRPr="0030784D">
              <w:rPr>
                <w:rFonts w:hint="eastAsia"/>
                <w:sz w:val="21"/>
                <w:szCs w:val="21"/>
              </w:rPr>
              <w:t>２</w:t>
            </w:r>
            <w:r w:rsidRPr="0030784D">
              <w:rPr>
                <w:rFonts w:hint="eastAsia"/>
                <w:sz w:val="21"/>
                <w:szCs w:val="21"/>
              </w:rPr>
              <w:t>)</w:t>
            </w:r>
            <w:r w:rsidRPr="0030784D">
              <w:rPr>
                <w:rFonts w:hint="eastAsia"/>
                <w:sz w:val="21"/>
                <w:szCs w:val="21"/>
              </w:rPr>
              <w:t>】</w:t>
            </w:r>
          </w:p>
          <w:p w:rsidR="00E76D93" w:rsidRPr="0030784D" w:rsidRDefault="00E76D93" w:rsidP="00E76D93">
            <w:pPr>
              <w:spacing w:line="300" w:lineRule="exact"/>
              <w:jc w:val="left"/>
              <w:rPr>
                <w:rFonts w:ascii="ＭＳ 明朝" w:hAnsi="ＭＳ 明朝"/>
                <w:sz w:val="21"/>
                <w:szCs w:val="21"/>
              </w:rPr>
            </w:pPr>
            <w:r>
              <w:rPr>
                <w:rFonts w:ascii="ＭＳ 明朝" w:hAnsi="ＭＳ 明朝" w:hint="eastAsia"/>
                <w:sz w:val="21"/>
                <w:szCs w:val="21"/>
              </w:rPr>
              <w:t>◎</w:t>
            </w:r>
            <w:r w:rsidRPr="0030784D">
              <w:rPr>
                <w:rFonts w:ascii="ＭＳ 明朝" w:hint="eastAsia"/>
                <w:spacing w:val="5"/>
                <w:sz w:val="21"/>
                <w:szCs w:val="21"/>
              </w:rPr>
              <w:t>事故発生防止のための職員に対する研修は，定期的に（年２回以上）開催すること</w:t>
            </w:r>
            <w:r w:rsidRPr="0030784D">
              <w:rPr>
                <w:rFonts w:ascii="ＭＳ 明朝" w:hAnsi="ＭＳ 明朝" w:hint="eastAsia"/>
                <w:sz w:val="21"/>
                <w:szCs w:val="21"/>
              </w:rPr>
              <w:t>。</w:t>
            </w:r>
          </w:p>
          <w:p w:rsidR="00E76D93" w:rsidRPr="0030784D" w:rsidRDefault="00E76D93" w:rsidP="00E76D93">
            <w:pPr>
              <w:spacing w:line="300" w:lineRule="exact"/>
              <w:jc w:val="left"/>
              <w:rPr>
                <w:rFonts w:asciiTheme="minorHAnsi" w:eastAsiaTheme="minorEastAsia" w:hAnsiTheme="minorHAnsi" w:cstheme="minorBidi"/>
                <w:sz w:val="21"/>
                <w:szCs w:val="21"/>
              </w:rPr>
            </w:pPr>
            <w:r w:rsidRPr="0030784D">
              <w:rPr>
                <w:rFonts w:ascii="ＭＳ 明朝" w:hAnsi="ＭＳ 明朝" w:hint="eastAsia"/>
                <w:sz w:val="21"/>
                <w:szCs w:val="21"/>
              </w:rPr>
              <w:t>【</w:t>
            </w:r>
            <w:r w:rsidRPr="0030784D">
              <w:rPr>
                <w:rFonts w:asciiTheme="minorHAnsi" w:eastAsiaTheme="minorEastAsia" w:hAnsiTheme="minorHAnsi" w:cstheme="minorBidi" w:hint="eastAsia"/>
                <w:sz w:val="21"/>
                <w:szCs w:val="21"/>
              </w:rPr>
              <w:t>特養設備運営基準条例第</w:t>
            </w:r>
            <w:r w:rsidRPr="0030784D">
              <w:rPr>
                <w:rFonts w:asciiTheme="minorHAnsi" w:eastAsiaTheme="minorEastAsia" w:hAnsiTheme="minorHAnsi" w:cstheme="minorBidi" w:hint="eastAsia"/>
                <w:sz w:val="21"/>
                <w:szCs w:val="21"/>
              </w:rPr>
              <w:t>23</w:t>
            </w:r>
            <w:r w:rsidRPr="0030784D">
              <w:rPr>
                <w:rFonts w:asciiTheme="minorHAnsi" w:eastAsiaTheme="minorEastAsia" w:hAnsiTheme="minorHAnsi" w:cstheme="minorBidi" w:hint="eastAsia"/>
                <w:sz w:val="21"/>
                <w:szCs w:val="21"/>
              </w:rPr>
              <w:t>条第</w:t>
            </w:r>
            <w:r w:rsidRPr="0030784D">
              <w:rPr>
                <w:rFonts w:asciiTheme="minorHAnsi" w:eastAsiaTheme="minorEastAsia" w:hAnsiTheme="minorHAnsi" w:cstheme="minorBidi" w:hint="eastAsia"/>
                <w:sz w:val="21"/>
                <w:szCs w:val="21"/>
              </w:rPr>
              <w:t>1</w:t>
            </w:r>
            <w:r w:rsidRPr="0030784D">
              <w:rPr>
                <w:rFonts w:asciiTheme="minorHAnsi" w:eastAsiaTheme="minorEastAsia" w:hAnsiTheme="minorHAnsi" w:cstheme="minorBidi" w:hint="eastAsia"/>
                <w:sz w:val="21"/>
                <w:szCs w:val="21"/>
              </w:rPr>
              <w:t>項第</w:t>
            </w:r>
            <w:r w:rsidRPr="0030784D">
              <w:rPr>
                <w:rFonts w:asciiTheme="minorHAnsi" w:eastAsiaTheme="minorEastAsia" w:hAnsiTheme="minorHAnsi" w:cstheme="minorBidi" w:hint="eastAsia"/>
                <w:sz w:val="21"/>
                <w:szCs w:val="21"/>
              </w:rPr>
              <w:t>3</w:t>
            </w:r>
            <w:r w:rsidRPr="0030784D">
              <w:rPr>
                <w:rFonts w:asciiTheme="minorHAnsi" w:eastAsiaTheme="minorEastAsia" w:hAnsiTheme="minorHAnsi" w:cstheme="minorBidi" w:hint="eastAsia"/>
                <w:sz w:val="21"/>
                <w:szCs w:val="21"/>
              </w:rPr>
              <w:t>号】</w:t>
            </w:r>
          </w:p>
          <w:p w:rsidR="00E76D93" w:rsidRPr="0030784D" w:rsidRDefault="00E76D93" w:rsidP="00E76D93">
            <w:pPr>
              <w:spacing w:line="300" w:lineRule="exact"/>
              <w:jc w:val="left"/>
              <w:rPr>
                <w:rFonts w:asciiTheme="minorEastAsia" w:eastAsiaTheme="minorEastAsia" w:hAnsiTheme="minorEastAsia"/>
                <w:sz w:val="21"/>
                <w:szCs w:val="21"/>
              </w:rPr>
            </w:pPr>
            <w:r w:rsidRPr="0030784D">
              <w:rPr>
                <w:rFonts w:asciiTheme="minorHAnsi" w:eastAsiaTheme="minorEastAsia" w:hAnsiTheme="minorHAnsi" w:cstheme="minorBidi" w:hint="eastAsia"/>
                <w:sz w:val="21"/>
                <w:szCs w:val="21"/>
              </w:rPr>
              <w:t>【平成</w:t>
            </w:r>
            <w:r w:rsidRPr="0030784D">
              <w:rPr>
                <w:rFonts w:asciiTheme="minorHAnsi" w:eastAsiaTheme="minorEastAsia" w:hAnsiTheme="minorHAnsi" w:cstheme="minorBidi" w:hint="eastAsia"/>
                <w:sz w:val="21"/>
                <w:szCs w:val="21"/>
              </w:rPr>
              <w:t>12</w:t>
            </w:r>
            <w:r w:rsidRPr="0030784D">
              <w:rPr>
                <w:rFonts w:asciiTheme="minorHAnsi" w:eastAsiaTheme="minorEastAsia" w:hAnsiTheme="minorHAnsi" w:cstheme="minorBidi" w:hint="eastAsia"/>
                <w:sz w:val="21"/>
                <w:szCs w:val="21"/>
              </w:rPr>
              <w:t>年老発第</w:t>
            </w:r>
            <w:r w:rsidRPr="0030784D">
              <w:rPr>
                <w:rFonts w:asciiTheme="minorHAnsi" w:eastAsiaTheme="minorEastAsia" w:hAnsiTheme="minorHAnsi" w:cstheme="minorBidi" w:hint="eastAsia"/>
                <w:sz w:val="21"/>
                <w:szCs w:val="21"/>
              </w:rPr>
              <w:t>214</w:t>
            </w:r>
            <w:r w:rsidRPr="0030784D">
              <w:rPr>
                <w:rFonts w:asciiTheme="minorHAnsi" w:eastAsiaTheme="minorEastAsia" w:hAnsiTheme="minorHAnsi" w:cstheme="minorBidi" w:hint="eastAsia"/>
                <w:sz w:val="21"/>
                <w:szCs w:val="21"/>
              </w:rPr>
              <w:t>号特養運営基準について第</w:t>
            </w:r>
            <w:r w:rsidRPr="0030784D">
              <w:rPr>
                <w:rFonts w:asciiTheme="minorHAnsi" w:eastAsiaTheme="minorEastAsia" w:hAnsiTheme="minorHAnsi" w:cstheme="minorBidi" w:hint="eastAsia"/>
                <w:sz w:val="21"/>
                <w:szCs w:val="21"/>
              </w:rPr>
              <w:t>4</w:t>
            </w:r>
            <w:r w:rsidRPr="0030784D">
              <w:rPr>
                <w:rFonts w:asciiTheme="minorHAnsi" w:eastAsiaTheme="minorEastAsia" w:hAnsiTheme="minorHAnsi" w:cstheme="minorBidi" w:hint="eastAsia"/>
                <w:sz w:val="21"/>
                <w:szCs w:val="21"/>
              </w:rPr>
              <w:t>－</w:t>
            </w:r>
            <w:r w:rsidRPr="0030784D">
              <w:rPr>
                <w:rFonts w:asciiTheme="minorHAnsi" w:eastAsiaTheme="minorEastAsia" w:hAnsiTheme="minorHAnsi" w:cstheme="minorBidi" w:hint="eastAsia"/>
                <w:sz w:val="21"/>
                <w:szCs w:val="21"/>
              </w:rPr>
              <w:t>17</w:t>
            </w:r>
            <w:r w:rsidRPr="0030784D">
              <w:rPr>
                <w:rFonts w:asciiTheme="minorHAnsi" w:eastAsiaTheme="minorEastAsia" w:hAnsiTheme="minorHAnsi" w:cstheme="minorBidi" w:hint="eastAsia"/>
                <w:sz w:val="21"/>
                <w:szCs w:val="21"/>
              </w:rPr>
              <w:t>－</w:t>
            </w:r>
            <w:r w:rsidRPr="0030784D">
              <w:rPr>
                <w:rFonts w:asciiTheme="minorHAnsi" w:eastAsiaTheme="minorEastAsia" w:hAnsiTheme="minorHAnsi" w:cstheme="minorBidi" w:hint="eastAsia"/>
                <w:sz w:val="21"/>
                <w:szCs w:val="21"/>
              </w:rPr>
              <w:t>(4)</w:t>
            </w:r>
            <w:r w:rsidRPr="0030784D">
              <w:rPr>
                <w:rFonts w:ascii="ＭＳ 明朝" w:hAnsi="ＭＳ 明朝" w:hint="eastAsia"/>
                <w:sz w:val="21"/>
                <w:szCs w:val="21"/>
              </w:rPr>
              <w:t>】</w:t>
            </w:r>
          </w:p>
          <w:p w:rsidR="00E76D93" w:rsidRPr="0030784D" w:rsidRDefault="00E76D93" w:rsidP="00E76D93">
            <w:pPr>
              <w:spacing w:line="276" w:lineRule="auto"/>
              <w:rPr>
                <w:rFonts w:ascii="ＭＳ 明朝" w:hAnsi="ＭＳ 明朝"/>
                <w:sz w:val="21"/>
                <w:szCs w:val="21"/>
              </w:rPr>
            </w:pPr>
            <w:r>
              <w:rPr>
                <w:rFonts w:ascii="ＭＳ 明朝" w:hAnsi="ＭＳ 明朝" w:hint="eastAsia"/>
                <w:sz w:val="21"/>
                <w:szCs w:val="21"/>
              </w:rPr>
              <w:t>◎</w:t>
            </w:r>
            <w:r w:rsidRPr="0030784D">
              <w:rPr>
                <w:rFonts w:ascii="ＭＳ 明朝" w:hAnsi="ＭＳ 明朝" w:hint="eastAsia"/>
                <w:sz w:val="21"/>
                <w:szCs w:val="21"/>
              </w:rPr>
              <w:t>入所者に対する処遇により事故が発生した場合は，速やかに市町に連絡すること。</w:t>
            </w:r>
          </w:p>
          <w:p w:rsidR="00E76D93" w:rsidRPr="0030784D" w:rsidRDefault="00E76D93" w:rsidP="00E76D93">
            <w:pPr>
              <w:spacing w:line="300" w:lineRule="exact"/>
              <w:ind w:left="226" w:hangingChars="100" w:hanging="226"/>
              <w:jc w:val="left"/>
              <w:rPr>
                <w:rFonts w:ascii="ＭＳ 明朝" w:hAnsi="ＭＳ 明朝"/>
                <w:spacing w:val="5"/>
                <w:sz w:val="21"/>
                <w:szCs w:val="21"/>
              </w:rPr>
            </w:pPr>
            <w:r w:rsidRPr="0030784D">
              <w:rPr>
                <w:rFonts w:ascii="ＭＳ 明朝" w:hAnsi="ＭＳ 明朝" w:hint="eastAsia"/>
                <w:spacing w:val="5"/>
                <w:sz w:val="21"/>
                <w:szCs w:val="21"/>
              </w:rPr>
              <w:t>【平成24年広島県条例第８号老人福祉法に基づく特別養護老人ホームの設備及び運営に関する基準を定める条例第23条第２項，第33条及び第39条で準用】</w:t>
            </w:r>
          </w:p>
          <w:p w:rsidR="00E76D93" w:rsidRDefault="00E76D93" w:rsidP="00E76D93">
            <w:pPr>
              <w:spacing w:line="276" w:lineRule="auto"/>
              <w:rPr>
                <w:rFonts w:ascii="ＭＳ 明朝" w:hAnsi="ＭＳ 明朝"/>
                <w:sz w:val="21"/>
                <w:szCs w:val="21"/>
              </w:rPr>
            </w:pPr>
            <w:r>
              <w:rPr>
                <w:rFonts w:ascii="ＭＳ 明朝" w:hAnsi="ＭＳ 明朝" w:hint="eastAsia"/>
                <w:sz w:val="21"/>
                <w:szCs w:val="21"/>
              </w:rPr>
              <w:t>◎</w:t>
            </w:r>
            <w:r w:rsidRPr="0030784D">
              <w:rPr>
                <w:rFonts w:ascii="ＭＳ 明朝" w:hAnsi="ＭＳ 明朝" w:hint="eastAsia"/>
                <w:sz w:val="21"/>
                <w:szCs w:val="21"/>
              </w:rPr>
              <w:t>入所者に対する処遇により事故が発生した場合は，速やかに市町へ連絡すること。</w:t>
            </w:r>
          </w:p>
          <w:p w:rsidR="00E76D93" w:rsidRDefault="00E76D93" w:rsidP="00E76D93">
            <w:pPr>
              <w:spacing w:line="276" w:lineRule="auto"/>
              <w:ind w:left="216" w:hangingChars="100" w:hanging="216"/>
              <w:rPr>
                <w:rFonts w:ascii="ＭＳ 明朝" w:hAnsi="ＭＳ 明朝"/>
                <w:sz w:val="21"/>
                <w:szCs w:val="21"/>
              </w:rPr>
            </w:pPr>
            <w:r w:rsidRPr="0030784D">
              <w:rPr>
                <w:rFonts w:ascii="ＭＳ 明朝" w:hAnsi="ＭＳ 明朝" w:hint="eastAsia"/>
                <w:sz w:val="21"/>
                <w:szCs w:val="21"/>
              </w:rPr>
              <w:t>【平成24年広島県条例第７号老人福祉法に基づく養護老人ホームの設備及び運営に関する基準を定める条例第20条第２項】</w:t>
            </w:r>
          </w:p>
          <w:p w:rsidR="00E76D93" w:rsidRPr="0030784D" w:rsidRDefault="00E76D93" w:rsidP="00E76D93">
            <w:pPr>
              <w:spacing w:line="276" w:lineRule="auto"/>
              <w:ind w:left="216" w:hangingChars="100" w:hanging="216"/>
              <w:rPr>
                <w:rFonts w:ascii="ＭＳ 明朝" w:hAnsi="ＭＳ 明朝"/>
                <w:sz w:val="21"/>
                <w:szCs w:val="21"/>
              </w:rPr>
            </w:pPr>
            <w:r w:rsidRPr="0030784D">
              <w:rPr>
                <w:rFonts w:ascii="ＭＳ 明朝" w:hAnsi="ＭＳ 明朝" w:hint="eastAsia"/>
                <w:sz w:val="21"/>
                <w:szCs w:val="21"/>
              </w:rPr>
              <w:t>【平成30年５月21日広島県健康福祉局長通知「老人福祉法に基づく養護老人ホームの設備及び運営に関する基準を定める条例及び老人福祉法に基づく養護老人ホームの設備及び運営に関する基準を定める条例施行規則について」第５－15－(３)】</w:t>
            </w:r>
          </w:p>
          <w:p w:rsidR="0030784D" w:rsidRPr="0030784D" w:rsidRDefault="0030784D" w:rsidP="0030784D">
            <w:pPr>
              <w:spacing w:line="276" w:lineRule="auto"/>
              <w:jc w:val="left"/>
              <w:rPr>
                <w:rFonts w:ascii="ＭＳ 明朝" w:hAnsi="ＭＳ 明朝"/>
                <w:sz w:val="21"/>
                <w:szCs w:val="21"/>
              </w:rPr>
            </w:pPr>
          </w:p>
          <w:p w:rsidR="0030784D" w:rsidRPr="0030784D" w:rsidRDefault="0030784D" w:rsidP="0030784D">
            <w:pPr>
              <w:adjustRightInd w:val="0"/>
              <w:snapToGrid w:val="0"/>
              <w:spacing w:line="276" w:lineRule="auto"/>
              <w:ind w:left="420"/>
              <w:rPr>
                <w:rFonts w:ascii="ＭＳ 明朝" w:hAnsi="ＭＳ 明朝"/>
                <w:sz w:val="21"/>
                <w:szCs w:val="21"/>
              </w:rPr>
            </w:pPr>
          </w:p>
          <w:p w:rsidR="00E76D93" w:rsidRPr="0030784D" w:rsidRDefault="00E76D93" w:rsidP="00E76D93">
            <w:pPr>
              <w:spacing w:line="300" w:lineRule="exact"/>
              <w:jc w:val="left"/>
              <w:rPr>
                <w:rFonts w:ascii="ＭＳ 明朝" w:hAnsi="ＭＳ 明朝"/>
                <w:sz w:val="21"/>
                <w:szCs w:val="21"/>
              </w:rPr>
            </w:pPr>
            <w:r>
              <w:rPr>
                <w:rFonts w:ascii="ＭＳ 明朝" w:hint="eastAsia"/>
                <w:spacing w:val="5"/>
                <w:sz w:val="21"/>
                <w:szCs w:val="21"/>
              </w:rPr>
              <w:t>◎</w:t>
            </w:r>
            <w:r w:rsidRPr="0030784D">
              <w:rPr>
                <w:rFonts w:ascii="ＭＳ 明朝" w:hint="eastAsia"/>
                <w:spacing w:val="5"/>
                <w:sz w:val="21"/>
                <w:szCs w:val="21"/>
              </w:rPr>
              <w:t>消火訓練は，年２回以上実施すること</w:t>
            </w:r>
            <w:r w:rsidRPr="0030784D">
              <w:rPr>
                <w:rFonts w:ascii="ＭＳ 明朝" w:hAnsi="ＭＳ 明朝" w:hint="eastAsia"/>
                <w:sz w:val="21"/>
                <w:szCs w:val="21"/>
              </w:rPr>
              <w:t>。</w:t>
            </w:r>
          </w:p>
          <w:p w:rsidR="00E76D93" w:rsidRDefault="00E76D93" w:rsidP="00E76D93">
            <w:pPr>
              <w:spacing w:line="300" w:lineRule="exact"/>
              <w:jc w:val="left"/>
              <w:rPr>
                <w:rFonts w:ascii="ＭＳ 明朝" w:hAnsi="ＭＳ 明朝"/>
                <w:sz w:val="21"/>
                <w:szCs w:val="21"/>
              </w:rPr>
            </w:pPr>
            <w:r w:rsidRPr="0030784D">
              <w:rPr>
                <w:rFonts w:ascii="ＭＳ 明朝" w:hAnsi="ＭＳ 明朝" w:hint="eastAsia"/>
                <w:sz w:val="21"/>
                <w:szCs w:val="21"/>
              </w:rPr>
              <w:t>【</w:t>
            </w:r>
            <w:r w:rsidRPr="0030784D">
              <w:rPr>
                <w:rFonts w:asciiTheme="minorHAnsi" w:eastAsiaTheme="minorEastAsia" w:hAnsiTheme="minorHAnsi" w:cstheme="minorBidi" w:hint="eastAsia"/>
                <w:sz w:val="21"/>
                <w:szCs w:val="21"/>
              </w:rPr>
              <w:t>消防法施行規則第</w:t>
            </w:r>
            <w:r w:rsidRPr="0030784D">
              <w:rPr>
                <w:rFonts w:asciiTheme="minorHAnsi" w:eastAsiaTheme="minorEastAsia" w:hAnsiTheme="minorHAnsi" w:cstheme="minorBidi" w:hint="eastAsia"/>
                <w:sz w:val="21"/>
                <w:szCs w:val="21"/>
              </w:rPr>
              <w:t>3</w:t>
            </w:r>
            <w:r w:rsidRPr="0030784D">
              <w:rPr>
                <w:rFonts w:asciiTheme="minorHAnsi" w:eastAsiaTheme="minorEastAsia" w:hAnsiTheme="minorHAnsi" w:cstheme="minorBidi" w:hint="eastAsia"/>
                <w:sz w:val="21"/>
                <w:szCs w:val="21"/>
              </w:rPr>
              <w:t>条第</w:t>
            </w:r>
            <w:r w:rsidRPr="0030784D">
              <w:rPr>
                <w:rFonts w:asciiTheme="minorHAnsi" w:eastAsiaTheme="minorEastAsia" w:hAnsiTheme="minorHAnsi" w:cstheme="minorBidi" w:hint="eastAsia"/>
                <w:sz w:val="21"/>
                <w:szCs w:val="21"/>
              </w:rPr>
              <w:t>10</w:t>
            </w:r>
            <w:r w:rsidRPr="0030784D">
              <w:rPr>
                <w:rFonts w:asciiTheme="minorHAnsi" w:eastAsiaTheme="minorEastAsia" w:hAnsiTheme="minorHAnsi" w:cstheme="minorBidi" w:hint="eastAsia"/>
                <w:sz w:val="21"/>
                <w:szCs w:val="21"/>
              </w:rPr>
              <w:t>項】【昭和</w:t>
            </w:r>
            <w:r w:rsidRPr="0030784D">
              <w:rPr>
                <w:rFonts w:asciiTheme="minorHAnsi" w:eastAsiaTheme="minorEastAsia" w:hAnsiTheme="minorHAnsi" w:cstheme="minorBidi" w:hint="eastAsia"/>
                <w:sz w:val="21"/>
                <w:szCs w:val="21"/>
              </w:rPr>
              <w:t>62</w:t>
            </w:r>
            <w:r w:rsidRPr="0030784D">
              <w:rPr>
                <w:rFonts w:asciiTheme="minorHAnsi" w:eastAsiaTheme="minorEastAsia" w:hAnsiTheme="minorHAnsi" w:cstheme="minorBidi" w:hint="eastAsia"/>
                <w:sz w:val="21"/>
                <w:szCs w:val="21"/>
              </w:rPr>
              <w:t>年９月</w:t>
            </w:r>
            <w:r w:rsidRPr="0030784D">
              <w:rPr>
                <w:rFonts w:asciiTheme="minorHAnsi" w:eastAsiaTheme="minorEastAsia" w:hAnsiTheme="minorHAnsi" w:cstheme="minorBidi" w:hint="eastAsia"/>
                <w:sz w:val="21"/>
                <w:szCs w:val="21"/>
              </w:rPr>
              <w:t>18</w:t>
            </w:r>
            <w:r w:rsidRPr="0030784D">
              <w:rPr>
                <w:rFonts w:asciiTheme="minorHAnsi" w:eastAsiaTheme="minorEastAsia" w:hAnsiTheme="minorHAnsi" w:cstheme="minorBidi" w:hint="eastAsia"/>
                <w:sz w:val="21"/>
                <w:szCs w:val="21"/>
              </w:rPr>
              <w:t>日社施第</w:t>
            </w:r>
            <w:r w:rsidRPr="0030784D">
              <w:rPr>
                <w:rFonts w:asciiTheme="minorHAnsi" w:eastAsiaTheme="minorEastAsia" w:hAnsiTheme="minorHAnsi" w:cstheme="minorBidi" w:hint="eastAsia"/>
                <w:sz w:val="21"/>
                <w:szCs w:val="21"/>
              </w:rPr>
              <w:t>107</w:t>
            </w:r>
            <w:r w:rsidRPr="0030784D">
              <w:rPr>
                <w:rFonts w:asciiTheme="minorHAnsi" w:eastAsiaTheme="minorEastAsia" w:hAnsiTheme="minorHAnsi" w:cstheme="minorBidi" w:hint="eastAsia"/>
                <w:sz w:val="21"/>
                <w:szCs w:val="21"/>
              </w:rPr>
              <w:t>号「社会福祉施設における防火安全対策の強化について</w:t>
            </w:r>
            <w:r w:rsidRPr="0030784D">
              <w:rPr>
                <w:rFonts w:asciiTheme="minorHAnsi" w:eastAsiaTheme="minorEastAsia" w:hAnsiTheme="minorHAnsi" w:cstheme="minorBidi" w:hint="eastAsia"/>
                <w:sz w:val="21"/>
                <w:szCs w:val="21"/>
              </w:rPr>
              <w:t>6</w:t>
            </w:r>
            <w:r w:rsidRPr="0030784D">
              <w:rPr>
                <w:rFonts w:asciiTheme="minorHAnsi" w:eastAsiaTheme="minorEastAsia" w:hAnsiTheme="minorHAnsi" w:cstheme="minorBidi" w:hint="eastAsia"/>
                <w:sz w:val="21"/>
                <w:szCs w:val="21"/>
              </w:rPr>
              <w:t>－</w:t>
            </w:r>
            <w:r w:rsidRPr="0030784D">
              <w:rPr>
                <w:rFonts w:asciiTheme="minorHAnsi" w:eastAsiaTheme="minorEastAsia" w:hAnsiTheme="minorHAnsi" w:cstheme="minorBidi" w:hint="eastAsia"/>
                <w:sz w:val="21"/>
                <w:szCs w:val="21"/>
              </w:rPr>
              <w:t>(1)</w:t>
            </w:r>
            <w:r w:rsidRPr="0030784D">
              <w:rPr>
                <w:rFonts w:ascii="ＭＳ 明朝" w:hAnsi="ＭＳ 明朝" w:hint="eastAsia"/>
                <w:sz w:val="21"/>
                <w:szCs w:val="21"/>
              </w:rPr>
              <w:t>】</w:t>
            </w:r>
          </w:p>
          <w:p w:rsidR="00E76D93" w:rsidRPr="0030784D" w:rsidRDefault="00E76D93" w:rsidP="00E76D93">
            <w:pPr>
              <w:spacing w:line="280" w:lineRule="exact"/>
              <w:ind w:left="216" w:hangingChars="100" w:hanging="216"/>
              <w:rPr>
                <w:rFonts w:ascii="ＭＳ 明朝" w:hAnsi="ＭＳ 明朝"/>
                <w:sz w:val="21"/>
                <w:szCs w:val="21"/>
              </w:rPr>
            </w:pPr>
            <w:r>
              <w:rPr>
                <w:rFonts w:ascii="ＭＳ 明朝" w:hAnsi="ＭＳ 明朝" w:hint="eastAsia"/>
                <w:sz w:val="21"/>
                <w:szCs w:val="21"/>
              </w:rPr>
              <w:t>◎</w:t>
            </w:r>
            <w:r w:rsidRPr="0030784D">
              <w:rPr>
                <w:rFonts w:ascii="ＭＳ 明朝" w:hAnsi="ＭＳ 明朝" w:hint="eastAsia"/>
                <w:sz w:val="21"/>
                <w:szCs w:val="21"/>
              </w:rPr>
              <w:t>消火訓練及び避難訓練を年２回以上実施すること。またそのうち年１回以上は夜間又は夜間を想定した訓練を実施すること。</w:t>
            </w:r>
          </w:p>
          <w:p w:rsidR="00E610A5" w:rsidRDefault="00E76D93" w:rsidP="004637D4">
            <w:pPr>
              <w:spacing w:line="280" w:lineRule="exact"/>
              <w:ind w:left="216" w:hangingChars="100" w:hanging="216"/>
              <w:rPr>
                <w:rFonts w:ascii="ＭＳ 明朝" w:hAnsi="ＭＳ 明朝"/>
                <w:sz w:val="21"/>
                <w:szCs w:val="21"/>
              </w:rPr>
            </w:pPr>
            <w:r w:rsidRPr="0030784D">
              <w:rPr>
                <w:rFonts w:ascii="ＭＳ 明朝" w:hAnsi="ＭＳ 明朝" w:hint="eastAsia"/>
                <w:sz w:val="21"/>
                <w:szCs w:val="21"/>
              </w:rPr>
              <w:t>【消防法施行規則第3条第10項】【昭和62年9月18日社施第107号「社会福祉施設における防火安全対策の強化について」６－（１）】</w:t>
            </w:r>
          </w:p>
          <w:p w:rsidR="004637D4" w:rsidRPr="007914EC" w:rsidRDefault="004637D4" w:rsidP="004637D4">
            <w:pPr>
              <w:spacing w:line="280" w:lineRule="exact"/>
              <w:ind w:left="216" w:hangingChars="100" w:hanging="216"/>
              <w:rPr>
                <w:rFonts w:ascii="ＭＳ 明朝" w:hAnsi="ＭＳ 明朝"/>
                <w:sz w:val="21"/>
                <w:szCs w:val="21"/>
              </w:rPr>
            </w:pPr>
          </w:p>
          <w:p w:rsidR="00A15887" w:rsidRDefault="00A15887" w:rsidP="004637D4">
            <w:pPr>
              <w:spacing w:line="280" w:lineRule="exact"/>
              <w:ind w:left="216" w:hangingChars="100" w:hanging="216"/>
              <w:rPr>
                <w:rFonts w:ascii="ＭＳ 明朝" w:hAnsi="ＭＳ 明朝"/>
                <w:sz w:val="21"/>
                <w:szCs w:val="21"/>
              </w:rPr>
            </w:pPr>
          </w:p>
          <w:p w:rsidR="004637D4" w:rsidRDefault="004637D4" w:rsidP="004637D4">
            <w:pPr>
              <w:spacing w:line="280" w:lineRule="exact"/>
              <w:ind w:left="216" w:hangingChars="100" w:hanging="216"/>
              <w:rPr>
                <w:rFonts w:ascii="ＭＳ 明朝" w:hAnsi="ＭＳ 明朝"/>
                <w:sz w:val="21"/>
                <w:szCs w:val="21"/>
              </w:rPr>
            </w:pPr>
          </w:p>
          <w:p w:rsidR="004637D4" w:rsidRPr="007D6589" w:rsidRDefault="004637D4" w:rsidP="004637D4">
            <w:pPr>
              <w:spacing w:line="280" w:lineRule="exact"/>
              <w:ind w:left="246" w:hangingChars="100" w:hanging="246"/>
            </w:pPr>
          </w:p>
        </w:tc>
      </w:tr>
      <w:tr w:rsidR="00482E7B" w:rsidTr="004B7E21">
        <w:tc>
          <w:tcPr>
            <w:tcW w:w="9586" w:type="dxa"/>
          </w:tcPr>
          <w:p w:rsidR="00482E7B" w:rsidRDefault="00482E7B" w:rsidP="00482E7B">
            <w:pPr>
              <w:wordWrap w:val="0"/>
              <w:autoSpaceDE w:val="0"/>
              <w:autoSpaceDN w:val="0"/>
              <w:adjustRightInd w:val="0"/>
              <w:spacing w:line="278" w:lineRule="exact"/>
              <w:ind w:firstLineChars="1600" w:firstLine="3936"/>
            </w:pPr>
            <w:r>
              <w:rPr>
                <w:rFonts w:hint="eastAsia"/>
              </w:rPr>
              <w:lastRenderedPageBreak/>
              <w:t>指摘事項（根拠規定）</w:t>
            </w:r>
          </w:p>
        </w:tc>
      </w:tr>
      <w:tr w:rsidR="00482E7B" w:rsidTr="00BF2A53">
        <w:trPr>
          <w:trHeight w:val="13456"/>
        </w:trPr>
        <w:tc>
          <w:tcPr>
            <w:tcW w:w="9586" w:type="dxa"/>
          </w:tcPr>
          <w:p w:rsidR="004637D4" w:rsidRDefault="004637D4" w:rsidP="004637D4">
            <w:pPr>
              <w:adjustRightInd w:val="0"/>
              <w:snapToGrid w:val="0"/>
              <w:spacing w:line="276" w:lineRule="auto"/>
              <w:rPr>
                <w:rFonts w:ascii="ＭＳ 明朝" w:hAnsi="ＭＳ 明朝"/>
                <w:spacing w:val="5"/>
                <w:sz w:val="21"/>
                <w:szCs w:val="21"/>
              </w:rPr>
            </w:pPr>
          </w:p>
          <w:p w:rsidR="004637D4" w:rsidRPr="0030784D" w:rsidRDefault="004637D4" w:rsidP="004637D4">
            <w:pPr>
              <w:adjustRightInd w:val="0"/>
              <w:snapToGrid w:val="0"/>
              <w:spacing w:line="276" w:lineRule="auto"/>
              <w:rPr>
                <w:rFonts w:ascii="ＭＳ 明朝" w:hAnsi="ＭＳ 明朝"/>
                <w:sz w:val="21"/>
                <w:szCs w:val="21"/>
              </w:rPr>
            </w:pPr>
            <w:r>
              <w:rPr>
                <w:rFonts w:ascii="ＭＳ 明朝" w:hAnsi="ＭＳ 明朝" w:hint="eastAsia"/>
                <w:spacing w:val="5"/>
                <w:sz w:val="21"/>
                <w:szCs w:val="21"/>
              </w:rPr>
              <w:t>◎</w:t>
            </w:r>
            <w:r w:rsidRPr="0030784D">
              <w:rPr>
                <w:rFonts w:ascii="ＭＳ 明朝" w:hAnsi="ＭＳ 明朝" w:hint="eastAsia"/>
                <w:spacing w:val="5"/>
                <w:sz w:val="21"/>
                <w:szCs w:val="21"/>
              </w:rPr>
              <w:t>夜勤の介護職員に対して，半年に１回の健康診断を実施すること。</w:t>
            </w:r>
          </w:p>
          <w:p w:rsidR="004637D4" w:rsidRPr="0030784D" w:rsidRDefault="004637D4" w:rsidP="004637D4">
            <w:pPr>
              <w:adjustRightInd w:val="0"/>
              <w:snapToGrid w:val="0"/>
              <w:spacing w:line="276" w:lineRule="auto"/>
              <w:rPr>
                <w:rFonts w:ascii="ＭＳ 明朝" w:hAnsi="ＭＳ 明朝"/>
                <w:spacing w:val="5"/>
                <w:sz w:val="21"/>
                <w:szCs w:val="21"/>
              </w:rPr>
            </w:pPr>
            <w:r w:rsidRPr="0030784D">
              <w:rPr>
                <w:rFonts w:ascii="ＭＳ 明朝" w:hAnsi="ＭＳ 明朝" w:hint="eastAsia"/>
                <w:spacing w:val="5"/>
                <w:sz w:val="21"/>
                <w:szCs w:val="21"/>
              </w:rPr>
              <w:t>【労働安全衛生法66条１項】</w:t>
            </w:r>
          </w:p>
          <w:p w:rsidR="004637D4" w:rsidRPr="0030784D" w:rsidRDefault="004637D4" w:rsidP="004637D4">
            <w:pPr>
              <w:spacing w:line="276" w:lineRule="auto"/>
              <w:ind w:leftChars="10" w:left="25"/>
              <w:rPr>
                <w:rFonts w:ascii="ＭＳ 明朝" w:hAnsi="ＭＳ 明朝"/>
                <w:sz w:val="21"/>
                <w:szCs w:val="21"/>
              </w:rPr>
            </w:pPr>
            <w:r>
              <w:rPr>
                <w:rFonts w:ascii="ＭＳ 明朝" w:hAnsi="ＭＳ 明朝" w:hint="eastAsia"/>
                <w:spacing w:val="5"/>
                <w:sz w:val="21"/>
                <w:szCs w:val="21"/>
              </w:rPr>
              <w:t>◎</w:t>
            </w:r>
            <w:r w:rsidRPr="0030784D">
              <w:rPr>
                <w:rFonts w:ascii="ＭＳ 明朝" w:hAnsi="ＭＳ 明朝" w:hint="eastAsia"/>
                <w:spacing w:val="5"/>
                <w:sz w:val="21"/>
                <w:szCs w:val="21"/>
              </w:rPr>
              <w:t>介護作業等腰部に著しい負担のかかる作業に常時従事する労働者に対しては，６か月以内ごとに一回，定期に医師による腰痛の健康診断を実施すること。</w:t>
            </w:r>
          </w:p>
          <w:p w:rsidR="004637D4" w:rsidRPr="0030784D" w:rsidRDefault="004637D4" w:rsidP="004637D4">
            <w:pPr>
              <w:spacing w:line="276" w:lineRule="auto"/>
              <w:rPr>
                <w:rFonts w:ascii="ＭＳ 明朝"/>
                <w:spacing w:val="5"/>
                <w:sz w:val="21"/>
                <w:szCs w:val="21"/>
              </w:rPr>
            </w:pPr>
            <w:r w:rsidRPr="0030784D">
              <w:rPr>
                <w:rFonts w:ascii="ＭＳ 明朝" w:hint="eastAsia"/>
                <w:spacing w:val="5"/>
                <w:sz w:val="21"/>
                <w:szCs w:val="21"/>
              </w:rPr>
              <w:t>【平成６年社援施第169号「社会福祉施設における腰痛予防対策の推進について」４－(1)】</w:t>
            </w:r>
          </w:p>
          <w:p w:rsidR="004637D4" w:rsidRDefault="004637D4" w:rsidP="00E610A5">
            <w:pPr>
              <w:spacing w:line="276" w:lineRule="auto"/>
              <w:rPr>
                <w:rFonts w:ascii="ＭＳ 明朝" w:hAnsi="ＭＳ 明朝"/>
                <w:spacing w:val="5"/>
                <w:sz w:val="21"/>
                <w:szCs w:val="21"/>
              </w:rPr>
            </w:pPr>
          </w:p>
          <w:p w:rsidR="00E610A5" w:rsidRPr="0030784D" w:rsidRDefault="00E610A5" w:rsidP="00E610A5">
            <w:pPr>
              <w:spacing w:line="276" w:lineRule="auto"/>
              <w:rPr>
                <w:rFonts w:ascii="ＭＳ 明朝" w:hAnsi="ＭＳ 明朝"/>
                <w:sz w:val="21"/>
                <w:szCs w:val="21"/>
              </w:rPr>
            </w:pPr>
            <w:r>
              <w:rPr>
                <w:rFonts w:ascii="ＭＳ 明朝" w:hAnsi="ＭＳ 明朝" w:hint="eastAsia"/>
                <w:spacing w:val="5"/>
                <w:sz w:val="21"/>
                <w:szCs w:val="21"/>
              </w:rPr>
              <w:t>◎</w:t>
            </w:r>
            <w:r w:rsidRPr="0030784D">
              <w:rPr>
                <w:rFonts w:ascii="ＭＳ 明朝" w:hAnsi="ＭＳ 明朝" w:hint="eastAsia"/>
                <w:spacing w:val="5"/>
                <w:sz w:val="21"/>
                <w:szCs w:val="21"/>
              </w:rPr>
              <w:t>一般浴槽の浴槽水について，レジオネラ菌の水質検査を年１回以上行うこと。</w:t>
            </w:r>
          </w:p>
          <w:p w:rsidR="00E610A5" w:rsidRPr="0030784D" w:rsidRDefault="00E610A5" w:rsidP="00E610A5">
            <w:pPr>
              <w:spacing w:line="276" w:lineRule="auto"/>
              <w:rPr>
                <w:rFonts w:ascii="ＭＳ 明朝" w:hAnsi="ＭＳ 明朝"/>
                <w:sz w:val="21"/>
                <w:szCs w:val="21"/>
              </w:rPr>
            </w:pPr>
            <w:r w:rsidRPr="0030784D">
              <w:rPr>
                <w:rFonts w:ascii="ＭＳ 明朝" w:hAnsi="ＭＳ 明朝" w:hint="eastAsia"/>
                <w:sz w:val="21"/>
                <w:szCs w:val="21"/>
              </w:rPr>
              <w:t>【</w:t>
            </w:r>
            <w:r w:rsidRPr="0030784D">
              <w:rPr>
                <w:rFonts w:ascii="ＭＳ 明朝" w:hAnsi="ＭＳ 明朝" w:hint="eastAsia"/>
                <w:spacing w:val="5"/>
                <w:sz w:val="21"/>
                <w:szCs w:val="21"/>
              </w:rPr>
              <w:t>社会施設等におけるレジオネラ症防止対策の徹底について</w:t>
            </w:r>
            <w:r w:rsidRPr="0030784D">
              <w:rPr>
                <w:rFonts w:ascii="ＭＳ 明朝" w:hAnsi="ＭＳ 明朝" w:hint="eastAsia"/>
                <w:sz w:val="21"/>
                <w:szCs w:val="21"/>
              </w:rPr>
              <w:t>】</w:t>
            </w:r>
          </w:p>
          <w:p w:rsidR="00E610A5" w:rsidRDefault="00E610A5" w:rsidP="00E610A5">
            <w:pPr>
              <w:spacing w:line="276" w:lineRule="auto"/>
              <w:ind w:leftChars="10" w:left="25"/>
              <w:rPr>
                <w:rFonts w:ascii="ＭＳ 明朝" w:hAnsi="ＭＳ 明朝"/>
                <w:spacing w:val="5"/>
                <w:sz w:val="21"/>
                <w:szCs w:val="21"/>
              </w:rPr>
            </w:pPr>
          </w:p>
          <w:p w:rsidR="00E610A5" w:rsidRPr="0030784D" w:rsidRDefault="00E610A5" w:rsidP="00E610A5">
            <w:pPr>
              <w:spacing w:line="276" w:lineRule="auto"/>
              <w:ind w:leftChars="123" w:left="951" w:hangingChars="300" w:hanging="648"/>
              <w:rPr>
                <w:rFonts w:ascii="ＭＳ 明朝" w:hAnsi="ＭＳ 明朝"/>
                <w:sz w:val="21"/>
                <w:szCs w:val="21"/>
              </w:rPr>
            </w:pPr>
          </w:p>
          <w:p w:rsidR="00273D42" w:rsidRDefault="004637D4" w:rsidP="00482E7B">
            <w:pPr>
              <w:spacing w:line="300" w:lineRule="exact"/>
              <w:jc w:val="left"/>
              <w:rPr>
                <w:rFonts w:ascii="ＭＳ 明朝"/>
                <w:spacing w:val="5"/>
                <w:sz w:val="21"/>
                <w:szCs w:val="21"/>
              </w:rPr>
            </w:pPr>
            <w:r>
              <w:rPr>
                <w:rFonts w:ascii="ＭＳ 明朝" w:hint="eastAsia"/>
                <w:spacing w:val="5"/>
                <w:sz w:val="21"/>
                <w:szCs w:val="21"/>
              </w:rPr>
              <w:t>（入所者処遇）</w:t>
            </w:r>
          </w:p>
          <w:p w:rsidR="004637D4" w:rsidRPr="00E610A5" w:rsidRDefault="004637D4" w:rsidP="00482E7B">
            <w:pPr>
              <w:spacing w:line="300" w:lineRule="exact"/>
              <w:jc w:val="left"/>
              <w:rPr>
                <w:rFonts w:ascii="ＭＳ 明朝"/>
                <w:spacing w:val="5"/>
                <w:sz w:val="21"/>
                <w:szCs w:val="21"/>
              </w:rPr>
            </w:pPr>
          </w:p>
          <w:p w:rsidR="00273D42" w:rsidRPr="0030784D" w:rsidRDefault="00273D42" w:rsidP="00273D42">
            <w:pPr>
              <w:adjustRightInd w:val="0"/>
              <w:snapToGrid w:val="0"/>
              <w:spacing w:line="276" w:lineRule="auto"/>
              <w:ind w:left="226" w:hangingChars="100" w:hanging="226"/>
              <w:rPr>
                <w:rFonts w:ascii="ＭＳ 明朝" w:hAnsi="ＭＳ 明朝"/>
                <w:spacing w:val="5"/>
                <w:sz w:val="21"/>
                <w:szCs w:val="21"/>
              </w:rPr>
            </w:pPr>
            <w:r>
              <w:rPr>
                <w:rFonts w:ascii="ＭＳ 明朝" w:hint="eastAsia"/>
                <w:spacing w:val="5"/>
                <w:sz w:val="21"/>
                <w:szCs w:val="21"/>
              </w:rPr>
              <w:t>◎</w:t>
            </w:r>
            <w:r w:rsidRPr="0030784D">
              <w:rPr>
                <w:rFonts w:ascii="ＭＳ 明朝" w:hint="eastAsia"/>
                <w:spacing w:val="5"/>
                <w:sz w:val="21"/>
                <w:szCs w:val="21"/>
              </w:rPr>
              <w:t>職員に対し，その資質向上のための研修を確保すること。また，新規採用者に対して，</w:t>
            </w:r>
            <w:r w:rsidRPr="0030784D">
              <w:rPr>
                <w:rFonts w:ascii="ＭＳ 明朝" w:hAnsi="ＭＳ 明朝" w:hint="eastAsia"/>
                <w:spacing w:val="5"/>
                <w:sz w:val="21"/>
                <w:szCs w:val="21"/>
              </w:rPr>
              <w:t>感染症及び食中毒の予防及びまん延の防止等に係る研修を実施すること。</w:t>
            </w:r>
          </w:p>
          <w:p w:rsidR="00273D42" w:rsidRDefault="00273D42" w:rsidP="00273D42">
            <w:pPr>
              <w:adjustRightInd w:val="0"/>
              <w:snapToGrid w:val="0"/>
              <w:spacing w:line="276" w:lineRule="auto"/>
              <w:ind w:left="226" w:hangingChars="100" w:hanging="226"/>
              <w:rPr>
                <w:rFonts w:ascii="ＭＳ 明朝"/>
                <w:spacing w:val="5"/>
                <w:sz w:val="21"/>
                <w:szCs w:val="21"/>
              </w:rPr>
            </w:pPr>
            <w:r w:rsidRPr="0030784D">
              <w:rPr>
                <w:rFonts w:ascii="ＭＳ 明朝" w:hAnsi="ＭＳ 明朝" w:hint="eastAsia"/>
                <w:spacing w:val="5"/>
                <w:sz w:val="21"/>
                <w:szCs w:val="21"/>
              </w:rPr>
              <w:t>【平成24年広島県条例第８号老人福祉法に基づく特別養護老人ホームの設備及び運営に関する基準を定める条例施行規則</w:t>
            </w:r>
            <w:r w:rsidRPr="0030784D">
              <w:rPr>
                <w:rFonts w:ascii="ＭＳ 明朝" w:hint="eastAsia"/>
                <w:spacing w:val="5"/>
                <w:sz w:val="21"/>
                <w:szCs w:val="21"/>
              </w:rPr>
              <w:t>第９条第２項，第10条第２項第３号】</w:t>
            </w:r>
          </w:p>
          <w:p w:rsidR="00E76D93" w:rsidRPr="0030784D" w:rsidRDefault="00E76D93" w:rsidP="00E76D93">
            <w:pPr>
              <w:adjustRightInd w:val="0"/>
              <w:snapToGrid w:val="0"/>
              <w:spacing w:line="276" w:lineRule="auto"/>
              <w:ind w:left="226" w:hangingChars="100" w:hanging="226"/>
              <w:rPr>
                <w:rFonts w:ascii="ＭＳ 明朝" w:hAnsi="ＭＳ 明朝"/>
                <w:sz w:val="21"/>
                <w:szCs w:val="21"/>
              </w:rPr>
            </w:pPr>
            <w:r>
              <w:rPr>
                <w:rFonts w:ascii="ＭＳ 明朝" w:hAnsi="ＭＳ 明朝" w:hint="eastAsia"/>
                <w:spacing w:val="5"/>
                <w:sz w:val="21"/>
                <w:szCs w:val="21"/>
              </w:rPr>
              <w:t>◎</w:t>
            </w:r>
            <w:r w:rsidRPr="0030784D">
              <w:rPr>
                <w:rFonts w:ascii="ＭＳ 明朝" w:hAnsi="ＭＳ 明朝" w:hint="eastAsia"/>
                <w:spacing w:val="5"/>
                <w:sz w:val="21"/>
                <w:szCs w:val="21"/>
              </w:rPr>
              <w:t>身体的拘束等の適正化のための研修を定期的（年２回以上）に行うとともに，その記録を作成すること</w:t>
            </w:r>
          </w:p>
          <w:p w:rsidR="00E76D93" w:rsidRPr="0030784D" w:rsidRDefault="00E76D93" w:rsidP="00E76D93">
            <w:pPr>
              <w:adjustRightInd w:val="0"/>
              <w:snapToGrid w:val="0"/>
              <w:spacing w:line="276" w:lineRule="auto"/>
              <w:ind w:left="216" w:hangingChars="100" w:hanging="216"/>
              <w:rPr>
                <w:rFonts w:ascii="ＭＳ 明朝" w:hAnsi="ＭＳ 明朝"/>
                <w:sz w:val="21"/>
                <w:szCs w:val="21"/>
              </w:rPr>
            </w:pPr>
            <w:r w:rsidRPr="0030784D">
              <w:rPr>
                <w:rFonts w:ascii="ＭＳ 明朝" w:hAnsi="ＭＳ 明朝" w:hint="eastAsia"/>
                <w:sz w:val="21"/>
                <w:szCs w:val="21"/>
              </w:rPr>
              <w:t>【平成30年5月21日広島県健康福祉局長通知「老人福祉法に基づく特別養護老人ホームの設備及び運営に関する基準を定める条例及び老人福祉法に基づく特別養護老人ホームの設備及び運営に関する基準を定める条例施行規則について」第4－3－(4)】</w:t>
            </w:r>
          </w:p>
          <w:p w:rsidR="00E76D93" w:rsidRDefault="00E76D93" w:rsidP="00E76D93">
            <w:pPr>
              <w:adjustRightInd w:val="0"/>
              <w:snapToGrid w:val="0"/>
              <w:spacing w:line="276" w:lineRule="auto"/>
              <w:rPr>
                <w:rFonts w:ascii="ＭＳ 明朝" w:hAnsi="ＭＳ 明朝"/>
                <w:spacing w:val="5"/>
                <w:sz w:val="21"/>
                <w:szCs w:val="21"/>
              </w:rPr>
            </w:pPr>
          </w:p>
          <w:p w:rsidR="00E76D93" w:rsidRDefault="00E76D93" w:rsidP="00E76D93">
            <w:pPr>
              <w:adjustRightInd w:val="0"/>
              <w:snapToGrid w:val="0"/>
              <w:spacing w:line="276" w:lineRule="auto"/>
              <w:rPr>
                <w:rFonts w:ascii="ＭＳ 明朝" w:hAnsi="ＭＳ 明朝"/>
                <w:spacing w:val="5"/>
                <w:sz w:val="21"/>
                <w:szCs w:val="21"/>
              </w:rPr>
            </w:pPr>
            <w:r>
              <w:rPr>
                <w:rFonts w:ascii="ＭＳ 明朝" w:hAnsi="ＭＳ 明朝" w:hint="eastAsia"/>
                <w:spacing w:val="5"/>
                <w:sz w:val="21"/>
                <w:szCs w:val="21"/>
              </w:rPr>
              <w:t>◎</w:t>
            </w:r>
            <w:r w:rsidRPr="0030784D">
              <w:rPr>
                <w:rFonts w:ascii="ＭＳ 明朝" w:hAnsi="ＭＳ 明朝" w:hint="eastAsia"/>
                <w:spacing w:val="5"/>
                <w:sz w:val="21"/>
                <w:szCs w:val="21"/>
              </w:rPr>
              <w:t>身体的拘束等の適正化のための対策を検討する委員会を三月に一回以上開催すること。</w:t>
            </w:r>
          </w:p>
          <w:p w:rsidR="00E76D93" w:rsidRPr="0030784D" w:rsidRDefault="00E76D93" w:rsidP="00E76D93">
            <w:pPr>
              <w:adjustRightInd w:val="0"/>
              <w:snapToGrid w:val="0"/>
              <w:spacing w:line="276" w:lineRule="auto"/>
              <w:ind w:left="216" w:hangingChars="100" w:hanging="216"/>
              <w:rPr>
                <w:rFonts w:ascii="ＭＳ 明朝" w:hAnsi="ＭＳ 明朝"/>
                <w:sz w:val="21"/>
                <w:szCs w:val="21"/>
              </w:rPr>
            </w:pPr>
            <w:r w:rsidRPr="0030784D">
              <w:rPr>
                <w:rFonts w:ascii="ＭＳ 明朝" w:hAnsi="ＭＳ 明朝" w:hint="eastAsia"/>
                <w:sz w:val="21"/>
                <w:szCs w:val="21"/>
              </w:rPr>
              <w:t>【平成24年広島県条例第７号老人福祉法に基づく養護老人ホームの設備及び運営に関する基準を定める条例第14条第６項第１号】</w:t>
            </w:r>
          </w:p>
          <w:p w:rsidR="00273D42" w:rsidRPr="00E76D93" w:rsidRDefault="00273D42" w:rsidP="00482E7B">
            <w:pPr>
              <w:spacing w:line="300" w:lineRule="exact"/>
              <w:jc w:val="left"/>
              <w:rPr>
                <w:rFonts w:ascii="ＭＳ 明朝"/>
                <w:spacing w:val="5"/>
                <w:sz w:val="21"/>
                <w:szCs w:val="21"/>
              </w:rPr>
            </w:pPr>
          </w:p>
          <w:p w:rsidR="00482E7B" w:rsidRPr="0030784D" w:rsidRDefault="00482E7B" w:rsidP="00482E7B">
            <w:pPr>
              <w:spacing w:line="300" w:lineRule="exact"/>
              <w:jc w:val="left"/>
              <w:rPr>
                <w:rFonts w:ascii="ＭＳ 明朝" w:hAnsi="ＭＳ 明朝"/>
                <w:sz w:val="21"/>
                <w:szCs w:val="21"/>
              </w:rPr>
            </w:pPr>
            <w:r>
              <w:rPr>
                <w:rFonts w:ascii="ＭＳ 明朝" w:hAnsi="ＭＳ 明朝" w:hint="eastAsia"/>
                <w:sz w:val="21"/>
                <w:szCs w:val="21"/>
              </w:rPr>
              <w:t>◎</w:t>
            </w:r>
            <w:r w:rsidRPr="0030784D">
              <w:rPr>
                <w:rFonts w:ascii="ＭＳ 明朝" w:hAnsi="ＭＳ 明朝" w:hint="eastAsia"/>
                <w:sz w:val="21"/>
                <w:szCs w:val="21"/>
              </w:rPr>
              <w:t>給与規程に前歴換算表を整備すること。</w:t>
            </w:r>
          </w:p>
          <w:p w:rsidR="00482E7B" w:rsidRPr="00700185" w:rsidRDefault="00482E7B" w:rsidP="00482E7B">
            <w:pPr>
              <w:spacing w:line="300" w:lineRule="exact"/>
              <w:jc w:val="left"/>
              <w:rPr>
                <w:rFonts w:ascii="ＭＳ 明朝" w:hAnsi="ＭＳ 明朝"/>
                <w:sz w:val="21"/>
                <w:szCs w:val="21"/>
              </w:rPr>
            </w:pPr>
            <w:r w:rsidRPr="0030784D">
              <w:rPr>
                <w:rFonts w:ascii="ＭＳ 明朝" w:hAnsi="ＭＳ 明朝" w:hint="eastAsia"/>
                <w:sz w:val="21"/>
                <w:szCs w:val="21"/>
              </w:rPr>
              <w:t>【労働基準法第89条】</w:t>
            </w:r>
            <w:r w:rsidR="00700185" w:rsidRPr="00700185">
              <w:rPr>
                <w:rFonts w:asciiTheme="minorEastAsia" w:hAnsiTheme="minorEastAsia" w:hint="eastAsia"/>
                <w:sz w:val="21"/>
                <w:szCs w:val="21"/>
              </w:rPr>
              <w:t>【社施第110号「昭和49年度社会福祉施設の運営指導について」3-（1）】</w:t>
            </w:r>
          </w:p>
          <w:p w:rsidR="00482E7B" w:rsidRPr="0030784D" w:rsidRDefault="00482E7B" w:rsidP="00482E7B">
            <w:pPr>
              <w:spacing w:line="300" w:lineRule="exact"/>
              <w:jc w:val="left"/>
              <w:rPr>
                <w:rFonts w:ascii="ＭＳ 明朝" w:hAnsi="ＭＳ 明朝"/>
                <w:sz w:val="21"/>
                <w:szCs w:val="21"/>
              </w:rPr>
            </w:pPr>
            <w:r>
              <w:rPr>
                <w:rFonts w:ascii="ＭＳ 明朝" w:hAnsi="ＭＳ 明朝" w:hint="eastAsia"/>
                <w:sz w:val="21"/>
                <w:szCs w:val="21"/>
              </w:rPr>
              <w:t>◎</w:t>
            </w:r>
            <w:r w:rsidRPr="0030784D">
              <w:rPr>
                <w:rFonts w:ascii="ＭＳ 明朝" w:hAnsi="ＭＳ 明朝" w:hint="eastAsia"/>
                <w:sz w:val="21"/>
                <w:szCs w:val="21"/>
              </w:rPr>
              <w:t>パートタイム職員の期末勤勉手当の支給についても，給与規程に整備すること。</w:t>
            </w:r>
          </w:p>
          <w:p w:rsidR="00E76D93" w:rsidRPr="00700185" w:rsidRDefault="00482E7B" w:rsidP="00E76D93">
            <w:pPr>
              <w:spacing w:line="286" w:lineRule="exact"/>
              <w:ind w:left="216" w:hangingChars="100" w:hanging="216"/>
              <w:jc w:val="left"/>
              <w:rPr>
                <w:rFonts w:ascii="ＭＳ 明朝" w:hAnsi="ＭＳ 明朝"/>
                <w:sz w:val="21"/>
                <w:szCs w:val="21"/>
              </w:rPr>
            </w:pPr>
            <w:r w:rsidRPr="0030784D">
              <w:rPr>
                <w:rFonts w:ascii="ＭＳ 明朝" w:hAnsi="ＭＳ 明朝" w:hint="eastAsia"/>
                <w:sz w:val="21"/>
                <w:szCs w:val="21"/>
              </w:rPr>
              <w:t>【労働基準法第89条】</w:t>
            </w:r>
            <w:r w:rsidR="00700185" w:rsidRPr="00700185">
              <w:rPr>
                <w:rFonts w:asciiTheme="minorEastAsia" w:hAnsiTheme="minorEastAsia" w:hint="eastAsia"/>
                <w:sz w:val="21"/>
                <w:szCs w:val="21"/>
              </w:rPr>
              <w:t>【社施第110号「昭和49年度社会福祉施設の運営指導について」3-（1）】</w:t>
            </w:r>
          </w:p>
          <w:p w:rsidR="00700185" w:rsidRDefault="00700185" w:rsidP="00E76D93">
            <w:pPr>
              <w:spacing w:line="286" w:lineRule="exact"/>
              <w:ind w:left="216" w:hangingChars="100" w:hanging="216"/>
              <w:jc w:val="left"/>
              <w:rPr>
                <w:rFonts w:ascii="ＭＳ 明朝" w:hAnsi="ＭＳ 明朝"/>
                <w:sz w:val="21"/>
                <w:szCs w:val="21"/>
              </w:rPr>
            </w:pPr>
          </w:p>
          <w:p w:rsidR="00E76D93" w:rsidRPr="0030784D" w:rsidRDefault="00E76D93" w:rsidP="00E76D93">
            <w:pPr>
              <w:spacing w:line="286" w:lineRule="exact"/>
              <w:ind w:left="216" w:hangingChars="100" w:hanging="216"/>
              <w:jc w:val="left"/>
              <w:rPr>
                <w:rFonts w:ascii="ＭＳ 明朝" w:hAnsi="ＭＳ 明朝"/>
                <w:sz w:val="21"/>
                <w:szCs w:val="21"/>
              </w:rPr>
            </w:pPr>
            <w:r>
              <w:rPr>
                <w:rFonts w:ascii="ＭＳ 明朝" w:hAnsi="ＭＳ 明朝" w:hint="eastAsia"/>
                <w:sz w:val="21"/>
                <w:szCs w:val="21"/>
              </w:rPr>
              <w:t>◎</w:t>
            </w:r>
            <w:r w:rsidRPr="0030784D">
              <w:rPr>
                <w:rFonts w:ascii="ＭＳ 明朝" w:hAnsi="ＭＳ 明朝" w:hint="eastAsia"/>
                <w:sz w:val="21"/>
                <w:szCs w:val="21"/>
              </w:rPr>
              <w:t>預り金について，</w:t>
            </w:r>
            <w:r w:rsidRPr="0030784D">
              <w:rPr>
                <w:rFonts w:ascii="ＭＳ 明朝" w:hAnsi="ＭＳ 明朝" w:hint="eastAsia"/>
                <w:spacing w:val="5"/>
                <w:sz w:val="21"/>
                <w:szCs w:val="21"/>
              </w:rPr>
              <w:t>施設長による確認及び本人又は身元引受人への報告を行うなど，管理規定</w:t>
            </w:r>
            <w:r w:rsidRPr="0030784D">
              <w:rPr>
                <w:rFonts w:ascii="ＭＳ 明朝" w:hAnsi="ＭＳ 明朝" w:hint="eastAsia"/>
                <w:sz w:val="21"/>
                <w:szCs w:val="21"/>
              </w:rPr>
              <w:t>に基づいた管理をすること。</w:t>
            </w:r>
          </w:p>
          <w:p w:rsidR="00E76D93" w:rsidRPr="0030784D" w:rsidRDefault="00E76D93" w:rsidP="00E76D93">
            <w:pPr>
              <w:spacing w:line="286" w:lineRule="exact"/>
              <w:ind w:left="216" w:hangingChars="100" w:hanging="216"/>
              <w:jc w:val="left"/>
              <w:rPr>
                <w:rFonts w:ascii="ＭＳ 明朝" w:hAnsi="ＭＳ 明朝"/>
                <w:sz w:val="21"/>
                <w:szCs w:val="21"/>
              </w:rPr>
            </w:pPr>
            <w:r w:rsidRPr="0030784D">
              <w:rPr>
                <w:rFonts w:ascii="ＭＳ 明朝" w:hAnsi="ＭＳ 明朝" w:hint="eastAsia"/>
                <w:sz w:val="21"/>
                <w:szCs w:val="21"/>
              </w:rPr>
              <w:t>【平成15年10月23日広島県福祉保健部長通知「社会福祉施設入所者からの預り金の管理について」】</w:t>
            </w:r>
          </w:p>
          <w:p w:rsidR="00482E7B" w:rsidRPr="0030784D" w:rsidRDefault="00482E7B" w:rsidP="00482E7B">
            <w:pPr>
              <w:spacing w:line="300" w:lineRule="exact"/>
              <w:ind w:left="216" w:hangingChars="100" w:hanging="216"/>
              <w:jc w:val="left"/>
              <w:rPr>
                <w:rFonts w:ascii="ＭＳ 明朝" w:hAnsi="ＭＳ 明朝"/>
                <w:sz w:val="21"/>
                <w:szCs w:val="21"/>
              </w:rPr>
            </w:pPr>
            <w:bookmarkStart w:id="0" w:name="_GoBack"/>
            <w:bookmarkEnd w:id="0"/>
          </w:p>
          <w:p w:rsidR="00482E7B" w:rsidRPr="0030784D" w:rsidRDefault="00482E7B" w:rsidP="00482E7B">
            <w:pPr>
              <w:spacing w:line="300" w:lineRule="exact"/>
              <w:jc w:val="left"/>
              <w:rPr>
                <w:rFonts w:ascii="ＭＳ 明朝" w:hAnsi="ＭＳ 明朝"/>
                <w:sz w:val="21"/>
                <w:szCs w:val="21"/>
              </w:rPr>
            </w:pPr>
            <w:r>
              <w:rPr>
                <w:rFonts w:ascii="ＭＳ 明朝" w:hAnsi="ＭＳ 明朝" w:hint="eastAsia"/>
                <w:sz w:val="21"/>
                <w:szCs w:val="21"/>
              </w:rPr>
              <w:t>◎</w:t>
            </w:r>
            <w:r w:rsidRPr="0030784D">
              <w:rPr>
                <w:rFonts w:ascii="ＭＳ 明朝" w:hAnsi="ＭＳ 明朝" w:hint="eastAsia"/>
                <w:spacing w:val="5"/>
                <w:sz w:val="21"/>
                <w:szCs w:val="21"/>
              </w:rPr>
              <w:t>検食について，食事提供後に実施されているものがあるため，食事提供前に実施すること。</w:t>
            </w:r>
          </w:p>
          <w:p w:rsidR="00482E7B" w:rsidRPr="00482E7B" w:rsidRDefault="00482E7B" w:rsidP="00A15887">
            <w:pPr>
              <w:spacing w:line="300" w:lineRule="exact"/>
              <w:ind w:left="226" w:hangingChars="100" w:hanging="226"/>
              <w:jc w:val="left"/>
            </w:pPr>
            <w:r w:rsidRPr="0030784D">
              <w:rPr>
                <w:rFonts w:ascii="ＭＳ 明朝" w:hAnsi="ＭＳ 明朝" w:hint="eastAsia"/>
                <w:spacing w:val="5"/>
                <w:sz w:val="21"/>
                <w:szCs w:val="21"/>
              </w:rPr>
              <w:t>【平成</w:t>
            </w:r>
            <w:r w:rsidRPr="0030784D">
              <w:rPr>
                <w:rFonts w:ascii="ＭＳ 明朝" w:hAnsi="ＭＳ 明朝"/>
                <w:spacing w:val="5"/>
                <w:sz w:val="21"/>
                <w:szCs w:val="21"/>
              </w:rPr>
              <w:t>24年広島県規則第42号老人福祉法に基づく特別養護老人ホームの設備及び運営に関する基準を定める条例施行規則第4条第1項】</w:t>
            </w:r>
            <w:r w:rsidRPr="0030784D">
              <w:rPr>
                <w:rFonts w:ascii="ＭＳ 明朝" w:hAnsi="ＭＳ 明朝" w:hint="eastAsia"/>
                <w:spacing w:val="5"/>
                <w:sz w:val="21"/>
                <w:szCs w:val="21"/>
              </w:rPr>
              <w:t>【平成</w:t>
            </w:r>
            <w:r w:rsidRPr="0030784D">
              <w:rPr>
                <w:rFonts w:ascii="ＭＳ 明朝" w:hAnsi="ＭＳ 明朝"/>
                <w:spacing w:val="5"/>
                <w:sz w:val="21"/>
                <w:szCs w:val="21"/>
              </w:rPr>
              <w:t>30年5月21日広島県健康福祉局長通知「老人福祉法に基づく特別養護老人ホームの設備及び運営に関する基準を定める条例及び老人福祉法に基づく特別養護老人ホームの設備及び運営に関する基準を定める条例施行規則について」第4－5－（2）】</w:t>
            </w:r>
          </w:p>
        </w:tc>
      </w:tr>
    </w:tbl>
    <w:p w:rsidR="00482E7B" w:rsidRPr="00482E7B" w:rsidRDefault="00482E7B" w:rsidP="00BF2A53">
      <w:pPr>
        <w:wordWrap w:val="0"/>
        <w:autoSpaceDE w:val="0"/>
        <w:autoSpaceDN w:val="0"/>
        <w:adjustRightInd w:val="0"/>
        <w:spacing w:line="278" w:lineRule="exact"/>
      </w:pPr>
    </w:p>
    <w:sectPr w:rsidR="00482E7B" w:rsidRPr="00482E7B" w:rsidSect="00A15887">
      <w:pgSz w:w="11906" w:h="16838" w:code="9"/>
      <w:pgMar w:top="1361" w:right="1134" w:bottom="1304" w:left="1134" w:header="851" w:footer="992" w:gutter="0"/>
      <w:cols w:space="425"/>
      <w:docGrid w:type="linesAndChars" w:linePitch="36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580" w:rsidRDefault="00120580" w:rsidP="00F5552F">
      <w:r>
        <w:separator/>
      </w:r>
    </w:p>
  </w:endnote>
  <w:endnote w:type="continuationSeparator" w:id="0">
    <w:p w:rsidR="00120580" w:rsidRDefault="00120580" w:rsidP="00F5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580" w:rsidRDefault="00120580" w:rsidP="00F5552F">
      <w:r>
        <w:separator/>
      </w:r>
    </w:p>
  </w:footnote>
  <w:footnote w:type="continuationSeparator" w:id="0">
    <w:p w:rsidR="00120580" w:rsidRDefault="00120580" w:rsidP="00F55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541D"/>
    <w:multiLevelType w:val="singleLevel"/>
    <w:tmpl w:val="F6A22824"/>
    <w:lvl w:ilvl="0">
      <w:start w:val="1"/>
      <w:numFmt w:val="decimal"/>
      <w:lvlText w:val="(%1)"/>
      <w:lvlJc w:val="left"/>
      <w:pPr>
        <w:tabs>
          <w:tab w:val="num" w:pos="840"/>
        </w:tabs>
        <w:ind w:left="840" w:hanging="585"/>
      </w:pPr>
      <w:rPr>
        <w:rFonts w:hint="eastAsia"/>
      </w:rPr>
    </w:lvl>
  </w:abstractNum>
  <w:abstractNum w:abstractNumId="1">
    <w:nsid w:val="2194500A"/>
    <w:multiLevelType w:val="hybridMultilevel"/>
    <w:tmpl w:val="F0D60446"/>
    <w:lvl w:ilvl="0" w:tplc="E1F8ABB6">
      <w:start w:val="1"/>
      <w:numFmt w:val="decimalFullWidth"/>
      <w:lvlText w:val="（%1）"/>
      <w:lvlJc w:val="left"/>
      <w:pPr>
        <w:ind w:left="862" w:hanging="720"/>
      </w:pPr>
      <w:rPr>
        <w:rFonts w:hint="default"/>
        <w:sz w:val="2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nsid w:val="254E64D6"/>
    <w:multiLevelType w:val="hybridMultilevel"/>
    <w:tmpl w:val="4E5A3E3E"/>
    <w:lvl w:ilvl="0" w:tplc="49E65A10">
      <w:start w:val="2"/>
      <w:numFmt w:val="decimalFullWidth"/>
      <w:lvlText w:val="（%1）"/>
      <w:lvlJc w:val="left"/>
      <w:pPr>
        <w:tabs>
          <w:tab w:val="num" w:pos="975"/>
        </w:tabs>
        <w:ind w:left="975" w:hanging="975"/>
      </w:pPr>
      <w:rPr>
        <w:rFonts w:hint="default"/>
      </w:rPr>
    </w:lvl>
    <w:lvl w:ilvl="1" w:tplc="833AF0B6" w:tentative="1">
      <w:start w:val="1"/>
      <w:numFmt w:val="aiueoFullWidth"/>
      <w:lvlText w:val="(%2)"/>
      <w:lvlJc w:val="left"/>
      <w:pPr>
        <w:tabs>
          <w:tab w:val="num" w:pos="840"/>
        </w:tabs>
        <w:ind w:left="840" w:hanging="420"/>
      </w:pPr>
    </w:lvl>
    <w:lvl w:ilvl="2" w:tplc="1CEC0D54" w:tentative="1">
      <w:start w:val="1"/>
      <w:numFmt w:val="decimalEnclosedCircle"/>
      <w:lvlText w:val="%3"/>
      <w:lvlJc w:val="left"/>
      <w:pPr>
        <w:tabs>
          <w:tab w:val="num" w:pos="1260"/>
        </w:tabs>
        <w:ind w:left="1260" w:hanging="420"/>
      </w:pPr>
    </w:lvl>
    <w:lvl w:ilvl="3" w:tplc="D51AD6DA" w:tentative="1">
      <w:start w:val="1"/>
      <w:numFmt w:val="decimal"/>
      <w:lvlText w:val="%4."/>
      <w:lvlJc w:val="left"/>
      <w:pPr>
        <w:tabs>
          <w:tab w:val="num" w:pos="1680"/>
        </w:tabs>
        <w:ind w:left="1680" w:hanging="420"/>
      </w:pPr>
    </w:lvl>
    <w:lvl w:ilvl="4" w:tplc="0D001E4A" w:tentative="1">
      <w:start w:val="1"/>
      <w:numFmt w:val="aiueoFullWidth"/>
      <w:lvlText w:val="(%5)"/>
      <w:lvlJc w:val="left"/>
      <w:pPr>
        <w:tabs>
          <w:tab w:val="num" w:pos="2100"/>
        </w:tabs>
        <w:ind w:left="2100" w:hanging="420"/>
      </w:pPr>
    </w:lvl>
    <w:lvl w:ilvl="5" w:tplc="7FB495A2" w:tentative="1">
      <w:start w:val="1"/>
      <w:numFmt w:val="decimalEnclosedCircle"/>
      <w:lvlText w:val="%6"/>
      <w:lvlJc w:val="left"/>
      <w:pPr>
        <w:tabs>
          <w:tab w:val="num" w:pos="2520"/>
        </w:tabs>
        <w:ind w:left="2520" w:hanging="420"/>
      </w:pPr>
    </w:lvl>
    <w:lvl w:ilvl="6" w:tplc="0D74832A" w:tentative="1">
      <w:start w:val="1"/>
      <w:numFmt w:val="decimal"/>
      <w:lvlText w:val="%7."/>
      <w:lvlJc w:val="left"/>
      <w:pPr>
        <w:tabs>
          <w:tab w:val="num" w:pos="2940"/>
        </w:tabs>
        <w:ind w:left="2940" w:hanging="420"/>
      </w:pPr>
    </w:lvl>
    <w:lvl w:ilvl="7" w:tplc="8854A674" w:tentative="1">
      <w:start w:val="1"/>
      <w:numFmt w:val="aiueoFullWidth"/>
      <w:lvlText w:val="(%8)"/>
      <w:lvlJc w:val="left"/>
      <w:pPr>
        <w:tabs>
          <w:tab w:val="num" w:pos="3360"/>
        </w:tabs>
        <w:ind w:left="3360" w:hanging="420"/>
      </w:pPr>
    </w:lvl>
    <w:lvl w:ilvl="8" w:tplc="433CA162" w:tentative="1">
      <w:start w:val="1"/>
      <w:numFmt w:val="decimalEnclosedCircle"/>
      <w:lvlText w:val="%9"/>
      <w:lvlJc w:val="left"/>
      <w:pPr>
        <w:tabs>
          <w:tab w:val="num" w:pos="3780"/>
        </w:tabs>
        <w:ind w:left="3780" w:hanging="420"/>
      </w:pPr>
    </w:lvl>
  </w:abstractNum>
  <w:abstractNum w:abstractNumId="3">
    <w:nsid w:val="36004B47"/>
    <w:multiLevelType w:val="hybridMultilevel"/>
    <w:tmpl w:val="BD40CC0C"/>
    <w:lvl w:ilvl="0" w:tplc="F5905A90">
      <w:start w:val="1"/>
      <w:numFmt w:val="decimalFullWidth"/>
      <w:lvlText w:val="（%1）"/>
      <w:lvlJc w:val="left"/>
      <w:pPr>
        <w:tabs>
          <w:tab w:val="num" w:pos="930"/>
        </w:tabs>
        <w:ind w:left="930" w:hanging="720"/>
      </w:pPr>
      <w:rPr>
        <w:rFonts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37E92EDD"/>
    <w:multiLevelType w:val="singleLevel"/>
    <w:tmpl w:val="4678BBA2"/>
    <w:lvl w:ilvl="0">
      <w:start w:val="1"/>
      <w:numFmt w:val="decimal"/>
      <w:lvlText w:val="(%1)"/>
      <w:lvlJc w:val="left"/>
      <w:pPr>
        <w:tabs>
          <w:tab w:val="num" w:pos="840"/>
        </w:tabs>
        <w:ind w:left="840" w:hanging="585"/>
      </w:pPr>
      <w:rPr>
        <w:rFonts w:hint="eastAsia"/>
      </w:rPr>
    </w:lvl>
  </w:abstractNum>
  <w:abstractNum w:abstractNumId="5">
    <w:nsid w:val="407F1192"/>
    <w:multiLevelType w:val="hybridMultilevel"/>
    <w:tmpl w:val="06D0C960"/>
    <w:lvl w:ilvl="0" w:tplc="2C900C3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86D0917"/>
    <w:multiLevelType w:val="singleLevel"/>
    <w:tmpl w:val="F6A22824"/>
    <w:lvl w:ilvl="0">
      <w:start w:val="1"/>
      <w:numFmt w:val="decimal"/>
      <w:lvlText w:val="(%1)"/>
      <w:lvlJc w:val="left"/>
      <w:pPr>
        <w:tabs>
          <w:tab w:val="num" w:pos="840"/>
        </w:tabs>
        <w:ind w:left="840" w:hanging="585"/>
      </w:pPr>
      <w:rPr>
        <w:rFonts w:hint="eastAsia"/>
      </w:rPr>
    </w:lvl>
  </w:abstractNum>
  <w:abstractNum w:abstractNumId="7">
    <w:nsid w:val="69651A1D"/>
    <w:multiLevelType w:val="hybridMultilevel"/>
    <w:tmpl w:val="06D0C960"/>
    <w:lvl w:ilvl="0" w:tplc="2C900C3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08E"/>
    <w:rsid w:val="00036DE8"/>
    <w:rsid w:val="000430A1"/>
    <w:rsid w:val="000440B0"/>
    <w:rsid w:val="0005059A"/>
    <w:rsid w:val="000743C9"/>
    <w:rsid w:val="000A0411"/>
    <w:rsid w:val="000A145A"/>
    <w:rsid w:val="000A42DB"/>
    <w:rsid w:val="000A6181"/>
    <w:rsid w:val="000B7050"/>
    <w:rsid w:val="000C18EE"/>
    <w:rsid w:val="00100207"/>
    <w:rsid w:val="00114F54"/>
    <w:rsid w:val="00120580"/>
    <w:rsid w:val="00126103"/>
    <w:rsid w:val="00154010"/>
    <w:rsid w:val="0019179B"/>
    <w:rsid w:val="001921A6"/>
    <w:rsid w:val="001A0EC8"/>
    <w:rsid w:val="002162FB"/>
    <w:rsid w:val="002258F2"/>
    <w:rsid w:val="002569E1"/>
    <w:rsid w:val="00262053"/>
    <w:rsid w:val="00273D42"/>
    <w:rsid w:val="00287E8A"/>
    <w:rsid w:val="00292536"/>
    <w:rsid w:val="002A1789"/>
    <w:rsid w:val="002B1C5E"/>
    <w:rsid w:val="002C4C51"/>
    <w:rsid w:val="002F7CE1"/>
    <w:rsid w:val="00304331"/>
    <w:rsid w:val="0030784D"/>
    <w:rsid w:val="00311D22"/>
    <w:rsid w:val="00335CBB"/>
    <w:rsid w:val="003403DB"/>
    <w:rsid w:val="0034135B"/>
    <w:rsid w:val="0035461B"/>
    <w:rsid w:val="003E7C28"/>
    <w:rsid w:val="003F154E"/>
    <w:rsid w:val="004023C1"/>
    <w:rsid w:val="004058AC"/>
    <w:rsid w:val="004071BF"/>
    <w:rsid w:val="00410B7B"/>
    <w:rsid w:val="00430139"/>
    <w:rsid w:val="0045495C"/>
    <w:rsid w:val="004637D4"/>
    <w:rsid w:val="00482E7B"/>
    <w:rsid w:val="00483E2B"/>
    <w:rsid w:val="00491D42"/>
    <w:rsid w:val="004923B8"/>
    <w:rsid w:val="004A342B"/>
    <w:rsid w:val="004D4741"/>
    <w:rsid w:val="00500F6E"/>
    <w:rsid w:val="00502F88"/>
    <w:rsid w:val="00504A18"/>
    <w:rsid w:val="00507672"/>
    <w:rsid w:val="005672E3"/>
    <w:rsid w:val="00576173"/>
    <w:rsid w:val="0059485A"/>
    <w:rsid w:val="005962CA"/>
    <w:rsid w:val="005A012B"/>
    <w:rsid w:val="005D4948"/>
    <w:rsid w:val="005E3B3C"/>
    <w:rsid w:val="006018AD"/>
    <w:rsid w:val="006218E8"/>
    <w:rsid w:val="00623F6F"/>
    <w:rsid w:val="00640717"/>
    <w:rsid w:val="00655A8B"/>
    <w:rsid w:val="00655C59"/>
    <w:rsid w:val="00657C0F"/>
    <w:rsid w:val="00661D66"/>
    <w:rsid w:val="00674C8C"/>
    <w:rsid w:val="00677272"/>
    <w:rsid w:val="00690F0C"/>
    <w:rsid w:val="006A78DB"/>
    <w:rsid w:val="006A7903"/>
    <w:rsid w:val="006D72D9"/>
    <w:rsid w:val="006E5C63"/>
    <w:rsid w:val="00700185"/>
    <w:rsid w:val="00712C41"/>
    <w:rsid w:val="00734C8F"/>
    <w:rsid w:val="007415D5"/>
    <w:rsid w:val="0075345F"/>
    <w:rsid w:val="00766C82"/>
    <w:rsid w:val="007769F1"/>
    <w:rsid w:val="007914EC"/>
    <w:rsid w:val="007A7EF9"/>
    <w:rsid w:val="007B1773"/>
    <w:rsid w:val="007C5C24"/>
    <w:rsid w:val="007D4916"/>
    <w:rsid w:val="007D6589"/>
    <w:rsid w:val="007E113C"/>
    <w:rsid w:val="00806020"/>
    <w:rsid w:val="00820670"/>
    <w:rsid w:val="0084467A"/>
    <w:rsid w:val="00845AC3"/>
    <w:rsid w:val="008903E8"/>
    <w:rsid w:val="008F1DB5"/>
    <w:rsid w:val="008F4A05"/>
    <w:rsid w:val="008F58D7"/>
    <w:rsid w:val="00922A15"/>
    <w:rsid w:val="00923782"/>
    <w:rsid w:val="00931835"/>
    <w:rsid w:val="00946EE7"/>
    <w:rsid w:val="0097571C"/>
    <w:rsid w:val="00977D50"/>
    <w:rsid w:val="00980C44"/>
    <w:rsid w:val="0098331F"/>
    <w:rsid w:val="00987F5E"/>
    <w:rsid w:val="00996767"/>
    <w:rsid w:val="009B6E6C"/>
    <w:rsid w:val="009F3B8F"/>
    <w:rsid w:val="00A15887"/>
    <w:rsid w:val="00A252E7"/>
    <w:rsid w:val="00A33D93"/>
    <w:rsid w:val="00A53AFF"/>
    <w:rsid w:val="00A86876"/>
    <w:rsid w:val="00A93EA4"/>
    <w:rsid w:val="00AD3282"/>
    <w:rsid w:val="00B0643E"/>
    <w:rsid w:val="00B134B2"/>
    <w:rsid w:val="00B16378"/>
    <w:rsid w:val="00B352C9"/>
    <w:rsid w:val="00B94315"/>
    <w:rsid w:val="00BD6A14"/>
    <w:rsid w:val="00BD6EC0"/>
    <w:rsid w:val="00BE6CD8"/>
    <w:rsid w:val="00BF2A53"/>
    <w:rsid w:val="00C04730"/>
    <w:rsid w:val="00C40202"/>
    <w:rsid w:val="00C70293"/>
    <w:rsid w:val="00C86B92"/>
    <w:rsid w:val="00CB2E92"/>
    <w:rsid w:val="00CC47D7"/>
    <w:rsid w:val="00CE25CE"/>
    <w:rsid w:val="00CE3554"/>
    <w:rsid w:val="00D0095D"/>
    <w:rsid w:val="00D02AE7"/>
    <w:rsid w:val="00D22022"/>
    <w:rsid w:val="00D25724"/>
    <w:rsid w:val="00D26C2A"/>
    <w:rsid w:val="00D63B94"/>
    <w:rsid w:val="00D67201"/>
    <w:rsid w:val="00D75071"/>
    <w:rsid w:val="00D81151"/>
    <w:rsid w:val="00D906BC"/>
    <w:rsid w:val="00D91332"/>
    <w:rsid w:val="00DA2FA1"/>
    <w:rsid w:val="00DD62D3"/>
    <w:rsid w:val="00DE308E"/>
    <w:rsid w:val="00DF6663"/>
    <w:rsid w:val="00E06B88"/>
    <w:rsid w:val="00E50776"/>
    <w:rsid w:val="00E610A5"/>
    <w:rsid w:val="00E76D93"/>
    <w:rsid w:val="00E971BD"/>
    <w:rsid w:val="00EA16D6"/>
    <w:rsid w:val="00EC7F04"/>
    <w:rsid w:val="00EE7610"/>
    <w:rsid w:val="00EF2B31"/>
    <w:rsid w:val="00EF2CEF"/>
    <w:rsid w:val="00EF7469"/>
    <w:rsid w:val="00F13206"/>
    <w:rsid w:val="00F279FA"/>
    <w:rsid w:val="00F4106E"/>
    <w:rsid w:val="00F5552F"/>
    <w:rsid w:val="00F60D09"/>
    <w:rsid w:val="00F63BC1"/>
    <w:rsid w:val="00F8000A"/>
    <w:rsid w:val="00F92892"/>
    <w:rsid w:val="00FA772A"/>
    <w:rsid w:val="00FD097A"/>
    <w:rsid w:val="00FE590B"/>
    <w:rsid w:val="00FF0919"/>
    <w:rsid w:val="00FF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lock Text"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84" w:hanging="284"/>
    </w:pPr>
  </w:style>
  <w:style w:type="paragraph" w:styleId="2">
    <w:name w:val="Body Text Indent 2"/>
    <w:basedOn w:val="a"/>
    <w:pPr>
      <w:spacing w:line="380" w:lineRule="exact"/>
      <w:ind w:left="2127" w:hanging="2127"/>
    </w:pPr>
    <w:rPr>
      <w:sz w:val="22"/>
    </w:rPr>
  </w:style>
  <w:style w:type="paragraph" w:styleId="a5">
    <w:name w:val="Balloon Text"/>
    <w:basedOn w:val="a"/>
    <w:link w:val="a6"/>
    <w:uiPriority w:val="99"/>
    <w:semiHidden/>
    <w:rPr>
      <w:rFonts w:ascii="Arial" w:eastAsia="ＭＳ ゴシック" w:hAnsi="Arial"/>
      <w:sz w:val="18"/>
      <w:szCs w:val="18"/>
    </w:rPr>
  </w:style>
  <w:style w:type="paragraph" w:styleId="a7">
    <w:name w:val="Date"/>
    <w:basedOn w:val="a"/>
    <w:next w:val="a"/>
    <w:rsid w:val="00766C82"/>
  </w:style>
  <w:style w:type="table" w:styleId="a8">
    <w:name w:val="Table Grid"/>
    <w:basedOn w:val="a1"/>
    <w:rsid w:val="00D750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CE25CE"/>
    <w:rPr>
      <w:color w:val="0000FF"/>
      <w:u w:val="single"/>
    </w:rPr>
  </w:style>
  <w:style w:type="paragraph" w:styleId="aa">
    <w:name w:val="header"/>
    <w:basedOn w:val="a"/>
    <w:link w:val="ab"/>
    <w:uiPriority w:val="99"/>
    <w:rsid w:val="00F5552F"/>
    <w:pPr>
      <w:tabs>
        <w:tab w:val="center" w:pos="4252"/>
        <w:tab w:val="right" w:pos="8504"/>
      </w:tabs>
      <w:snapToGrid w:val="0"/>
    </w:pPr>
  </w:style>
  <w:style w:type="character" w:customStyle="1" w:styleId="ab">
    <w:name w:val="ヘッダー (文字)"/>
    <w:basedOn w:val="a0"/>
    <w:link w:val="aa"/>
    <w:uiPriority w:val="99"/>
    <w:rsid w:val="00F5552F"/>
    <w:rPr>
      <w:kern w:val="2"/>
      <w:sz w:val="24"/>
    </w:rPr>
  </w:style>
  <w:style w:type="paragraph" w:styleId="ac">
    <w:name w:val="footer"/>
    <w:basedOn w:val="a"/>
    <w:link w:val="ad"/>
    <w:uiPriority w:val="99"/>
    <w:rsid w:val="00F5552F"/>
    <w:pPr>
      <w:tabs>
        <w:tab w:val="center" w:pos="4252"/>
        <w:tab w:val="right" w:pos="8504"/>
      </w:tabs>
      <w:snapToGrid w:val="0"/>
    </w:pPr>
  </w:style>
  <w:style w:type="character" w:customStyle="1" w:styleId="ad">
    <w:name w:val="フッター (文字)"/>
    <w:basedOn w:val="a0"/>
    <w:link w:val="ac"/>
    <w:uiPriority w:val="99"/>
    <w:rsid w:val="00F5552F"/>
    <w:rPr>
      <w:kern w:val="2"/>
      <w:sz w:val="24"/>
    </w:rPr>
  </w:style>
  <w:style w:type="numbering" w:customStyle="1" w:styleId="1">
    <w:name w:val="リストなし1"/>
    <w:next w:val="a2"/>
    <w:uiPriority w:val="99"/>
    <w:semiHidden/>
    <w:unhideWhenUsed/>
    <w:rsid w:val="00DA2FA1"/>
  </w:style>
  <w:style w:type="paragraph" w:styleId="ae">
    <w:name w:val="Block Text"/>
    <w:basedOn w:val="a"/>
    <w:uiPriority w:val="99"/>
    <w:unhideWhenUsed/>
    <w:rsid w:val="00DA2FA1"/>
    <w:pPr>
      <w:ind w:leftChars="700" w:left="1440" w:rightChars="700" w:right="1440"/>
    </w:pPr>
    <w:rPr>
      <w:rFonts w:ascii="ＭＳ 明朝" w:hAnsi="ＭＳ 明朝" w:cstheme="minorBidi"/>
      <w:sz w:val="22"/>
      <w:szCs w:val="22"/>
    </w:rPr>
  </w:style>
  <w:style w:type="character" w:customStyle="1" w:styleId="a4">
    <w:name w:val="本文インデント (文字)"/>
    <w:basedOn w:val="a0"/>
    <w:link w:val="a3"/>
    <w:uiPriority w:val="99"/>
    <w:rsid w:val="00DA2FA1"/>
    <w:rPr>
      <w:kern w:val="2"/>
      <w:sz w:val="24"/>
    </w:rPr>
  </w:style>
  <w:style w:type="character" w:customStyle="1" w:styleId="a6">
    <w:name w:val="吹き出し (文字)"/>
    <w:basedOn w:val="a0"/>
    <w:link w:val="a5"/>
    <w:uiPriority w:val="99"/>
    <w:semiHidden/>
    <w:rsid w:val="00DA2FA1"/>
    <w:rPr>
      <w:rFonts w:ascii="Arial" w:eastAsia="ＭＳ ゴシック" w:hAnsi="Arial"/>
      <w:kern w:val="2"/>
      <w:sz w:val="18"/>
      <w:szCs w:val="18"/>
    </w:rPr>
  </w:style>
  <w:style w:type="paragraph" w:customStyle="1" w:styleId="af">
    <w:name w:val="紺ゴジック"/>
    <w:basedOn w:val="a"/>
    <w:link w:val="af0"/>
    <w:qFormat/>
    <w:rsid w:val="00DA2FA1"/>
    <w:pPr>
      <w:spacing w:line="300" w:lineRule="exact"/>
      <w:ind w:left="210" w:hangingChars="100" w:hanging="210"/>
      <w:jc w:val="left"/>
    </w:pPr>
    <w:rPr>
      <w:rFonts w:ascii="ＭＳ ゴシック" w:eastAsia="ＭＳ ゴシック" w:hAnsi="ＭＳ ゴシック"/>
      <w:color w:val="002060"/>
      <w:sz w:val="21"/>
      <w:szCs w:val="21"/>
    </w:rPr>
  </w:style>
  <w:style w:type="character" w:customStyle="1" w:styleId="af0">
    <w:name w:val="紺ゴジック (文字)"/>
    <w:link w:val="af"/>
    <w:rsid w:val="00DA2FA1"/>
    <w:rPr>
      <w:rFonts w:ascii="ＭＳ ゴシック" w:eastAsia="ＭＳ ゴシック" w:hAnsi="ＭＳ ゴシック"/>
      <w:color w:val="002060"/>
      <w:kern w:val="2"/>
      <w:sz w:val="21"/>
      <w:szCs w:val="21"/>
    </w:rPr>
  </w:style>
  <w:style w:type="paragraph" w:customStyle="1" w:styleId="af1">
    <w:name w:val="根拠"/>
    <w:basedOn w:val="a"/>
    <w:link w:val="af2"/>
    <w:qFormat/>
    <w:rsid w:val="00DA2FA1"/>
    <w:pPr>
      <w:spacing w:line="280" w:lineRule="exact"/>
      <w:ind w:left="100" w:hangingChars="100" w:hanging="100"/>
    </w:pPr>
    <w:rPr>
      <w:rFonts w:ascii="ＭＳ 明朝" w:hAnsi="ＭＳ 明朝"/>
      <w:sz w:val="20"/>
    </w:rPr>
  </w:style>
  <w:style w:type="character" w:customStyle="1" w:styleId="af2">
    <w:name w:val="根拠 (文字)"/>
    <w:link w:val="af1"/>
    <w:rsid w:val="00DA2FA1"/>
    <w:rPr>
      <w:rFonts w:ascii="ＭＳ 明朝" w:hAnsi="ＭＳ 明朝"/>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lock Text"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84" w:hanging="284"/>
    </w:pPr>
  </w:style>
  <w:style w:type="paragraph" w:styleId="2">
    <w:name w:val="Body Text Indent 2"/>
    <w:basedOn w:val="a"/>
    <w:pPr>
      <w:spacing w:line="380" w:lineRule="exact"/>
      <w:ind w:left="2127" w:hanging="2127"/>
    </w:pPr>
    <w:rPr>
      <w:sz w:val="22"/>
    </w:rPr>
  </w:style>
  <w:style w:type="paragraph" w:styleId="a5">
    <w:name w:val="Balloon Text"/>
    <w:basedOn w:val="a"/>
    <w:link w:val="a6"/>
    <w:uiPriority w:val="99"/>
    <w:semiHidden/>
    <w:rPr>
      <w:rFonts w:ascii="Arial" w:eastAsia="ＭＳ ゴシック" w:hAnsi="Arial"/>
      <w:sz w:val="18"/>
      <w:szCs w:val="18"/>
    </w:rPr>
  </w:style>
  <w:style w:type="paragraph" w:styleId="a7">
    <w:name w:val="Date"/>
    <w:basedOn w:val="a"/>
    <w:next w:val="a"/>
    <w:rsid w:val="00766C82"/>
  </w:style>
  <w:style w:type="table" w:styleId="a8">
    <w:name w:val="Table Grid"/>
    <w:basedOn w:val="a1"/>
    <w:rsid w:val="00D750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CE25CE"/>
    <w:rPr>
      <w:color w:val="0000FF"/>
      <w:u w:val="single"/>
    </w:rPr>
  </w:style>
  <w:style w:type="paragraph" w:styleId="aa">
    <w:name w:val="header"/>
    <w:basedOn w:val="a"/>
    <w:link w:val="ab"/>
    <w:uiPriority w:val="99"/>
    <w:rsid w:val="00F5552F"/>
    <w:pPr>
      <w:tabs>
        <w:tab w:val="center" w:pos="4252"/>
        <w:tab w:val="right" w:pos="8504"/>
      </w:tabs>
      <w:snapToGrid w:val="0"/>
    </w:pPr>
  </w:style>
  <w:style w:type="character" w:customStyle="1" w:styleId="ab">
    <w:name w:val="ヘッダー (文字)"/>
    <w:basedOn w:val="a0"/>
    <w:link w:val="aa"/>
    <w:uiPriority w:val="99"/>
    <w:rsid w:val="00F5552F"/>
    <w:rPr>
      <w:kern w:val="2"/>
      <w:sz w:val="24"/>
    </w:rPr>
  </w:style>
  <w:style w:type="paragraph" w:styleId="ac">
    <w:name w:val="footer"/>
    <w:basedOn w:val="a"/>
    <w:link w:val="ad"/>
    <w:uiPriority w:val="99"/>
    <w:rsid w:val="00F5552F"/>
    <w:pPr>
      <w:tabs>
        <w:tab w:val="center" w:pos="4252"/>
        <w:tab w:val="right" w:pos="8504"/>
      </w:tabs>
      <w:snapToGrid w:val="0"/>
    </w:pPr>
  </w:style>
  <w:style w:type="character" w:customStyle="1" w:styleId="ad">
    <w:name w:val="フッター (文字)"/>
    <w:basedOn w:val="a0"/>
    <w:link w:val="ac"/>
    <w:uiPriority w:val="99"/>
    <w:rsid w:val="00F5552F"/>
    <w:rPr>
      <w:kern w:val="2"/>
      <w:sz w:val="24"/>
    </w:rPr>
  </w:style>
  <w:style w:type="numbering" w:customStyle="1" w:styleId="1">
    <w:name w:val="リストなし1"/>
    <w:next w:val="a2"/>
    <w:uiPriority w:val="99"/>
    <w:semiHidden/>
    <w:unhideWhenUsed/>
    <w:rsid w:val="00DA2FA1"/>
  </w:style>
  <w:style w:type="paragraph" w:styleId="ae">
    <w:name w:val="Block Text"/>
    <w:basedOn w:val="a"/>
    <w:uiPriority w:val="99"/>
    <w:unhideWhenUsed/>
    <w:rsid w:val="00DA2FA1"/>
    <w:pPr>
      <w:ind w:leftChars="700" w:left="1440" w:rightChars="700" w:right="1440"/>
    </w:pPr>
    <w:rPr>
      <w:rFonts w:ascii="ＭＳ 明朝" w:hAnsi="ＭＳ 明朝" w:cstheme="minorBidi"/>
      <w:sz w:val="22"/>
      <w:szCs w:val="22"/>
    </w:rPr>
  </w:style>
  <w:style w:type="character" w:customStyle="1" w:styleId="a4">
    <w:name w:val="本文インデント (文字)"/>
    <w:basedOn w:val="a0"/>
    <w:link w:val="a3"/>
    <w:uiPriority w:val="99"/>
    <w:rsid w:val="00DA2FA1"/>
    <w:rPr>
      <w:kern w:val="2"/>
      <w:sz w:val="24"/>
    </w:rPr>
  </w:style>
  <w:style w:type="character" w:customStyle="1" w:styleId="a6">
    <w:name w:val="吹き出し (文字)"/>
    <w:basedOn w:val="a0"/>
    <w:link w:val="a5"/>
    <w:uiPriority w:val="99"/>
    <w:semiHidden/>
    <w:rsid w:val="00DA2FA1"/>
    <w:rPr>
      <w:rFonts w:ascii="Arial" w:eastAsia="ＭＳ ゴシック" w:hAnsi="Arial"/>
      <w:kern w:val="2"/>
      <w:sz w:val="18"/>
      <w:szCs w:val="18"/>
    </w:rPr>
  </w:style>
  <w:style w:type="paragraph" w:customStyle="1" w:styleId="af">
    <w:name w:val="紺ゴジック"/>
    <w:basedOn w:val="a"/>
    <w:link w:val="af0"/>
    <w:qFormat/>
    <w:rsid w:val="00DA2FA1"/>
    <w:pPr>
      <w:spacing w:line="300" w:lineRule="exact"/>
      <w:ind w:left="210" w:hangingChars="100" w:hanging="210"/>
      <w:jc w:val="left"/>
    </w:pPr>
    <w:rPr>
      <w:rFonts w:ascii="ＭＳ ゴシック" w:eastAsia="ＭＳ ゴシック" w:hAnsi="ＭＳ ゴシック"/>
      <w:color w:val="002060"/>
      <w:sz w:val="21"/>
      <w:szCs w:val="21"/>
    </w:rPr>
  </w:style>
  <w:style w:type="character" w:customStyle="1" w:styleId="af0">
    <w:name w:val="紺ゴジック (文字)"/>
    <w:link w:val="af"/>
    <w:rsid w:val="00DA2FA1"/>
    <w:rPr>
      <w:rFonts w:ascii="ＭＳ ゴシック" w:eastAsia="ＭＳ ゴシック" w:hAnsi="ＭＳ ゴシック"/>
      <w:color w:val="002060"/>
      <w:kern w:val="2"/>
      <w:sz w:val="21"/>
      <w:szCs w:val="21"/>
    </w:rPr>
  </w:style>
  <w:style w:type="paragraph" w:customStyle="1" w:styleId="af1">
    <w:name w:val="根拠"/>
    <w:basedOn w:val="a"/>
    <w:link w:val="af2"/>
    <w:qFormat/>
    <w:rsid w:val="00DA2FA1"/>
    <w:pPr>
      <w:spacing w:line="280" w:lineRule="exact"/>
      <w:ind w:left="100" w:hangingChars="100" w:hanging="100"/>
    </w:pPr>
    <w:rPr>
      <w:rFonts w:ascii="ＭＳ 明朝" w:hAnsi="ＭＳ 明朝"/>
      <w:sz w:val="20"/>
    </w:rPr>
  </w:style>
  <w:style w:type="character" w:customStyle="1" w:styleId="af2">
    <w:name w:val="根拠 (文字)"/>
    <w:link w:val="af1"/>
    <w:rsid w:val="00DA2FA1"/>
    <w:rPr>
      <w:rFonts w:ascii="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571882">
      <w:bodyDiv w:val="1"/>
      <w:marLeft w:val="0"/>
      <w:marRight w:val="0"/>
      <w:marTop w:val="0"/>
      <w:marBottom w:val="0"/>
      <w:divBdr>
        <w:top w:val="none" w:sz="0" w:space="0" w:color="auto"/>
        <w:left w:val="none" w:sz="0" w:space="0" w:color="auto"/>
        <w:bottom w:val="none" w:sz="0" w:space="0" w:color="auto"/>
        <w:right w:val="none" w:sz="0" w:space="0" w:color="auto"/>
      </w:divBdr>
    </w:div>
    <w:div w:id="15804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6F476-EF82-4C41-B5CB-9A3939A5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364</Words>
  <Characters>2077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社会福祉法人ともえ会定款変更認可審査書</vt:lpstr>
      <vt:lpstr>社会福祉法人ともえ会定款変更認可審査書</vt:lpstr>
    </vt:vector>
  </TitlesOfParts>
  <Company>広島県</Company>
  <LinksUpToDate>false</LinksUpToDate>
  <CharactersWithSpaces>2437</CharactersWithSpaces>
  <SharedDoc>false</SharedDoc>
  <HLinks>
    <vt:vector size="6" baseType="variant">
      <vt:variant>
        <vt:i4>5832790</vt:i4>
      </vt:variant>
      <vt:variant>
        <vt:i4>0</vt:i4>
      </vt:variant>
      <vt:variant>
        <vt:i4>0</vt:i4>
      </vt:variant>
      <vt:variant>
        <vt:i4>5</vt:i4>
      </vt:variant>
      <vt:variant>
        <vt:lpwstr>http://www.pref.hiroshima.lg.jp/soshiki/60/1242265440701.html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社会福祉法人ともえ会定款変更認可審査書</dc:title>
  <dc:creator>広島県</dc:creator>
  <cp:lastModifiedBy>広島県</cp:lastModifiedBy>
  <cp:revision>86</cp:revision>
  <cp:lastPrinted>2020-10-22T01:50:00Z</cp:lastPrinted>
  <dcterms:created xsi:type="dcterms:W3CDTF">2016-07-21T01:12:00Z</dcterms:created>
  <dcterms:modified xsi:type="dcterms:W3CDTF">2020-10-23T06:10:00Z</dcterms:modified>
</cp:coreProperties>
</file>