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CF2" w:rsidRPr="00DB6CE7" w:rsidRDefault="00A12A8D" w:rsidP="00E25535">
      <w:pPr>
        <w:spacing w:line="280" w:lineRule="exact"/>
        <w:jc w:val="center"/>
        <w:rPr>
          <w:rFonts w:ascii="メイリオ" w:eastAsia="メイリオ" w:hAnsi="メイリオ"/>
          <w:sz w:val="18"/>
          <w:szCs w:val="18"/>
        </w:rPr>
      </w:pPr>
      <w:r>
        <w:rPr>
          <w:rFonts w:ascii="メイリオ" w:eastAsia="メイリオ" w:hAnsi="メイリオ" w:cs="ＭＳ Ｐゴシック" w:hint="eastAsia"/>
          <w:color w:val="000000"/>
          <w:kern w:val="0"/>
          <w:sz w:val="24"/>
          <w:szCs w:val="24"/>
        </w:rPr>
        <w:t>令和２年度</w:t>
      </w:r>
      <w:r w:rsidR="00E25535" w:rsidRPr="00CA6D4D">
        <w:rPr>
          <w:rFonts w:ascii="メイリオ" w:eastAsia="メイリオ" w:hAnsi="メイリオ" w:cs="ＭＳ Ｐゴシック" w:hint="eastAsia"/>
          <w:color w:val="000000"/>
          <w:kern w:val="0"/>
          <w:sz w:val="24"/>
          <w:szCs w:val="24"/>
        </w:rPr>
        <w:t>広島県教員等資質向上指標（</w:t>
      </w:r>
      <w:r w:rsidR="00382656">
        <w:rPr>
          <w:rFonts w:ascii="メイリオ" w:eastAsia="メイリオ" w:hAnsi="メイリオ" w:cs="ＭＳ Ｐゴシック" w:hint="eastAsia"/>
          <w:color w:val="000000"/>
          <w:kern w:val="0"/>
          <w:sz w:val="24"/>
          <w:szCs w:val="24"/>
        </w:rPr>
        <w:t>栄養</w:t>
      </w:r>
      <w:r w:rsidR="0089044C">
        <w:rPr>
          <w:rFonts w:ascii="メイリオ" w:eastAsia="メイリオ" w:hAnsi="メイリオ" w:cs="ＭＳ Ｐゴシック" w:hint="eastAsia"/>
          <w:color w:val="000000"/>
          <w:kern w:val="0"/>
          <w:sz w:val="24"/>
          <w:szCs w:val="24"/>
        </w:rPr>
        <w:t>教諭</w:t>
      </w:r>
      <w:r w:rsidR="00E25535" w:rsidRPr="00CA6D4D">
        <w:rPr>
          <w:rFonts w:ascii="メイリオ" w:eastAsia="メイリオ" w:hAnsi="メイリオ" w:cs="ＭＳ Ｐゴシック" w:hint="eastAsia"/>
          <w:color w:val="000000"/>
          <w:kern w:val="0"/>
          <w:sz w:val="24"/>
          <w:szCs w:val="24"/>
        </w:rPr>
        <w:t>）</w:t>
      </w:r>
      <w:r w:rsidRPr="005376F3">
        <w:rPr>
          <w:rFonts w:ascii="メイリオ" w:eastAsia="メイリオ" w:hAnsi="メイリオ" w:cs="ＭＳ Ｐゴシック" w:hint="eastAsia"/>
          <w:color w:val="000000" w:themeColor="text1"/>
          <w:kern w:val="0"/>
          <w:sz w:val="24"/>
          <w:szCs w:val="24"/>
        </w:rPr>
        <w:t>【</w:t>
      </w:r>
      <w:r>
        <w:rPr>
          <w:rFonts w:ascii="メイリオ" w:eastAsia="メイリオ" w:hAnsi="メイリオ" w:cs="ＭＳ Ｐゴシック" w:hint="eastAsia"/>
          <w:color w:val="000000" w:themeColor="text1"/>
          <w:kern w:val="0"/>
          <w:sz w:val="24"/>
          <w:szCs w:val="24"/>
        </w:rPr>
        <w:t>暫定版</w:t>
      </w:r>
      <w:r w:rsidRPr="005376F3">
        <w:rPr>
          <w:rFonts w:ascii="メイリオ" w:eastAsia="メイリオ" w:hAnsi="メイリオ" w:cs="ＭＳ Ｐゴシック" w:hint="eastAsia"/>
          <w:color w:val="000000" w:themeColor="text1"/>
          <w:kern w:val="0"/>
          <w:sz w:val="24"/>
          <w:szCs w:val="24"/>
        </w:rPr>
        <w:t>】</w:t>
      </w:r>
      <w:bookmarkStart w:id="0" w:name="_GoBack"/>
      <w:bookmarkEnd w:id="0"/>
    </w:p>
    <w:p w:rsidR="00DB6CE7" w:rsidRPr="00DB6CE7" w:rsidRDefault="00DB6CE7" w:rsidP="00DB6CE7">
      <w:pPr>
        <w:spacing w:line="200" w:lineRule="exact"/>
        <w:rPr>
          <w:rFonts w:ascii="メイリオ" w:eastAsia="メイリオ" w:hAnsi="メイリオ"/>
          <w:sz w:val="18"/>
          <w:szCs w:val="18"/>
        </w:rPr>
      </w:pPr>
    </w:p>
    <w:tbl>
      <w:tblPr>
        <w:tblW w:w="10788" w:type="dxa"/>
        <w:tblInd w:w="84" w:type="dxa"/>
        <w:tblLayout w:type="fixed"/>
        <w:tblCellMar>
          <w:left w:w="99" w:type="dxa"/>
          <w:right w:w="99" w:type="dxa"/>
        </w:tblCellMar>
        <w:tblLook w:val="04A0" w:firstRow="1" w:lastRow="0" w:firstColumn="1" w:lastColumn="0" w:noHBand="0" w:noVBand="1"/>
      </w:tblPr>
      <w:tblGrid>
        <w:gridCol w:w="441"/>
        <w:gridCol w:w="425"/>
        <w:gridCol w:w="3331"/>
        <w:gridCol w:w="3331"/>
        <w:gridCol w:w="3260"/>
      </w:tblGrid>
      <w:tr w:rsidR="00DB6CE7" w:rsidRPr="00DB6CE7" w:rsidTr="00A06E25">
        <w:trPr>
          <w:trHeight w:val="230"/>
        </w:trPr>
        <w:tc>
          <w:tcPr>
            <w:tcW w:w="86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B6CE7" w:rsidRPr="006F27E0" w:rsidRDefault="00DB6CE7" w:rsidP="00BC4DF1">
            <w:pPr>
              <w:widowControl/>
              <w:spacing w:line="200" w:lineRule="exact"/>
              <w:jc w:val="center"/>
              <w:rPr>
                <w:rFonts w:ascii="メイリオ" w:eastAsia="メイリオ" w:hAnsi="メイリオ" w:cs="ＭＳ Ｐゴシック"/>
                <w:kern w:val="0"/>
                <w:sz w:val="18"/>
                <w:szCs w:val="18"/>
              </w:rPr>
            </w:pPr>
            <w:r w:rsidRPr="005B4BC0">
              <w:rPr>
                <w:rFonts w:ascii="メイリオ" w:eastAsia="メイリオ" w:hAnsi="メイリオ" w:cs="ＭＳ Ｐゴシック" w:hint="eastAsia"/>
                <w:kern w:val="0"/>
                <w:sz w:val="18"/>
                <w:szCs w:val="18"/>
              </w:rPr>
              <w:t>区分</w:t>
            </w:r>
            <w:r w:rsidRPr="006F27E0">
              <w:rPr>
                <w:rFonts w:ascii="メイリオ" w:eastAsia="メイリオ" w:hAnsi="メイリオ" w:cs="ＭＳ Ｐゴシック" w:hint="eastAsia"/>
                <w:kern w:val="0"/>
                <w:sz w:val="18"/>
                <w:szCs w:val="18"/>
                <w:vertAlign w:val="superscript"/>
              </w:rPr>
              <w:t>※</w:t>
            </w:r>
          </w:p>
        </w:tc>
        <w:tc>
          <w:tcPr>
            <w:tcW w:w="3331" w:type="dxa"/>
            <w:tcBorders>
              <w:top w:val="single" w:sz="4" w:space="0" w:color="auto"/>
              <w:left w:val="nil"/>
              <w:bottom w:val="single" w:sz="4" w:space="0" w:color="auto"/>
              <w:right w:val="single" w:sz="4" w:space="0" w:color="auto"/>
            </w:tcBorders>
            <w:shd w:val="clear" w:color="auto" w:fill="auto"/>
            <w:noWrap/>
            <w:vAlign w:val="center"/>
            <w:hideMark/>
          </w:tcPr>
          <w:p w:rsidR="00DB6CE7" w:rsidRPr="006F27E0" w:rsidRDefault="00DB6CE7" w:rsidP="00DB6CE7">
            <w:pPr>
              <w:widowControl/>
              <w:spacing w:line="200" w:lineRule="exact"/>
              <w:jc w:val="center"/>
              <w:rPr>
                <w:rFonts w:ascii="メイリオ" w:eastAsia="メイリオ" w:hAnsi="メイリオ" w:cs="ＭＳ Ｐゴシック"/>
                <w:kern w:val="0"/>
                <w:sz w:val="18"/>
                <w:szCs w:val="18"/>
              </w:rPr>
            </w:pPr>
            <w:r w:rsidRPr="006F27E0">
              <w:rPr>
                <w:rFonts w:ascii="メイリオ" w:eastAsia="メイリオ" w:hAnsi="メイリオ" w:cs="ＭＳ Ｐゴシック" w:hint="eastAsia"/>
                <w:kern w:val="0"/>
                <w:sz w:val="18"/>
                <w:szCs w:val="18"/>
              </w:rPr>
              <w:t>採用期</w:t>
            </w:r>
          </w:p>
        </w:tc>
        <w:tc>
          <w:tcPr>
            <w:tcW w:w="3331" w:type="dxa"/>
            <w:tcBorders>
              <w:top w:val="single" w:sz="4" w:space="0" w:color="auto"/>
              <w:left w:val="nil"/>
              <w:bottom w:val="single" w:sz="4" w:space="0" w:color="auto"/>
              <w:right w:val="nil"/>
            </w:tcBorders>
            <w:shd w:val="clear" w:color="auto" w:fill="auto"/>
            <w:noWrap/>
            <w:vAlign w:val="center"/>
            <w:hideMark/>
          </w:tcPr>
          <w:p w:rsidR="00DB6CE7" w:rsidRPr="006F27E0" w:rsidRDefault="00DB6CE7" w:rsidP="00DB6CE7">
            <w:pPr>
              <w:widowControl/>
              <w:spacing w:line="200" w:lineRule="exact"/>
              <w:jc w:val="center"/>
              <w:rPr>
                <w:rFonts w:ascii="メイリオ" w:eastAsia="メイリオ" w:hAnsi="メイリオ" w:cs="ＭＳ Ｐゴシック"/>
                <w:kern w:val="0"/>
                <w:sz w:val="18"/>
                <w:szCs w:val="18"/>
              </w:rPr>
            </w:pPr>
            <w:r w:rsidRPr="006F27E0">
              <w:rPr>
                <w:rFonts w:ascii="メイリオ" w:eastAsia="メイリオ" w:hAnsi="メイリオ" w:cs="ＭＳ Ｐゴシック" w:hint="eastAsia"/>
                <w:kern w:val="0"/>
                <w:sz w:val="18"/>
                <w:szCs w:val="18"/>
              </w:rPr>
              <w:t>充実期</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CE7" w:rsidRPr="006F27E0" w:rsidRDefault="00DB6CE7" w:rsidP="00DB6CE7">
            <w:pPr>
              <w:widowControl/>
              <w:spacing w:line="200" w:lineRule="exact"/>
              <w:jc w:val="center"/>
              <w:rPr>
                <w:rFonts w:ascii="メイリオ" w:eastAsia="メイリオ" w:hAnsi="メイリオ" w:cs="ＭＳ Ｐゴシック"/>
                <w:kern w:val="0"/>
                <w:sz w:val="18"/>
                <w:szCs w:val="18"/>
              </w:rPr>
            </w:pPr>
            <w:r w:rsidRPr="006F27E0">
              <w:rPr>
                <w:rFonts w:ascii="メイリオ" w:eastAsia="メイリオ" w:hAnsi="メイリオ" w:cs="ＭＳ Ｐゴシック" w:hint="eastAsia"/>
                <w:kern w:val="0"/>
                <w:sz w:val="18"/>
                <w:szCs w:val="18"/>
              </w:rPr>
              <w:t>発展期</w:t>
            </w:r>
          </w:p>
        </w:tc>
      </w:tr>
      <w:tr w:rsidR="006E3C55" w:rsidRPr="006E3C55" w:rsidTr="00DB6CCD">
        <w:trPr>
          <w:cantSplit/>
          <w:trHeight w:val="1539"/>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06E25" w:rsidRPr="006E3C55" w:rsidRDefault="00A06E25" w:rsidP="00D76BFA">
            <w:pPr>
              <w:ind w:left="113" w:right="113"/>
              <w:jc w:val="center"/>
              <w:rPr>
                <w:rFonts w:ascii="メイリオ" w:eastAsia="メイリオ" w:hAnsi="メイリオ" w:cs="ＭＳ Ｐゴシック"/>
                <w:kern w:val="0"/>
                <w:sz w:val="18"/>
                <w:szCs w:val="18"/>
              </w:rPr>
            </w:pPr>
            <w:r w:rsidRPr="006E3C55">
              <w:rPr>
                <w:rFonts w:ascii="メイリオ" w:eastAsia="メイリオ" w:hAnsi="メイリオ" w:cs="ＭＳ Ｐゴシック" w:hint="eastAsia"/>
                <w:kern w:val="0"/>
                <w:sz w:val="18"/>
                <w:szCs w:val="18"/>
              </w:rPr>
              <w:t>食に関する指導</w:t>
            </w:r>
          </w:p>
        </w:tc>
        <w:tc>
          <w:tcPr>
            <w:tcW w:w="425" w:type="dxa"/>
            <w:tcBorders>
              <w:top w:val="single" w:sz="4" w:space="0" w:color="auto"/>
              <w:left w:val="single" w:sz="4" w:space="0" w:color="auto"/>
              <w:bottom w:val="single" w:sz="4" w:space="0" w:color="000000"/>
              <w:right w:val="single" w:sz="4" w:space="0" w:color="auto"/>
            </w:tcBorders>
            <w:shd w:val="clear" w:color="auto" w:fill="auto"/>
            <w:textDirection w:val="tbRlV"/>
            <w:vAlign w:val="center"/>
          </w:tcPr>
          <w:p w:rsidR="00A06E25" w:rsidRPr="006E3C55" w:rsidRDefault="00A06E25" w:rsidP="00D76BFA">
            <w:pPr>
              <w:spacing w:line="180" w:lineRule="exact"/>
              <w:ind w:left="113" w:right="113"/>
              <w:jc w:val="center"/>
              <w:rPr>
                <w:rFonts w:ascii="メイリオ" w:eastAsia="メイリオ" w:hAnsi="メイリオ"/>
                <w:sz w:val="18"/>
                <w:szCs w:val="18"/>
              </w:rPr>
            </w:pPr>
            <w:r w:rsidRPr="006E3C55">
              <w:rPr>
                <w:rFonts w:ascii="メイリオ" w:eastAsia="メイリオ" w:hAnsi="メイリオ" w:hint="eastAsia"/>
                <w:sz w:val="18"/>
                <w:szCs w:val="18"/>
              </w:rPr>
              <w:t>給食の時間や</w:t>
            </w:r>
          </w:p>
          <w:p w:rsidR="00A06E25" w:rsidRPr="006E3C55" w:rsidRDefault="00A06E25" w:rsidP="00D76BFA">
            <w:pPr>
              <w:spacing w:line="180" w:lineRule="exact"/>
              <w:ind w:left="113" w:right="113"/>
              <w:jc w:val="center"/>
              <w:rPr>
                <w:rFonts w:ascii="メイリオ" w:eastAsia="メイリオ" w:hAnsi="メイリオ" w:cs="ＭＳ Ｐゴシック"/>
                <w:sz w:val="18"/>
                <w:szCs w:val="18"/>
              </w:rPr>
            </w:pPr>
            <w:r w:rsidRPr="006E3C55">
              <w:rPr>
                <w:rFonts w:ascii="メイリオ" w:eastAsia="メイリオ" w:hAnsi="メイリオ" w:hint="eastAsia"/>
                <w:sz w:val="18"/>
                <w:szCs w:val="18"/>
              </w:rPr>
              <w:t>教科等の指導</w:t>
            </w:r>
          </w:p>
        </w:tc>
        <w:tc>
          <w:tcPr>
            <w:tcW w:w="3331" w:type="dxa"/>
            <w:tcBorders>
              <w:top w:val="nil"/>
              <w:left w:val="nil"/>
              <w:bottom w:val="single" w:sz="4" w:space="0" w:color="auto"/>
              <w:right w:val="single" w:sz="4" w:space="0" w:color="auto"/>
            </w:tcBorders>
            <w:shd w:val="clear" w:color="auto" w:fill="auto"/>
          </w:tcPr>
          <w:p w:rsidR="00A06E25" w:rsidRPr="006E3C55" w:rsidRDefault="00A06E25" w:rsidP="00DB6CCD">
            <w:pPr>
              <w:spacing w:line="152" w:lineRule="exact"/>
              <w:rPr>
                <w:rFonts w:ascii="メイリオ" w:eastAsia="メイリオ" w:hAnsi="メイリオ" w:cs="ＭＳ Ｐゴシック"/>
                <w:sz w:val="14"/>
                <w:szCs w:val="14"/>
              </w:rPr>
            </w:pPr>
            <w:r w:rsidRPr="006E3C55">
              <w:rPr>
                <w:rFonts w:ascii="メイリオ" w:eastAsia="メイリオ" w:hAnsi="メイリオ" w:hint="eastAsia"/>
                <w:sz w:val="14"/>
                <w:szCs w:val="14"/>
              </w:rPr>
              <w:t>・幼児児童生徒の発達と食生活の課題を理解している。</w:t>
            </w:r>
            <w:r w:rsidRPr="006E3C55">
              <w:rPr>
                <w:rFonts w:ascii="メイリオ" w:eastAsia="メイリオ" w:hAnsi="メイリオ" w:hint="eastAsia"/>
                <w:sz w:val="14"/>
                <w:szCs w:val="14"/>
              </w:rPr>
              <w:br/>
              <w:t>・学校の全教育活動を通じて行う食育について，食に関する指導の目標を踏まえた内容について理解している。</w:t>
            </w:r>
            <w:r w:rsidRPr="006E3C55">
              <w:rPr>
                <w:rFonts w:ascii="メイリオ" w:eastAsia="メイリオ" w:hAnsi="メイリオ" w:hint="eastAsia"/>
                <w:sz w:val="14"/>
                <w:szCs w:val="14"/>
              </w:rPr>
              <w:br/>
              <w:t>・学習指導要領の内容に基づいた食に関する指導を行うことができる。</w:t>
            </w:r>
            <w:r w:rsidRPr="006E3C55">
              <w:rPr>
                <w:rFonts w:ascii="メイリオ" w:eastAsia="メイリオ" w:hAnsi="メイリオ" w:hint="eastAsia"/>
                <w:sz w:val="14"/>
                <w:szCs w:val="14"/>
              </w:rPr>
              <w:br/>
              <w:t>・食に関する指導の全体計画を作成することの意義や作成の手順・方法などを理解している。</w:t>
            </w:r>
            <w:r w:rsidRPr="006E3C55">
              <w:rPr>
                <w:rFonts w:ascii="メイリオ" w:eastAsia="メイリオ" w:hAnsi="メイリオ" w:hint="eastAsia"/>
                <w:sz w:val="14"/>
                <w:szCs w:val="14"/>
              </w:rPr>
              <w:br/>
              <w:t>・食に関する指導におけるカリキュラムや年間指導計画を作成することの意義や作成の手順・方法などについて理解している。</w:t>
            </w:r>
          </w:p>
        </w:tc>
        <w:tc>
          <w:tcPr>
            <w:tcW w:w="3331" w:type="dxa"/>
            <w:tcBorders>
              <w:top w:val="nil"/>
              <w:left w:val="nil"/>
              <w:bottom w:val="single" w:sz="4" w:space="0" w:color="auto"/>
              <w:right w:val="single" w:sz="4" w:space="0" w:color="auto"/>
            </w:tcBorders>
            <w:shd w:val="clear" w:color="auto" w:fill="auto"/>
          </w:tcPr>
          <w:p w:rsidR="00B94EB3" w:rsidRPr="006E3C55" w:rsidRDefault="00A06E25" w:rsidP="00DB6CCD">
            <w:pPr>
              <w:spacing w:line="152" w:lineRule="exact"/>
              <w:rPr>
                <w:rFonts w:ascii="メイリオ" w:eastAsia="メイリオ" w:hAnsi="メイリオ"/>
                <w:sz w:val="14"/>
                <w:szCs w:val="14"/>
              </w:rPr>
            </w:pPr>
            <w:r w:rsidRPr="006E3C55">
              <w:rPr>
                <w:rFonts w:ascii="メイリオ" w:eastAsia="メイリオ" w:hAnsi="メイリオ" w:hint="eastAsia"/>
                <w:sz w:val="14"/>
                <w:szCs w:val="14"/>
              </w:rPr>
              <w:t>・食に関する幼児児童生徒の実態を把握している。</w:t>
            </w:r>
            <w:r w:rsidRPr="006E3C55">
              <w:rPr>
                <w:rFonts w:ascii="メイリオ" w:eastAsia="メイリオ" w:hAnsi="メイリオ" w:hint="eastAsia"/>
                <w:sz w:val="14"/>
                <w:szCs w:val="14"/>
              </w:rPr>
              <w:br/>
              <w:t>・学習指導要領に基づいた食に関する指導の内容を企画・調整することができる。</w:t>
            </w:r>
          </w:p>
          <w:p w:rsidR="00A06E25" w:rsidRPr="006E3C55" w:rsidRDefault="00A06E25" w:rsidP="006E3C55">
            <w:pPr>
              <w:spacing w:line="152" w:lineRule="exact"/>
              <w:rPr>
                <w:rFonts w:ascii="メイリオ" w:eastAsia="メイリオ" w:hAnsi="メイリオ" w:cs="ＭＳ Ｐゴシック"/>
                <w:sz w:val="14"/>
                <w:szCs w:val="14"/>
              </w:rPr>
            </w:pPr>
            <w:r w:rsidRPr="006E3C55">
              <w:rPr>
                <w:rFonts w:ascii="メイリオ" w:eastAsia="メイリオ" w:hAnsi="メイリオ" w:hint="eastAsia"/>
                <w:sz w:val="14"/>
                <w:szCs w:val="14"/>
              </w:rPr>
              <w:t>・</w:t>
            </w:r>
            <w:r w:rsidR="00B2578A" w:rsidRPr="006E3C55">
              <w:rPr>
                <w:rFonts w:ascii="メイリオ" w:eastAsia="メイリオ" w:hAnsi="メイリオ" w:hint="eastAsia"/>
                <w:sz w:val="14"/>
                <w:szCs w:val="14"/>
              </w:rPr>
              <w:t>栄養</w:t>
            </w:r>
            <w:r w:rsidR="00B94EB3" w:rsidRPr="006E3C55">
              <w:rPr>
                <w:rFonts w:ascii="メイリオ" w:eastAsia="メイリオ" w:hAnsi="メイリオ" w:hint="eastAsia"/>
                <w:sz w:val="14"/>
                <w:szCs w:val="14"/>
              </w:rPr>
              <w:t>教諭の専門性を生かして，</w:t>
            </w:r>
            <w:r w:rsidRPr="006E3C55">
              <w:rPr>
                <w:rFonts w:ascii="メイリオ" w:eastAsia="メイリオ" w:hAnsi="メイリオ" w:hint="eastAsia"/>
                <w:sz w:val="14"/>
                <w:szCs w:val="14"/>
              </w:rPr>
              <w:t>学校給食の献立計画と関連付けながら指導を実施することができる。</w:t>
            </w:r>
            <w:r w:rsidRPr="006E3C55">
              <w:rPr>
                <w:rFonts w:ascii="メイリオ" w:eastAsia="メイリオ" w:hAnsi="メイリオ" w:hint="eastAsia"/>
                <w:sz w:val="14"/>
                <w:szCs w:val="14"/>
              </w:rPr>
              <w:br/>
              <w:t>・担任や保護者などと連携を図った</w:t>
            </w:r>
            <w:r w:rsidR="00B94EB3" w:rsidRPr="006E3C55">
              <w:rPr>
                <w:rFonts w:ascii="メイリオ" w:eastAsia="メイリオ" w:hAnsi="メイリオ" w:hint="eastAsia"/>
                <w:sz w:val="14"/>
                <w:szCs w:val="14"/>
              </w:rPr>
              <w:t>，主体的な学びを促す</w:t>
            </w:r>
            <w:r w:rsidRPr="006E3C55">
              <w:rPr>
                <w:rFonts w:ascii="メイリオ" w:eastAsia="メイリオ" w:hAnsi="メイリオ" w:hint="eastAsia"/>
                <w:sz w:val="14"/>
                <w:szCs w:val="14"/>
              </w:rPr>
              <w:t>食に関する指導を行うことができる。</w:t>
            </w:r>
            <w:r w:rsidRPr="006E3C55">
              <w:rPr>
                <w:rFonts w:ascii="メイリオ" w:eastAsia="メイリオ" w:hAnsi="メイリオ" w:hint="eastAsia"/>
                <w:sz w:val="14"/>
                <w:szCs w:val="14"/>
              </w:rPr>
              <w:br/>
              <w:t>・幼児児童生徒の学習状況を把握し，食生活の改善等の状況について評価することができる。</w:t>
            </w:r>
          </w:p>
        </w:tc>
        <w:tc>
          <w:tcPr>
            <w:tcW w:w="3260" w:type="dxa"/>
            <w:tcBorders>
              <w:top w:val="nil"/>
              <w:left w:val="single" w:sz="4" w:space="0" w:color="auto"/>
              <w:bottom w:val="single" w:sz="4" w:space="0" w:color="000000"/>
              <w:right w:val="single" w:sz="4" w:space="0" w:color="auto"/>
            </w:tcBorders>
            <w:shd w:val="clear" w:color="auto" w:fill="auto"/>
          </w:tcPr>
          <w:p w:rsidR="00A06E25" w:rsidRPr="006E3C55" w:rsidRDefault="00A06E25" w:rsidP="006E3C55">
            <w:pPr>
              <w:spacing w:line="152" w:lineRule="exact"/>
              <w:rPr>
                <w:rFonts w:ascii="メイリオ" w:eastAsia="メイリオ" w:hAnsi="メイリオ"/>
                <w:dstrike/>
                <w:sz w:val="14"/>
                <w:szCs w:val="14"/>
              </w:rPr>
            </w:pPr>
            <w:r w:rsidRPr="006E3C55">
              <w:rPr>
                <w:rFonts w:ascii="メイリオ" w:eastAsia="メイリオ" w:hAnsi="メイリオ" w:hint="eastAsia"/>
                <w:sz w:val="14"/>
                <w:szCs w:val="14"/>
              </w:rPr>
              <w:t>・幼児児童生徒や学校の実態を踏まえ，食育のねらいの達成に向けた</w:t>
            </w:r>
            <w:r w:rsidR="00B94EB3" w:rsidRPr="006E3C55">
              <w:rPr>
                <w:rFonts w:ascii="メイリオ" w:eastAsia="メイリオ" w:hAnsi="メイリオ" w:hint="eastAsia"/>
                <w:sz w:val="14"/>
                <w:szCs w:val="14"/>
              </w:rPr>
              <w:t>，主体的</w:t>
            </w:r>
            <w:r w:rsidR="008C3850" w:rsidRPr="006E3C55">
              <w:rPr>
                <w:rFonts w:ascii="メイリオ" w:eastAsia="メイリオ" w:hAnsi="メイリオ" w:hint="eastAsia"/>
                <w:sz w:val="14"/>
                <w:szCs w:val="14"/>
              </w:rPr>
              <w:t>な学びにつながる</w:t>
            </w:r>
            <w:r w:rsidRPr="006E3C55">
              <w:rPr>
                <w:rFonts w:ascii="メイリオ" w:eastAsia="メイリオ" w:hAnsi="メイリオ" w:hint="eastAsia"/>
                <w:sz w:val="14"/>
                <w:szCs w:val="14"/>
              </w:rPr>
              <w:t>指導を実施することができる。</w:t>
            </w:r>
            <w:r w:rsidRPr="006E3C55">
              <w:rPr>
                <w:rFonts w:ascii="メイリオ" w:eastAsia="メイリオ" w:hAnsi="メイリオ" w:hint="eastAsia"/>
                <w:sz w:val="14"/>
                <w:szCs w:val="14"/>
              </w:rPr>
              <w:br/>
              <w:t>・幼児児童生徒の実態や家庭・地域の状況を踏まえた成果指標に基づき，食生活の改善等の状況について適切に評価することができる。</w:t>
            </w:r>
            <w:r w:rsidRPr="006E3C55">
              <w:rPr>
                <w:rFonts w:ascii="メイリオ" w:eastAsia="メイリオ" w:hAnsi="メイリオ" w:hint="eastAsia"/>
                <w:sz w:val="14"/>
                <w:szCs w:val="14"/>
              </w:rPr>
              <w:br/>
              <w:t>・食に関する指導を，教科等横断的な視点から計画，実施，評価，改善することができる。</w:t>
            </w:r>
            <w:r w:rsidRPr="006E3C55">
              <w:rPr>
                <w:rFonts w:ascii="メイリオ" w:eastAsia="メイリオ" w:hAnsi="メイリオ" w:hint="eastAsia"/>
                <w:sz w:val="14"/>
                <w:szCs w:val="14"/>
              </w:rPr>
              <w:br/>
              <w:t>・家庭・地域及び近隣の学校（園）などと連携し，市町の食育の推進に関して主体的に関わることができる。</w:t>
            </w:r>
          </w:p>
        </w:tc>
      </w:tr>
      <w:tr w:rsidR="006E3C55" w:rsidRPr="006E3C55" w:rsidTr="00DB6CCD">
        <w:trPr>
          <w:cantSplit/>
          <w:trHeight w:val="970"/>
        </w:trPr>
        <w:tc>
          <w:tcPr>
            <w:tcW w:w="441"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06E25" w:rsidRPr="006E3C55" w:rsidRDefault="00A06E25" w:rsidP="00D76BFA">
            <w:pPr>
              <w:widowControl/>
              <w:spacing w:line="200" w:lineRule="exact"/>
              <w:ind w:left="113" w:right="113"/>
              <w:jc w:val="center"/>
              <w:rPr>
                <w:rFonts w:ascii="メイリオ" w:eastAsia="メイリオ" w:hAnsi="メイリオ" w:cs="ＭＳ Ｐゴシック"/>
                <w:kern w:val="0"/>
                <w:sz w:val="18"/>
                <w:szCs w:val="18"/>
              </w:rPr>
            </w:pPr>
          </w:p>
        </w:tc>
        <w:tc>
          <w:tcPr>
            <w:tcW w:w="425" w:type="dxa"/>
            <w:tcBorders>
              <w:top w:val="single" w:sz="4" w:space="0" w:color="auto"/>
              <w:left w:val="single" w:sz="4" w:space="0" w:color="auto"/>
              <w:bottom w:val="single" w:sz="4" w:space="0" w:color="000000"/>
              <w:right w:val="single" w:sz="4" w:space="0" w:color="auto"/>
            </w:tcBorders>
            <w:shd w:val="clear" w:color="auto" w:fill="auto"/>
            <w:textDirection w:val="tbRlV"/>
            <w:vAlign w:val="center"/>
          </w:tcPr>
          <w:p w:rsidR="00A06E25" w:rsidRPr="006E3C55" w:rsidRDefault="00A06E25" w:rsidP="00D76BFA">
            <w:pPr>
              <w:spacing w:line="180" w:lineRule="exact"/>
              <w:ind w:left="113" w:right="113"/>
              <w:jc w:val="center"/>
              <w:rPr>
                <w:rFonts w:ascii="メイリオ" w:eastAsia="メイリオ" w:hAnsi="メイリオ" w:cs="ＭＳ Ｐゴシック"/>
                <w:sz w:val="18"/>
                <w:szCs w:val="18"/>
              </w:rPr>
            </w:pPr>
            <w:r w:rsidRPr="00A12A8D">
              <w:rPr>
                <w:rFonts w:ascii="メイリオ" w:eastAsia="メイリオ" w:hAnsi="メイリオ" w:hint="eastAsia"/>
                <w:spacing w:val="15"/>
                <w:w w:val="81"/>
                <w:kern w:val="0"/>
                <w:sz w:val="18"/>
                <w:szCs w:val="18"/>
                <w:fitText w:val="1170" w:id="2078542336"/>
              </w:rPr>
              <w:t>個別的な相談指</w:t>
            </w:r>
            <w:r w:rsidRPr="00A12A8D">
              <w:rPr>
                <w:rFonts w:ascii="メイリオ" w:eastAsia="メイリオ" w:hAnsi="メイリオ" w:hint="eastAsia"/>
                <w:w w:val="81"/>
                <w:kern w:val="0"/>
                <w:sz w:val="18"/>
                <w:szCs w:val="18"/>
                <w:fitText w:val="1170" w:id="2078542336"/>
              </w:rPr>
              <w:t>導</w:t>
            </w:r>
          </w:p>
        </w:tc>
        <w:tc>
          <w:tcPr>
            <w:tcW w:w="3331" w:type="dxa"/>
            <w:tcBorders>
              <w:top w:val="nil"/>
              <w:left w:val="nil"/>
              <w:bottom w:val="single" w:sz="4" w:space="0" w:color="auto"/>
              <w:right w:val="single" w:sz="4" w:space="0" w:color="auto"/>
            </w:tcBorders>
            <w:shd w:val="clear" w:color="auto" w:fill="auto"/>
          </w:tcPr>
          <w:p w:rsidR="00A06E25" w:rsidRPr="006E3C55" w:rsidRDefault="00A06E25" w:rsidP="006E3C55">
            <w:pPr>
              <w:spacing w:line="152" w:lineRule="exact"/>
              <w:rPr>
                <w:rFonts w:ascii="メイリオ" w:eastAsia="メイリオ" w:hAnsi="メイリオ" w:cs="ＭＳ Ｐゴシック"/>
                <w:sz w:val="14"/>
                <w:szCs w:val="14"/>
              </w:rPr>
            </w:pPr>
            <w:r w:rsidRPr="006E3C55">
              <w:rPr>
                <w:rFonts w:ascii="メイリオ" w:eastAsia="メイリオ" w:hAnsi="メイリオ" w:hint="eastAsia"/>
                <w:sz w:val="14"/>
                <w:szCs w:val="14"/>
              </w:rPr>
              <w:t>・個別的な相談指導の内容及び方法について理解し</w:t>
            </w:r>
            <w:r w:rsidR="00B94EB3" w:rsidRPr="006E3C55">
              <w:rPr>
                <w:rFonts w:ascii="メイリオ" w:eastAsia="メイリオ" w:hAnsi="メイリオ" w:hint="eastAsia"/>
                <w:sz w:val="14"/>
                <w:szCs w:val="14"/>
              </w:rPr>
              <w:t>，助言や指導を行うことができる</w:t>
            </w:r>
            <w:r w:rsidRPr="006E3C55">
              <w:rPr>
                <w:rFonts w:ascii="メイリオ" w:eastAsia="メイリオ" w:hAnsi="メイリオ" w:hint="eastAsia"/>
                <w:sz w:val="14"/>
                <w:szCs w:val="14"/>
              </w:rPr>
              <w:t>。</w:t>
            </w:r>
          </w:p>
        </w:tc>
        <w:tc>
          <w:tcPr>
            <w:tcW w:w="3331" w:type="dxa"/>
            <w:tcBorders>
              <w:top w:val="nil"/>
              <w:left w:val="nil"/>
              <w:bottom w:val="single" w:sz="4" w:space="0" w:color="auto"/>
              <w:right w:val="single" w:sz="4" w:space="0" w:color="auto"/>
            </w:tcBorders>
            <w:shd w:val="clear" w:color="auto" w:fill="auto"/>
          </w:tcPr>
          <w:p w:rsidR="00A06E25" w:rsidRPr="006E3C55" w:rsidRDefault="00A06E25" w:rsidP="00DB6CCD">
            <w:pPr>
              <w:spacing w:line="152" w:lineRule="exact"/>
              <w:rPr>
                <w:rFonts w:ascii="メイリオ" w:eastAsia="メイリオ" w:hAnsi="メイリオ" w:cs="ＭＳ Ｐゴシック"/>
                <w:sz w:val="14"/>
                <w:szCs w:val="14"/>
              </w:rPr>
            </w:pPr>
            <w:r w:rsidRPr="006E3C55">
              <w:rPr>
                <w:rFonts w:ascii="メイリオ" w:eastAsia="メイリオ" w:hAnsi="メイリオ" w:hint="eastAsia"/>
                <w:sz w:val="14"/>
                <w:szCs w:val="14"/>
              </w:rPr>
              <w:t>・食に関する健康課題を有する幼児児童生徒の実態を把握している。</w:t>
            </w:r>
            <w:r w:rsidRPr="006E3C55">
              <w:rPr>
                <w:rFonts w:ascii="メイリオ" w:eastAsia="メイリオ" w:hAnsi="メイリオ" w:hint="eastAsia"/>
                <w:sz w:val="14"/>
                <w:szCs w:val="14"/>
              </w:rPr>
              <w:br/>
              <w:t>・課題を有する幼児児童生徒に対して，関係する教職員や学校医と連携し，共通理解を図ることができる。</w:t>
            </w:r>
            <w:r w:rsidRPr="006E3C55">
              <w:rPr>
                <w:rFonts w:ascii="メイリオ" w:eastAsia="メイリオ" w:hAnsi="メイリオ" w:hint="eastAsia"/>
                <w:sz w:val="14"/>
                <w:szCs w:val="14"/>
              </w:rPr>
              <w:br/>
              <w:t>・幼児児童生徒の実態を踏まえ，個別的な相談指導を適切に実施することができる。</w:t>
            </w:r>
            <w:r w:rsidRPr="006E3C55">
              <w:rPr>
                <w:rFonts w:ascii="メイリオ" w:eastAsia="メイリオ" w:hAnsi="メイリオ" w:hint="eastAsia"/>
                <w:sz w:val="14"/>
                <w:szCs w:val="14"/>
              </w:rPr>
              <w:br/>
              <w:t>・幼児児童生徒の健康課題の改善の状況を評価することができる。</w:t>
            </w:r>
          </w:p>
        </w:tc>
        <w:tc>
          <w:tcPr>
            <w:tcW w:w="3260" w:type="dxa"/>
            <w:tcBorders>
              <w:top w:val="nil"/>
              <w:left w:val="single" w:sz="4" w:space="0" w:color="auto"/>
              <w:bottom w:val="single" w:sz="4" w:space="0" w:color="000000"/>
              <w:right w:val="single" w:sz="4" w:space="0" w:color="auto"/>
            </w:tcBorders>
            <w:shd w:val="clear" w:color="auto" w:fill="auto"/>
          </w:tcPr>
          <w:p w:rsidR="00A06E25" w:rsidRPr="006E3C55" w:rsidRDefault="00A06E25" w:rsidP="005B4BC0">
            <w:pPr>
              <w:spacing w:line="152" w:lineRule="exact"/>
              <w:rPr>
                <w:rFonts w:ascii="メイリオ" w:eastAsia="メイリオ" w:hAnsi="メイリオ" w:cs="ＭＳ Ｐゴシック"/>
                <w:sz w:val="14"/>
                <w:szCs w:val="14"/>
              </w:rPr>
            </w:pPr>
            <w:r w:rsidRPr="006E3C55">
              <w:rPr>
                <w:rFonts w:ascii="メイリオ" w:eastAsia="メイリオ" w:hAnsi="メイリオ" w:hint="eastAsia"/>
                <w:sz w:val="14"/>
                <w:szCs w:val="14"/>
              </w:rPr>
              <w:t>・校内の相談指導体制を整備し，教職員の共通理解を図った上で，個別的な相談指導を進めることができる。</w:t>
            </w:r>
            <w:r w:rsidRPr="006E3C55">
              <w:rPr>
                <w:rFonts w:ascii="メイリオ" w:eastAsia="メイリオ" w:hAnsi="メイリオ" w:hint="eastAsia"/>
                <w:sz w:val="14"/>
                <w:szCs w:val="14"/>
              </w:rPr>
              <w:br/>
              <w:t>・食に関する健康課題等について，主治医や専門医等とも連携を図りながら，組織的に対応している。</w:t>
            </w:r>
          </w:p>
        </w:tc>
      </w:tr>
      <w:tr w:rsidR="006E3C55" w:rsidRPr="006E3C55" w:rsidTr="00DB6CCD">
        <w:trPr>
          <w:cantSplit/>
          <w:trHeight w:val="1019"/>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06E25" w:rsidRPr="006E3C55" w:rsidRDefault="00A06E25" w:rsidP="00D76BFA">
            <w:pPr>
              <w:ind w:left="113" w:right="113"/>
              <w:jc w:val="center"/>
              <w:rPr>
                <w:rFonts w:ascii="メイリオ" w:eastAsia="メイリオ" w:hAnsi="メイリオ" w:cs="ＭＳ Ｐゴシック"/>
                <w:kern w:val="0"/>
                <w:sz w:val="18"/>
                <w:szCs w:val="18"/>
              </w:rPr>
            </w:pPr>
            <w:r w:rsidRPr="006E3C55">
              <w:rPr>
                <w:rFonts w:ascii="メイリオ" w:eastAsia="メイリオ" w:hAnsi="メイリオ" w:cs="ＭＳ Ｐゴシック" w:hint="eastAsia"/>
                <w:kern w:val="0"/>
                <w:sz w:val="18"/>
                <w:szCs w:val="18"/>
              </w:rPr>
              <w:t>学校給食の管理</w:t>
            </w:r>
          </w:p>
        </w:tc>
        <w:tc>
          <w:tcPr>
            <w:tcW w:w="425" w:type="dxa"/>
            <w:tcBorders>
              <w:top w:val="single" w:sz="4" w:space="0" w:color="auto"/>
              <w:left w:val="single" w:sz="4" w:space="0" w:color="auto"/>
              <w:bottom w:val="single" w:sz="4" w:space="0" w:color="000000"/>
              <w:right w:val="single" w:sz="4" w:space="0" w:color="auto"/>
            </w:tcBorders>
            <w:shd w:val="clear" w:color="auto" w:fill="auto"/>
            <w:textDirection w:val="tbRlV"/>
            <w:vAlign w:val="center"/>
          </w:tcPr>
          <w:p w:rsidR="00A06E25" w:rsidRPr="006E3C55" w:rsidRDefault="00A06E25" w:rsidP="00D76BFA">
            <w:pPr>
              <w:spacing w:line="180" w:lineRule="exact"/>
              <w:ind w:left="113" w:right="113"/>
              <w:jc w:val="center"/>
              <w:rPr>
                <w:rFonts w:ascii="メイリオ" w:eastAsia="メイリオ" w:hAnsi="メイリオ" w:cs="ＭＳ Ｐゴシック"/>
                <w:sz w:val="18"/>
                <w:szCs w:val="18"/>
              </w:rPr>
            </w:pPr>
            <w:r w:rsidRPr="006E3C55">
              <w:rPr>
                <w:rFonts w:ascii="メイリオ" w:eastAsia="メイリオ" w:hAnsi="メイリオ" w:hint="eastAsia"/>
                <w:sz w:val="18"/>
                <w:szCs w:val="18"/>
              </w:rPr>
              <w:t>栄養管理</w:t>
            </w:r>
          </w:p>
        </w:tc>
        <w:tc>
          <w:tcPr>
            <w:tcW w:w="3331" w:type="dxa"/>
            <w:tcBorders>
              <w:top w:val="nil"/>
              <w:left w:val="nil"/>
              <w:bottom w:val="single" w:sz="4" w:space="0" w:color="auto"/>
              <w:right w:val="single" w:sz="4" w:space="0" w:color="auto"/>
            </w:tcBorders>
            <w:shd w:val="clear" w:color="auto" w:fill="auto"/>
          </w:tcPr>
          <w:p w:rsidR="00A06E25" w:rsidRPr="006E3C55" w:rsidRDefault="00A06E25" w:rsidP="00DB6CCD">
            <w:pPr>
              <w:spacing w:line="152" w:lineRule="exact"/>
              <w:rPr>
                <w:rFonts w:ascii="メイリオ" w:eastAsia="メイリオ" w:hAnsi="メイリオ" w:cs="ＭＳ Ｐゴシック"/>
                <w:sz w:val="14"/>
                <w:szCs w:val="14"/>
              </w:rPr>
            </w:pPr>
            <w:r w:rsidRPr="006E3C55">
              <w:rPr>
                <w:rFonts w:ascii="メイリオ" w:eastAsia="メイリオ" w:hAnsi="メイリオ" w:hint="eastAsia"/>
                <w:sz w:val="14"/>
                <w:szCs w:val="14"/>
              </w:rPr>
              <w:t>・学校給食の教育的意義と役割を理解している。</w:t>
            </w:r>
            <w:r w:rsidRPr="006E3C55">
              <w:rPr>
                <w:rFonts w:ascii="メイリオ" w:eastAsia="メイリオ" w:hAnsi="メイリオ" w:hint="eastAsia"/>
                <w:sz w:val="14"/>
                <w:szCs w:val="14"/>
              </w:rPr>
              <w:br/>
              <w:t>・学校給食実施基準について理解している。</w:t>
            </w:r>
            <w:r w:rsidRPr="006E3C55">
              <w:rPr>
                <w:rFonts w:ascii="メイリオ" w:eastAsia="メイリオ" w:hAnsi="メイリオ" w:hint="eastAsia"/>
                <w:sz w:val="14"/>
                <w:szCs w:val="14"/>
              </w:rPr>
              <w:br/>
              <w:t>・学校給食実施基準に基づき，学校給食の献立を作成することができる。</w:t>
            </w:r>
          </w:p>
        </w:tc>
        <w:tc>
          <w:tcPr>
            <w:tcW w:w="3331" w:type="dxa"/>
            <w:tcBorders>
              <w:top w:val="nil"/>
              <w:left w:val="nil"/>
              <w:bottom w:val="single" w:sz="4" w:space="0" w:color="auto"/>
              <w:right w:val="single" w:sz="4" w:space="0" w:color="auto"/>
            </w:tcBorders>
            <w:shd w:val="clear" w:color="auto" w:fill="auto"/>
          </w:tcPr>
          <w:p w:rsidR="00A06E25" w:rsidRPr="006E3C55" w:rsidRDefault="00A06E25" w:rsidP="00DB6CCD">
            <w:pPr>
              <w:spacing w:line="152" w:lineRule="exact"/>
              <w:rPr>
                <w:rFonts w:ascii="メイリオ" w:eastAsia="メイリオ" w:hAnsi="メイリオ" w:cs="ＭＳ Ｐゴシック"/>
                <w:sz w:val="14"/>
                <w:szCs w:val="14"/>
              </w:rPr>
            </w:pPr>
            <w:r w:rsidRPr="006E3C55">
              <w:rPr>
                <w:rFonts w:ascii="メイリオ" w:eastAsia="メイリオ" w:hAnsi="メイリオ" w:hint="eastAsia"/>
                <w:sz w:val="14"/>
                <w:szCs w:val="14"/>
              </w:rPr>
              <w:t>・学校給食実施基準に基づき，幼児児童生徒の給食の状況把握や献立作成を行うなど，幼児児童生徒の栄養管理を行うことができる。</w:t>
            </w:r>
          </w:p>
        </w:tc>
        <w:tc>
          <w:tcPr>
            <w:tcW w:w="3260" w:type="dxa"/>
            <w:tcBorders>
              <w:top w:val="nil"/>
              <w:left w:val="single" w:sz="4" w:space="0" w:color="auto"/>
              <w:bottom w:val="single" w:sz="4" w:space="0" w:color="000000"/>
              <w:right w:val="single" w:sz="4" w:space="0" w:color="auto"/>
            </w:tcBorders>
            <w:shd w:val="clear" w:color="auto" w:fill="auto"/>
          </w:tcPr>
          <w:p w:rsidR="00A06E25" w:rsidRPr="006E3C55" w:rsidRDefault="00A06E25" w:rsidP="00D76BFA">
            <w:pPr>
              <w:spacing w:line="152" w:lineRule="exact"/>
              <w:rPr>
                <w:rFonts w:ascii="メイリオ" w:eastAsia="メイリオ" w:hAnsi="メイリオ" w:cs="ＭＳ Ｐゴシック"/>
                <w:sz w:val="14"/>
                <w:szCs w:val="14"/>
              </w:rPr>
            </w:pPr>
            <w:r w:rsidRPr="006E3C55">
              <w:rPr>
                <w:rFonts w:ascii="メイリオ" w:eastAsia="メイリオ" w:hAnsi="メイリオ" w:hint="eastAsia"/>
                <w:sz w:val="14"/>
                <w:szCs w:val="14"/>
              </w:rPr>
              <w:t>・個々の幼児児童生徒の健康及び生活活動等の実態並びに地域の実情等に十分配慮して献立作成を行うことができる。</w:t>
            </w:r>
            <w:r w:rsidRPr="006E3C55">
              <w:rPr>
                <w:rFonts w:ascii="メイリオ" w:eastAsia="メイリオ" w:hAnsi="メイリオ" w:hint="eastAsia"/>
                <w:sz w:val="14"/>
                <w:szCs w:val="14"/>
              </w:rPr>
              <w:br/>
              <w:t>・地域等の食に関する情報を積極的に収集して，献立の工夫を行うことができる。</w:t>
            </w:r>
            <w:r w:rsidRPr="006E3C55">
              <w:rPr>
                <w:rFonts w:ascii="メイリオ" w:eastAsia="メイリオ" w:hAnsi="メイリオ" w:hint="eastAsia"/>
                <w:sz w:val="14"/>
                <w:szCs w:val="14"/>
              </w:rPr>
              <w:br/>
              <w:t>・栄養管理の内容を指導に生かせるよう，教職員への情報提供や指導助言を行い，栄養管理と食に関する指導を一体的に進めることができる。</w:t>
            </w:r>
            <w:r w:rsidRPr="006E3C55">
              <w:rPr>
                <w:rFonts w:ascii="メイリオ" w:eastAsia="メイリオ" w:hAnsi="メイリオ" w:hint="eastAsia"/>
                <w:sz w:val="14"/>
                <w:szCs w:val="14"/>
              </w:rPr>
              <w:br/>
              <w:t>・栄養管理に関して，学校や地域において指導的役割を果たすことができる。</w:t>
            </w:r>
          </w:p>
        </w:tc>
      </w:tr>
      <w:tr w:rsidR="006E3C55" w:rsidRPr="006E3C55" w:rsidTr="00DB6CCD">
        <w:trPr>
          <w:cantSplit/>
          <w:trHeight w:val="700"/>
        </w:trPr>
        <w:tc>
          <w:tcPr>
            <w:tcW w:w="4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6E25" w:rsidRPr="006E3C55" w:rsidRDefault="00A06E25" w:rsidP="00D76BFA">
            <w:pPr>
              <w:widowControl/>
              <w:spacing w:line="200" w:lineRule="exact"/>
              <w:jc w:val="center"/>
              <w:rPr>
                <w:rFonts w:ascii="メイリオ" w:eastAsia="メイリオ" w:hAnsi="メイリオ" w:cs="ＭＳ Ｐゴシック"/>
                <w:kern w:val="0"/>
                <w:sz w:val="18"/>
                <w:szCs w:val="18"/>
              </w:rPr>
            </w:pPr>
          </w:p>
        </w:tc>
        <w:tc>
          <w:tcPr>
            <w:tcW w:w="425" w:type="dxa"/>
            <w:tcBorders>
              <w:top w:val="single" w:sz="4" w:space="0" w:color="auto"/>
              <w:left w:val="single" w:sz="4" w:space="0" w:color="auto"/>
              <w:bottom w:val="single" w:sz="4" w:space="0" w:color="000000"/>
              <w:right w:val="single" w:sz="4" w:space="0" w:color="auto"/>
            </w:tcBorders>
            <w:shd w:val="clear" w:color="auto" w:fill="auto"/>
            <w:textDirection w:val="tbRlV"/>
            <w:vAlign w:val="center"/>
          </w:tcPr>
          <w:p w:rsidR="00A06E25" w:rsidRPr="006E3C55" w:rsidRDefault="00A06E25" w:rsidP="00D76BFA">
            <w:pPr>
              <w:spacing w:line="180" w:lineRule="exact"/>
              <w:ind w:left="113" w:right="113"/>
              <w:jc w:val="center"/>
              <w:rPr>
                <w:rFonts w:ascii="メイリオ" w:eastAsia="メイリオ" w:hAnsi="メイリオ" w:cs="ＭＳ Ｐゴシック"/>
                <w:sz w:val="18"/>
                <w:szCs w:val="18"/>
              </w:rPr>
            </w:pPr>
            <w:r w:rsidRPr="006E3C55">
              <w:rPr>
                <w:rFonts w:ascii="メイリオ" w:eastAsia="メイリオ" w:hAnsi="メイリオ" w:hint="eastAsia"/>
                <w:sz w:val="18"/>
                <w:szCs w:val="18"/>
              </w:rPr>
              <w:t>衛生管理</w:t>
            </w:r>
          </w:p>
        </w:tc>
        <w:tc>
          <w:tcPr>
            <w:tcW w:w="3331" w:type="dxa"/>
            <w:tcBorders>
              <w:top w:val="nil"/>
              <w:left w:val="nil"/>
              <w:bottom w:val="single" w:sz="4" w:space="0" w:color="auto"/>
              <w:right w:val="single" w:sz="4" w:space="0" w:color="auto"/>
            </w:tcBorders>
            <w:shd w:val="clear" w:color="auto" w:fill="auto"/>
          </w:tcPr>
          <w:p w:rsidR="00A06E25" w:rsidRPr="006E3C55" w:rsidRDefault="00A06E25" w:rsidP="00DB6CCD">
            <w:pPr>
              <w:spacing w:line="152" w:lineRule="exact"/>
              <w:rPr>
                <w:rFonts w:ascii="メイリオ" w:eastAsia="メイリオ" w:hAnsi="メイリオ" w:cs="ＭＳ Ｐゴシック"/>
                <w:sz w:val="14"/>
                <w:szCs w:val="14"/>
              </w:rPr>
            </w:pPr>
            <w:r w:rsidRPr="006E3C55">
              <w:rPr>
                <w:rFonts w:ascii="メイリオ" w:eastAsia="メイリオ" w:hAnsi="メイリオ" w:hint="eastAsia"/>
                <w:sz w:val="14"/>
                <w:szCs w:val="14"/>
              </w:rPr>
              <w:t>・学校給食衛生管理基準について理解している。</w:t>
            </w:r>
            <w:r w:rsidRPr="006E3C55">
              <w:rPr>
                <w:rFonts w:ascii="メイリオ" w:eastAsia="メイリオ" w:hAnsi="メイリオ" w:hint="eastAsia"/>
                <w:sz w:val="14"/>
                <w:szCs w:val="14"/>
              </w:rPr>
              <w:br/>
              <w:t>・学校給食衛生管理基準に基づき，調理場における衛生管理や衛生指導を行うことができる。</w:t>
            </w:r>
          </w:p>
        </w:tc>
        <w:tc>
          <w:tcPr>
            <w:tcW w:w="3331" w:type="dxa"/>
            <w:tcBorders>
              <w:top w:val="nil"/>
              <w:left w:val="nil"/>
              <w:bottom w:val="single" w:sz="4" w:space="0" w:color="auto"/>
              <w:right w:val="single" w:sz="4" w:space="0" w:color="auto"/>
            </w:tcBorders>
            <w:shd w:val="clear" w:color="auto" w:fill="auto"/>
          </w:tcPr>
          <w:p w:rsidR="00A06E25" w:rsidRPr="006E3C55" w:rsidRDefault="00A06E25" w:rsidP="00DB6CCD">
            <w:pPr>
              <w:spacing w:line="152" w:lineRule="exact"/>
              <w:rPr>
                <w:rFonts w:ascii="メイリオ" w:eastAsia="メイリオ" w:hAnsi="メイリオ" w:cs="ＭＳ Ｐゴシック"/>
                <w:sz w:val="14"/>
                <w:szCs w:val="14"/>
              </w:rPr>
            </w:pPr>
            <w:r w:rsidRPr="006E3C55">
              <w:rPr>
                <w:rFonts w:ascii="メイリオ" w:eastAsia="メイリオ" w:hAnsi="メイリオ" w:hint="eastAsia"/>
                <w:sz w:val="14"/>
                <w:szCs w:val="14"/>
              </w:rPr>
              <w:t>・学校給食衛生管理基準に基づき，衛生管理等に関する点検や記録，保存食の管理，給食用物資の管理を行うことができる。</w:t>
            </w:r>
            <w:r w:rsidRPr="006E3C55">
              <w:rPr>
                <w:rFonts w:ascii="メイリオ" w:eastAsia="メイリオ" w:hAnsi="メイリオ" w:hint="eastAsia"/>
                <w:sz w:val="14"/>
                <w:szCs w:val="14"/>
              </w:rPr>
              <w:br/>
              <w:t>・学校給食調理員や調理場等の衛生管理について日常的に評価・改善を行うことができる。</w:t>
            </w:r>
          </w:p>
        </w:tc>
        <w:tc>
          <w:tcPr>
            <w:tcW w:w="3260" w:type="dxa"/>
            <w:tcBorders>
              <w:top w:val="nil"/>
              <w:left w:val="single" w:sz="4" w:space="0" w:color="auto"/>
              <w:bottom w:val="single" w:sz="4" w:space="0" w:color="000000"/>
              <w:right w:val="single" w:sz="4" w:space="0" w:color="auto"/>
            </w:tcBorders>
            <w:shd w:val="clear" w:color="auto" w:fill="auto"/>
          </w:tcPr>
          <w:p w:rsidR="00A06E25" w:rsidRPr="006E3C55" w:rsidRDefault="00A06E25" w:rsidP="00D76BFA">
            <w:pPr>
              <w:spacing w:line="152" w:lineRule="exact"/>
              <w:rPr>
                <w:rFonts w:ascii="メイリオ" w:eastAsia="メイリオ" w:hAnsi="メイリオ" w:cs="ＭＳ Ｐゴシック"/>
                <w:sz w:val="14"/>
                <w:szCs w:val="14"/>
              </w:rPr>
            </w:pPr>
            <w:r w:rsidRPr="006E3C55">
              <w:rPr>
                <w:rFonts w:ascii="メイリオ" w:eastAsia="メイリオ" w:hAnsi="メイリオ" w:hint="eastAsia"/>
                <w:sz w:val="14"/>
                <w:szCs w:val="14"/>
              </w:rPr>
              <w:t>・学級担任等が行う衛生管理に係る指導について，専門的な立場から指導助言を行うことができる。</w:t>
            </w:r>
            <w:r w:rsidRPr="006E3C55">
              <w:rPr>
                <w:rFonts w:ascii="メイリオ" w:eastAsia="メイリオ" w:hAnsi="メイリオ" w:hint="eastAsia"/>
                <w:sz w:val="14"/>
                <w:szCs w:val="14"/>
              </w:rPr>
              <w:br/>
              <w:t>・学校医や学校薬剤師等と連携し，学校給食の衛生管理を徹底することができる。</w:t>
            </w:r>
            <w:r w:rsidRPr="006E3C55">
              <w:rPr>
                <w:rFonts w:ascii="メイリオ" w:eastAsia="メイリオ" w:hAnsi="メイリオ" w:hint="eastAsia"/>
                <w:sz w:val="14"/>
                <w:szCs w:val="14"/>
              </w:rPr>
              <w:br/>
              <w:t>・衛生管理に関して，学校や地域において指導的役割を果たすことができる。</w:t>
            </w:r>
          </w:p>
        </w:tc>
      </w:tr>
      <w:tr w:rsidR="006E3C55" w:rsidRPr="006E3C55" w:rsidTr="00DB6CCD">
        <w:trPr>
          <w:trHeight w:val="383"/>
        </w:trPr>
        <w:tc>
          <w:tcPr>
            <w:tcW w:w="4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6F7D" w:rsidRPr="006E3C55" w:rsidRDefault="002B6F7D" w:rsidP="00D76BFA">
            <w:pPr>
              <w:widowControl/>
              <w:spacing w:line="200" w:lineRule="exact"/>
              <w:jc w:val="center"/>
              <w:rPr>
                <w:rFonts w:ascii="メイリオ" w:eastAsia="メイリオ" w:hAnsi="メイリオ" w:cs="ＭＳ Ｐゴシック"/>
                <w:kern w:val="0"/>
                <w:sz w:val="18"/>
                <w:szCs w:val="18"/>
              </w:rPr>
            </w:pPr>
            <w:r w:rsidRPr="006E3C55">
              <w:rPr>
                <w:rFonts w:ascii="メイリオ" w:eastAsia="メイリオ" w:hAnsi="メイリオ" w:cs="ＭＳ Ｐゴシック" w:hint="eastAsia"/>
                <w:kern w:val="0"/>
                <w:sz w:val="18"/>
                <w:szCs w:val="18"/>
              </w:rPr>
              <w:t>生徒指導</w:t>
            </w:r>
          </w:p>
        </w:tc>
        <w:tc>
          <w:tcPr>
            <w:tcW w:w="425" w:type="dxa"/>
            <w:vMerge w:val="restart"/>
            <w:tcBorders>
              <w:top w:val="single" w:sz="4" w:space="0" w:color="auto"/>
              <w:left w:val="single" w:sz="4" w:space="0" w:color="auto"/>
              <w:right w:val="single" w:sz="4" w:space="0" w:color="auto"/>
            </w:tcBorders>
            <w:shd w:val="clear" w:color="auto" w:fill="auto"/>
            <w:textDirection w:val="tbRlV"/>
            <w:vAlign w:val="center"/>
            <w:hideMark/>
          </w:tcPr>
          <w:p w:rsidR="002B6F7D" w:rsidRPr="006E3C55" w:rsidRDefault="002B6F7D" w:rsidP="00D76BFA">
            <w:pPr>
              <w:widowControl/>
              <w:spacing w:line="200" w:lineRule="exact"/>
              <w:ind w:left="113" w:right="113"/>
              <w:jc w:val="center"/>
              <w:rPr>
                <w:rFonts w:ascii="メイリオ" w:eastAsia="メイリオ" w:hAnsi="メイリオ" w:cs="ＭＳ Ｐゴシック"/>
                <w:bCs/>
                <w:kern w:val="0"/>
                <w:sz w:val="18"/>
                <w:szCs w:val="18"/>
              </w:rPr>
            </w:pPr>
            <w:r w:rsidRPr="006E3C55">
              <w:rPr>
                <w:rFonts w:ascii="メイリオ" w:eastAsia="メイリオ" w:hAnsi="メイリオ" w:cs="ＭＳ Ｐゴシック" w:hint="eastAsia"/>
                <w:bCs/>
                <w:kern w:val="0"/>
                <w:sz w:val="18"/>
                <w:szCs w:val="18"/>
              </w:rPr>
              <w:t>生徒指導</w:t>
            </w:r>
          </w:p>
        </w:tc>
        <w:tc>
          <w:tcPr>
            <w:tcW w:w="3331" w:type="dxa"/>
            <w:tcBorders>
              <w:top w:val="nil"/>
              <w:left w:val="nil"/>
              <w:bottom w:val="single" w:sz="4" w:space="0" w:color="auto"/>
              <w:right w:val="single" w:sz="4" w:space="0" w:color="auto"/>
            </w:tcBorders>
            <w:shd w:val="clear" w:color="auto" w:fill="auto"/>
            <w:hideMark/>
          </w:tcPr>
          <w:p w:rsidR="002B6F7D" w:rsidRPr="006E3C55" w:rsidRDefault="002B6F7D" w:rsidP="00DB6CCD">
            <w:pPr>
              <w:widowControl/>
              <w:spacing w:line="152" w:lineRule="exact"/>
              <w:rPr>
                <w:rFonts w:ascii="メイリオ" w:eastAsia="メイリオ" w:hAnsi="メイリオ" w:cs="ＭＳ Ｐゴシック"/>
                <w:kern w:val="0"/>
                <w:sz w:val="14"/>
                <w:szCs w:val="14"/>
              </w:rPr>
            </w:pPr>
            <w:r w:rsidRPr="006E3C55">
              <w:rPr>
                <w:rFonts w:ascii="メイリオ" w:eastAsia="メイリオ" w:hAnsi="メイリオ" w:cs="ＭＳ Ｐゴシック" w:hint="eastAsia"/>
                <w:kern w:val="0"/>
                <w:sz w:val="14"/>
                <w:szCs w:val="14"/>
              </w:rPr>
              <w:t>・生徒指導の意義を理解している。</w:t>
            </w:r>
          </w:p>
        </w:tc>
        <w:tc>
          <w:tcPr>
            <w:tcW w:w="3331" w:type="dxa"/>
            <w:tcBorders>
              <w:top w:val="nil"/>
              <w:left w:val="nil"/>
              <w:bottom w:val="single" w:sz="4" w:space="0" w:color="auto"/>
              <w:right w:val="single" w:sz="4" w:space="0" w:color="auto"/>
            </w:tcBorders>
            <w:shd w:val="clear" w:color="auto" w:fill="auto"/>
            <w:hideMark/>
          </w:tcPr>
          <w:p w:rsidR="002B6F7D" w:rsidRPr="006E3C55" w:rsidRDefault="002B6F7D" w:rsidP="00DB6CCD">
            <w:pPr>
              <w:widowControl/>
              <w:spacing w:line="152" w:lineRule="exact"/>
              <w:rPr>
                <w:rFonts w:ascii="メイリオ" w:eastAsia="メイリオ" w:hAnsi="メイリオ" w:cs="ＭＳ Ｐゴシック"/>
                <w:kern w:val="0"/>
                <w:sz w:val="14"/>
                <w:szCs w:val="14"/>
              </w:rPr>
            </w:pPr>
            <w:r w:rsidRPr="006E3C55">
              <w:rPr>
                <w:rFonts w:ascii="メイリオ" w:eastAsia="メイリオ" w:hAnsi="メイリオ" w:cs="ＭＳ Ｐゴシック" w:hint="eastAsia"/>
                <w:kern w:val="0"/>
                <w:sz w:val="14"/>
                <w:szCs w:val="14"/>
              </w:rPr>
              <w:t>・幼児児童生徒の自己指導能力を育成することができる。</w:t>
            </w:r>
          </w:p>
        </w:tc>
        <w:tc>
          <w:tcPr>
            <w:tcW w:w="3260" w:type="dxa"/>
            <w:vMerge w:val="restart"/>
            <w:tcBorders>
              <w:top w:val="nil"/>
              <w:left w:val="single" w:sz="4" w:space="0" w:color="auto"/>
              <w:right w:val="single" w:sz="4" w:space="0" w:color="auto"/>
            </w:tcBorders>
            <w:shd w:val="clear" w:color="auto" w:fill="auto"/>
            <w:hideMark/>
          </w:tcPr>
          <w:p w:rsidR="002B6F7D" w:rsidRPr="006E3C55" w:rsidRDefault="002B6F7D" w:rsidP="00D76BFA">
            <w:pPr>
              <w:widowControl/>
              <w:spacing w:line="152" w:lineRule="exact"/>
              <w:rPr>
                <w:rFonts w:ascii="メイリオ" w:eastAsia="メイリオ" w:hAnsi="メイリオ" w:cs="ＭＳ Ｐゴシック"/>
                <w:kern w:val="0"/>
                <w:sz w:val="14"/>
                <w:szCs w:val="14"/>
              </w:rPr>
            </w:pPr>
            <w:r w:rsidRPr="006E3C55">
              <w:rPr>
                <w:rFonts w:ascii="メイリオ" w:eastAsia="メイリオ" w:hAnsi="メイリオ" w:cs="ＭＳ Ｐゴシック" w:hint="eastAsia"/>
                <w:kern w:val="0"/>
                <w:sz w:val="14"/>
                <w:szCs w:val="14"/>
              </w:rPr>
              <w:t>・生徒指導に必要な事項について研究を行い，当該学校の状況を踏まえ，より良い取組を提案することができる。</w:t>
            </w:r>
            <w:r w:rsidRPr="006E3C55">
              <w:rPr>
                <w:rFonts w:ascii="メイリオ" w:eastAsia="メイリオ" w:hAnsi="メイリオ" w:cs="ＭＳ Ｐゴシック" w:hint="eastAsia"/>
                <w:kern w:val="0"/>
                <w:sz w:val="14"/>
                <w:szCs w:val="14"/>
              </w:rPr>
              <w:br/>
              <w:t>・当該学校における生徒指導を組織的・計画的に運営することができる。</w:t>
            </w:r>
            <w:r w:rsidRPr="006E3C55">
              <w:rPr>
                <w:rFonts w:ascii="メイリオ" w:eastAsia="メイリオ" w:hAnsi="メイリオ" w:cs="ＭＳ Ｐゴシック" w:hint="eastAsia"/>
                <w:kern w:val="0"/>
                <w:sz w:val="14"/>
                <w:szCs w:val="14"/>
              </w:rPr>
              <w:br/>
              <w:t>・学校教育全般を見通す視野や見識を持ち，管理職と関係教職員との連携を図ることができる。</w:t>
            </w:r>
            <w:r w:rsidRPr="006E3C55">
              <w:rPr>
                <w:rFonts w:ascii="メイリオ" w:eastAsia="メイリオ" w:hAnsi="メイリオ" w:cs="ＭＳ Ｐゴシック" w:hint="eastAsia"/>
                <w:kern w:val="0"/>
                <w:sz w:val="14"/>
                <w:szCs w:val="14"/>
              </w:rPr>
              <w:br/>
              <w:t>・生徒指導上の課題について，適切な実態把握を行い，方針を明確にした取組を進めることができる。</w:t>
            </w:r>
            <w:r w:rsidRPr="006E3C55">
              <w:rPr>
                <w:rFonts w:ascii="メイリオ" w:eastAsia="メイリオ" w:hAnsi="メイリオ" w:cs="ＭＳ Ｐゴシック" w:hint="eastAsia"/>
                <w:kern w:val="0"/>
                <w:sz w:val="14"/>
                <w:szCs w:val="14"/>
              </w:rPr>
              <w:br/>
              <w:t>・関係教職員及び相談機関等との連携を通して，教育相談体制の充実を進めることができる。</w:t>
            </w:r>
          </w:p>
        </w:tc>
      </w:tr>
      <w:tr w:rsidR="006E3C55" w:rsidRPr="006E3C55" w:rsidTr="00DB6CCD">
        <w:trPr>
          <w:trHeight w:val="569"/>
        </w:trPr>
        <w:tc>
          <w:tcPr>
            <w:tcW w:w="441" w:type="dxa"/>
            <w:vMerge/>
            <w:tcBorders>
              <w:top w:val="nil"/>
              <w:left w:val="single" w:sz="4" w:space="0" w:color="auto"/>
              <w:bottom w:val="single" w:sz="4" w:space="0" w:color="000000"/>
              <w:right w:val="single" w:sz="4" w:space="0" w:color="auto"/>
            </w:tcBorders>
            <w:vAlign w:val="center"/>
            <w:hideMark/>
          </w:tcPr>
          <w:p w:rsidR="002B6F7D" w:rsidRPr="006E3C55" w:rsidRDefault="002B6F7D" w:rsidP="00D76BFA">
            <w:pPr>
              <w:widowControl/>
              <w:spacing w:line="200" w:lineRule="exact"/>
              <w:jc w:val="center"/>
              <w:rPr>
                <w:rFonts w:ascii="メイリオ" w:eastAsia="メイリオ" w:hAnsi="メイリオ" w:cs="ＭＳ Ｐゴシック"/>
                <w:kern w:val="0"/>
                <w:sz w:val="18"/>
                <w:szCs w:val="18"/>
              </w:rPr>
            </w:pPr>
          </w:p>
        </w:tc>
        <w:tc>
          <w:tcPr>
            <w:tcW w:w="425" w:type="dxa"/>
            <w:vMerge/>
            <w:tcBorders>
              <w:left w:val="single" w:sz="4" w:space="0" w:color="auto"/>
              <w:right w:val="single" w:sz="4" w:space="0" w:color="auto"/>
            </w:tcBorders>
            <w:textDirection w:val="tbRlV"/>
            <w:vAlign w:val="center"/>
            <w:hideMark/>
          </w:tcPr>
          <w:p w:rsidR="002B6F7D" w:rsidRPr="006E3C55" w:rsidRDefault="002B6F7D" w:rsidP="00D76BFA">
            <w:pPr>
              <w:widowControl/>
              <w:spacing w:line="200" w:lineRule="exact"/>
              <w:ind w:left="113" w:right="113"/>
              <w:jc w:val="center"/>
              <w:rPr>
                <w:rFonts w:ascii="メイリオ" w:eastAsia="メイリオ" w:hAnsi="メイリオ" w:cs="ＭＳ Ｐゴシック"/>
                <w:bCs/>
                <w:kern w:val="0"/>
                <w:sz w:val="18"/>
                <w:szCs w:val="18"/>
              </w:rPr>
            </w:pPr>
          </w:p>
        </w:tc>
        <w:tc>
          <w:tcPr>
            <w:tcW w:w="3331" w:type="dxa"/>
            <w:tcBorders>
              <w:top w:val="nil"/>
              <w:left w:val="nil"/>
              <w:bottom w:val="single" w:sz="4" w:space="0" w:color="auto"/>
              <w:right w:val="single" w:sz="4" w:space="0" w:color="auto"/>
            </w:tcBorders>
            <w:shd w:val="clear" w:color="auto" w:fill="auto"/>
            <w:hideMark/>
          </w:tcPr>
          <w:p w:rsidR="002B6F7D" w:rsidRPr="006E3C55" w:rsidRDefault="002B6F7D" w:rsidP="00DB6CCD">
            <w:pPr>
              <w:widowControl/>
              <w:spacing w:line="152" w:lineRule="exact"/>
              <w:rPr>
                <w:rFonts w:ascii="メイリオ" w:eastAsia="メイリオ" w:hAnsi="メイリオ" w:cs="ＭＳ Ｐゴシック"/>
                <w:kern w:val="0"/>
                <w:sz w:val="14"/>
                <w:szCs w:val="14"/>
              </w:rPr>
            </w:pPr>
            <w:r w:rsidRPr="006E3C55">
              <w:rPr>
                <w:rFonts w:ascii="メイリオ" w:eastAsia="メイリオ" w:hAnsi="メイリオ" w:cs="ＭＳ Ｐゴシック" w:hint="eastAsia"/>
                <w:kern w:val="0"/>
                <w:sz w:val="14"/>
                <w:szCs w:val="14"/>
              </w:rPr>
              <w:t>・生徒指導を進めるために必要な知識・技能や素養を身に付けている。</w:t>
            </w:r>
          </w:p>
        </w:tc>
        <w:tc>
          <w:tcPr>
            <w:tcW w:w="3331" w:type="dxa"/>
            <w:tcBorders>
              <w:top w:val="nil"/>
              <w:left w:val="nil"/>
              <w:bottom w:val="single" w:sz="4" w:space="0" w:color="auto"/>
              <w:right w:val="single" w:sz="4" w:space="0" w:color="auto"/>
            </w:tcBorders>
            <w:shd w:val="clear" w:color="auto" w:fill="auto"/>
            <w:hideMark/>
          </w:tcPr>
          <w:p w:rsidR="002B6F7D" w:rsidRPr="006E3C55" w:rsidRDefault="002B6F7D" w:rsidP="00DB6CCD">
            <w:pPr>
              <w:widowControl/>
              <w:spacing w:line="152" w:lineRule="exact"/>
              <w:rPr>
                <w:rFonts w:ascii="メイリオ" w:eastAsia="メイリオ" w:hAnsi="メイリオ" w:cs="ＭＳ Ｐゴシック"/>
                <w:kern w:val="0"/>
                <w:sz w:val="14"/>
                <w:szCs w:val="14"/>
              </w:rPr>
            </w:pPr>
            <w:r w:rsidRPr="006E3C55">
              <w:rPr>
                <w:rFonts w:ascii="メイリオ" w:eastAsia="メイリオ" w:hAnsi="メイリオ" w:cs="ＭＳ Ｐゴシック" w:hint="eastAsia"/>
                <w:kern w:val="0"/>
                <w:sz w:val="14"/>
                <w:szCs w:val="14"/>
              </w:rPr>
              <w:t>・生徒指導の三つの機能を生かした指導を行うことができる。</w:t>
            </w:r>
          </w:p>
        </w:tc>
        <w:tc>
          <w:tcPr>
            <w:tcW w:w="3260" w:type="dxa"/>
            <w:vMerge/>
            <w:tcBorders>
              <w:left w:val="single" w:sz="4" w:space="0" w:color="auto"/>
              <w:right w:val="single" w:sz="4" w:space="0" w:color="auto"/>
            </w:tcBorders>
            <w:hideMark/>
          </w:tcPr>
          <w:p w:rsidR="002B6F7D" w:rsidRPr="006E3C55" w:rsidRDefault="002B6F7D" w:rsidP="00D76BFA">
            <w:pPr>
              <w:widowControl/>
              <w:spacing w:line="152" w:lineRule="exact"/>
              <w:rPr>
                <w:rFonts w:ascii="メイリオ" w:eastAsia="メイリオ" w:hAnsi="メイリオ" w:cs="ＭＳ Ｐゴシック"/>
                <w:kern w:val="0"/>
                <w:sz w:val="14"/>
                <w:szCs w:val="14"/>
              </w:rPr>
            </w:pPr>
          </w:p>
        </w:tc>
      </w:tr>
      <w:tr w:rsidR="006E3C55" w:rsidRPr="006E3C55" w:rsidTr="00DB6CCD">
        <w:trPr>
          <w:trHeight w:val="425"/>
        </w:trPr>
        <w:tc>
          <w:tcPr>
            <w:tcW w:w="441" w:type="dxa"/>
            <w:vMerge/>
            <w:tcBorders>
              <w:top w:val="nil"/>
              <w:left w:val="single" w:sz="4" w:space="0" w:color="auto"/>
              <w:bottom w:val="single" w:sz="4" w:space="0" w:color="000000"/>
              <w:right w:val="single" w:sz="4" w:space="0" w:color="auto"/>
            </w:tcBorders>
            <w:vAlign w:val="center"/>
            <w:hideMark/>
          </w:tcPr>
          <w:p w:rsidR="002B6F7D" w:rsidRPr="006E3C55" w:rsidRDefault="002B6F7D" w:rsidP="00D76BFA">
            <w:pPr>
              <w:widowControl/>
              <w:spacing w:line="200" w:lineRule="exact"/>
              <w:jc w:val="center"/>
              <w:rPr>
                <w:rFonts w:ascii="メイリオ" w:eastAsia="メイリオ" w:hAnsi="メイリオ" w:cs="ＭＳ Ｐゴシック"/>
                <w:kern w:val="0"/>
                <w:sz w:val="18"/>
                <w:szCs w:val="18"/>
              </w:rPr>
            </w:pPr>
          </w:p>
        </w:tc>
        <w:tc>
          <w:tcPr>
            <w:tcW w:w="425" w:type="dxa"/>
            <w:vMerge/>
            <w:tcBorders>
              <w:left w:val="single" w:sz="4" w:space="0" w:color="auto"/>
              <w:right w:val="single" w:sz="4" w:space="0" w:color="auto"/>
            </w:tcBorders>
            <w:textDirection w:val="tbRlV"/>
            <w:vAlign w:val="center"/>
            <w:hideMark/>
          </w:tcPr>
          <w:p w:rsidR="002B6F7D" w:rsidRPr="006E3C55" w:rsidRDefault="002B6F7D" w:rsidP="00D76BFA">
            <w:pPr>
              <w:widowControl/>
              <w:spacing w:line="200" w:lineRule="exact"/>
              <w:ind w:left="113" w:right="113"/>
              <w:jc w:val="center"/>
              <w:rPr>
                <w:rFonts w:ascii="メイリオ" w:eastAsia="メイリオ" w:hAnsi="メイリオ" w:cs="ＭＳ Ｐゴシック"/>
                <w:bCs/>
                <w:kern w:val="0"/>
                <w:sz w:val="18"/>
                <w:szCs w:val="18"/>
              </w:rPr>
            </w:pPr>
          </w:p>
        </w:tc>
        <w:tc>
          <w:tcPr>
            <w:tcW w:w="3331" w:type="dxa"/>
            <w:tcBorders>
              <w:top w:val="nil"/>
              <w:left w:val="nil"/>
              <w:bottom w:val="single" w:sz="4" w:space="0" w:color="auto"/>
              <w:right w:val="single" w:sz="4" w:space="0" w:color="auto"/>
            </w:tcBorders>
            <w:shd w:val="clear" w:color="auto" w:fill="auto"/>
            <w:hideMark/>
          </w:tcPr>
          <w:p w:rsidR="002B6F7D" w:rsidRPr="006E3C55" w:rsidRDefault="002B6F7D" w:rsidP="00DB6CCD">
            <w:pPr>
              <w:widowControl/>
              <w:spacing w:line="152" w:lineRule="exact"/>
              <w:rPr>
                <w:rFonts w:ascii="メイリオ" w:eastAsia="メイリオ" w:hAnsi="メイリオ" w:cs="ＭＳ Ｐゴシック"/>
                <w:kern w:val="0"/>
                <w:sz w:val="14"/>
                <w:szCs w:val="14"/>
              </w:rPr>
            </w:pPr>
            <w:r w:rsidRPr="006E3C55">
              <w:rPr>
                <w:rFonts w:ascii="メイリオ" w:eastAsia="メイリオ" w:hAnsi="メイリオ" w:cs="ＭＳ Ｐゴシック" w:hint="eastAsia"/>
                <w:kern w:val="0"/>
                <w:sz w:val="14"/>
                <w:szCs w:val="14"/>
              </w:rPr>
              <w:t>・幼児児童生徒の発達段階を理解している。</w:t>
            </w:r>
          </w:p>
        </w:tc>
        <w:tc>
          <w:tcPr>
            <w:tcW w:w="3331" w:type="dxa"/>
            <w:tcBorders>
              <w:top w:val="nil"/>
              <w:left w:val="nil"/>
              <w:bottom w:val="single" w:sz="4" w:space="0" w:color="auto"/>
              <w:right w:val="single" w:sz="4" w:space="0" w:color="auto"/>
            </w:tcBorders>
            <w:shd w:val="clear" w:color="auto" w:fill="auto"/>
            <w:hideMark/>
          </w:tcPr>
          <w:p w:rsidR="002B6F7D" w:rsidRPr="006E3C55" w:rsidRDefault="002B6F7D" w:rsidP="00DB6CCD">
            <w:pPr>
              <w:widowControl/>
              <w:spacing w:line="152" w:lineRule="exact"/>
              <w:rPr>
                <w:rFonts w:ascii="メイリオ" w:eastAsia="メイリオ" w:hAnsi="メイリオ" w:cs="ＭＳ Ｐゴシック"/>
                <w:kern w:val="0"/>
                <w:sz w:val="14"/>
                <w:szCs w:val="14"/>
              </w:rPr>
            </w:pPr>
            <w:r w:rsidRPr="006E3C55">
              <w:rPr>
                <w:rFonts w:ascii="メイリオ" w:eastAsia="メイリオ" w:hAnsi="メイリオ" w:cs="ＭＳ Ｐゴシック" w:hint="eastAsia"/>
                <w:kern w:val="0"/>
                <w:sz w:val="14"/>
                <w:szCs w:val="14"/>
              </w:rPr>
              <w:t>・個々の幼児児童生徒の成長や発達を理解している。</w:t>
            </w:r>
          </w:p>
        </w:tc>
        <w:tc>
          <w:tcPr>
            <w:tcW w:w="3260" w:type="dxa"/>
            <w:vMerge/>
            <w:tcBorders>
              <w:left w:val="single" w:sz="4" w:space="0" w:color="auto"/>
              <w:right w:val="single" w:sz="4" w:space="0" w:color="auto"/>
            </w:tcBorders>
            <w:hideMark/>
          </w:tcPr>
          <w:p w:rsidR="002B6F7D" w:rsidRPr="006E3C55" w:rsidRDefault="002B6F7D" w:rsidP="00D76BFA">
            <w:pPr>
              <w:widowControl/>
              <w:spacing w:line="152" w:lineRule="exact"/>
              <w:rPr>
                <w:rFonts w:ascii="メイリオ" w:eastAsia="メイリオ" w:hAnsi="メイリオ" w:cs="ＭＳ Ｐゴシック"/>
                <w:kern w:val="0"/>
                <w:sz w:val="14"/>
                <w:szCs w:val="14"/>
              </w:rPr>
            </w:pPr>
          </w:p>
        </w:tc>
      </w:tr>
      <w:tr w:rsidR="006E3C55" w:rsidRPr="006E3C55" w:rsidTr="00DB6CCD">
        <w:trPr>
          <w:trHeight w:val="124"/>
        </w:trPr>
        <w:tc>
          <w:tcPr>
            <w:tcW w:w="441" w:type="dxa"/>
            <w:vMerge/>
            <w:tcBorders>
              <w:top w:val="nil"/>
              <w:left w:val="single" w:sz="4" w:space="0" w:color="auto"/>
              <w:bottom w:val="single" w:sz="4" w:space="0" w:color="000000"/>
              <w:right w:val="single" w:sz="4" w:space="0" w:color="auto"/>
            </w:tcBorders>
            <w:vAlign w:val="center"/>
            <w:hideMark/>
          </w:tcPr>
          <w:p w:rsidR="002B6F7D" w:rsidRPr="006E3C55" w:rsidRDefault="002B6F7D" w:rsidP="00D76BFA">
            <w:pPr>
              <w:widowControl/>
              <w:spacing w:line="200" w:lineRule="exact"/>
              <w:jc w:val="center"/>
              <w:rPr>
                <w:rFonts w:ascii="メイリオ" w:eastAsia="メイリオ" w:hAnsi="メイリオ" w:cs="ＭＳ Ｐゴシック"/>
                <w:kern w:val="0"/>
                <w:sz w:val="18"/>
                <w:szCs w:val="18"/>
              </w:rPr>
            </w:pPr>
          </w:p>
        </w:tc>
        <w:tc>
          <w:tcPr>
            <w:tcW w:w="425" w:type="dxa"/>
            <w:vMerge/>
            <w:tcBorders>
              <w:left w:val="single" w:sz="4" w:space="0" w:color="auto"/>
              <w:bottom w:val="single" w:sz="4" w:space="0" w:color="000000"/>
              <w:right w:val="single" w:sz="4" w:space="0" w:color="auto"/>
            </w:tcBorders>
            <w:textDirection w:val="tbRlV"/>
            <w:vAlign w:val="center"/>
            <w:hideMark/>
          </w:tcPr>
          <w:p w:rsidR="002B6F7D" w:rsidRPr="006E3C55" w:rsidRDefault="002B6F7D" w:rsidP="00D76BFA">
            <w:pPr>
              <w:widowControl/>
              <w:spacing w:line="200" w:lineRule="exact"/>
              <w:ind w:left="113" w:right="113"/>
              <w:jc w:val="center"/>
              <w:rPr>
                <w:rFonts w:ascii="メイリオ" w:eastAsia="メイリオ" w:hAnsi="メイリオ" w:cs="ＭＳ Ｐゴシック"/>
                <w:bCs/>
                <w:kern w:val="0"/>
                <w:sz w:val="18"/>
                <w:szCs w:val="18"/>
              </w:rPr>
            </w:pPr>
          </w:p>
        </w:tc>
        <w:tc>
          <w:tcPr>
            <w:tcW w:w="3331" w:type="dxa"/>
            <w:tcBorders>
              <w:top w:val="nil"/>
              <w:left w:val="nil"/>
              <w:bottom w:val="single" w:sz="4" w:space="0" w:color="auto"/>
              <w:right w:val="single" w:sz="4" w:space="0" w:color="auto"/>
            </w:tcBorders>
            <w:shd w:val="clear" w:color="auto" w:fill="auto"/>
            <w:hideMark/>
          </w:tcPr>
          <w:p w:rsidR="002B6F7D" w:rsidRPr="006E3C55" w:rsidRDefault="002B6F7D" w:rsidP="00DB6CCD">
            <w:pPr>
              <w:widowControl/>
              <w:spacing w:line="152" w:lineRule="exact"/>
              <w:rPr>
                <w:rFonts w:ascii="メイリオ" w:eastAsia="メイリオ" w:hAnsi="メイリオ" w:cs="ＭＳ Ｐゴシック"/>
                <w:kern w:val="0"/>
                <w:sz w:val="14"/>
                <w:szCs w:val="14"/>
              </w:rPr>
            </w:pPr>
            <w:r w:rsidRPr="006E3C55">
              <w:rPr>
                <w:rFonts w:ascii="メイリオ" w:eastAsia="メイリオ" w:hAnsi="メイリオ" w:cs="ＭＳ Ｐゴシック" w:hint="eastAsia"/>
                <w:kern w:val="0"/>
                <w:sz w:val="14"/>
                <w:szCs w:val="14"/>
              </w:rPr>
              <w:t>・幼児児童生徒の悩みや思いを受け止めることができる。</w:t>
            </w:r>
          </w:p>
        </w:tc>
        <w:tc>
          <w:tcPr>
            <w:tcW w:w="3331" w:type="dxa"/>
            <w:tcBorders>
              <w:top w:val="nil"/>
              <w:left w:val="nil"/>
              <w:bottom w:val="single" w:sz="4" w:space="0" w:color="auto"/>
              <w:right w:val="single" w:sz="4" w:space="0" w:color="auto"/>
            </w:tcBorders>
            <w:shd w:val="clear" w:color="auto" w:fill="auto"/>
            <w:hideMark/>
          </w:tcPr>
          <w:p w:rsidR="002B6F7D" w:rsidRPr="006E3C55" w:rsidRDefault="002B6F7D" w:rsidP="00DB6CCD">
            <w:pPr>
              <w:widowControl/>
              <w:spacing w:line="152" w:lineRule="exact"/>
              <w:rPr>
                <w:rFonts w:ascii="メイリオ" w:eastAsia="メイリオ" w:hAnsi="メイリオ" w:cs="ＭＳ Ｐゴシック"/>
                <w:kern w:val="0"/>
                <w:sz w:val="14"/>
                <w:szCs w:val="14"/>
              </w:rPr>
            </w:pPr>
            <w:r w:rsidRPr="006E3C55">
              <w:rPr>
                <w:rFonts w:ascii="メイリオ" w:eastAsia="メイリオ" w:hAnsi="メイリオ" w:cs="ＭＳ Ｐゴシック" w:hint="eastAsia"/>
                <w:kern w:val="0"/>
                <w:sz w:val="14"/>
                <w:szCs w:val="14"/>
              </w:rPr>
              <w:t>・幼児児童生徒の悩みや思いに寄り添った指導を行うことができる。</w:t>
            </w:r>
          </w:p>
        </w:tc>
        <w:tc>
          <w:tcPr>
            <w:tcW w:w="3260" w:type="dxa"/>
            <w:vMerge/>
            <w:tcBorders>
              <w:left w:val="single" w:sz="4" w:space="0" w:color="auto"/>
              <w:bottom w:val="single" w:sz="4" w:space="0" w:color="000000"/>
              <w:right w:val="single" w:sz="4" w:space="0" w:color="auto"/>
            </w:tcBorders>
            <w:hideMark/>
          </w:tcPr>
          <w:p w:rsidR="002B6F7D" w:rsidRPr="006E3C55" w:rsidRDefault="002B6F7D" w:rsidP="00D76BFA">
            <w:pPr>
              <w:widowControl/>
              <w:spacing w:line="152" w:lineRule="exact"/>
              <w:rPr>
                <w:rFonts w:ascii="メイリオ" w:eastAsia="メイリオ" w:hAnsi="メイリオ" w:cs="ＭＳ Ｐゴシック"/>
                <w:kern w:val="0"/>
                <w:sz w:val="14"/>
                <w:szCs w:val="14"/>
              </w:rPr>
            </w:pPr>
          </w:p>
        </w:tc>
      </w:tr>
      <w:tr w:rsidR="006E3C55" w:rsidRPr="006E3C55" w:rsidTr="00DB6CCD">
        <w:trPr>
          <w:trHeight w:val="315"/>
        </w:trPr>
        <w:tc>
          <w:tcPr>
            <w:tcW w:w="441" w:type="dxa"/>
            <w:vMerge/>
            <w:tcBorders>
              <w:top w:val="nil"/>
              <w:left w:val="single" w:sz="4" w:space="0" w:color="auto"/>
              <w:bottom w:val="single" w:sz="4" w:space="0" w:color="000000"/>
              <w:right w:val="single" w:sz="4" w:space="0" w:color="auto"/>
            </w:tcBorders>
            <w:vAlign w:val="center"/>
            <w:hideMark/>
          </w:tcPr>
          <w:p w:rsidR="00DB6CE7" w:rsidRPr="006E3C55" w:rsidRDefault="00DB6CE7" w:rsidP="00D76BFA">
            <w:pPr>
              <w:widowControl/>
              <w:spacing w:line="200" w:lineRule="exact"/>
              <w:jc w:val="center"/>
              <w:rPr>
                <w:rFonts w:ascii="メイリオ" w:eastAsia="メイリオ" w:hAnsi="メイリオ" w:cs="ＭＳ Ｐゴシック"/>
                <w:kern w:val="0"/>
                <w:sz w:val="18"/>
                <w:szCs w:val="18"/>
              </w:rPr>
            </w:pP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DB6CE7" w:rsidRPr="006E3C55" w:rsidRDefault="00DB6CE7" w:rsidP="00D76BFA">
            <w:pPr>
              <w:widowControl/>
              <w:spacing w:line="200" w:lineRule="exact"/>
              <w:ind w:left="113" w:right="113"/>
              <w:jc w:val="center"/>
              <w:rPr>
                <w:rFonts w:ascii="メイリオ" w:eastAsia="メイリオ" w:hAnsi="メイリオ" w:cs="ＭＳ Ｐゴシック"/>
                <w:kern w:val="0"/>
                <w:sz w:val="18"/>
                <w:szCs w:val="18"/>
              </w:rPr>
            </w:pPr>
            <w:r w:rsidRPr="006E3C55">
              <w:rPr>
                <w:rFonts w:ascii="メイリオ" w:eastAsia="メイリオ" w:hAnsi="メイリオ" w:cs="ＭＳ Ｐゴシック" w:hint="eastAsia"/>
                <w:kern w:val="0"/>
                <w:sz w:val="18"/>
                <w:szCs w:val="18"/>
              </w:rPr>
              <w:t>特別な支援</w:t>
            </w:r>
          </w:p>
        </w:tc>
        <w:tc>
          <w:tcPr>
            <w:tcW w:w="3331" w:type="dxa"/>
            <w:tcBorders>
              <w:top w:val="nil"/>
              <w:left w:val="nil"/>
              <w:bottom w:val="single" w:sz="4" w:space="0" w:color="auto"/>
              <w:right w:val="single" w:sz="4" w:space="0" w:color="auto"/>
            </w:tcBorders>
            <w:shd w:val="clear" w:color="auto" w:fill="auto"/>
            <w:hideMark/>
          </w:tcPr>
          <w:p w:rsidR="00DB6CE7" w:rsidRPr="006E3C55" w:rsidRDefault="00DB6CE7" w:rsidP="00DB6CCD">
            <w:pPr>
              <w:widowControl/>
              <w:spacing w:line="152" w:lineRule="exact"/>
              <w:rPr>
                <w:rFonts w:ascii="メイリオ" w:eastAsia="メイリオ" w:hAnsi="メイリオ" w:cs="ＭＳ Ｐゴシック"/>
                <w:kern w:val="0"/>
                <w:sz w:val="14"/>
                <w:szCs w:val="14"/>
              </w:rPr>
            </w:pPr>
            <w:r w:rsidRPr="006E3C55">
              <w:rPr>
                <w:rFonts w:ascii="メイリオ" w:eastAsia="メイリオ" w:hAnsi="メイリオ" w:cs="ＭＳ Ｐゴシック" w:hint="eastAsia"/>
                <w:kern w:val="0"/>
                <w:sz w:val="14"/>
                <w:szCs w:val="14"/>
              </w:rPr>
              <w:t>・特別な支援を必要とする幼児児童生徒の障害の特性及び心身の発達を理解している。</w:t>
            </w:r>
            <w:r w:rsidRPr="006E3C55">
              <w:rPr>
                <w:rFonts w:ascii="メイリオ" w:eastAsia="メイリオ" w:hAnsi="メイリオ" w:cs="ＭＳ Ｐゴシック" w:hint="eastAsia"/>
                <w:kern w:val="0"/>
                <w:sz w:val="14"/>
                <w:szCs w:val="14"/>
              </w:rPr>
              <w:br/>
              <w:t>・特別の教育的ニーズのある幼児児童生徒の学習上又は生活上の困難とその対応を理解している。</w:t>
            </w:r>
          </w:p>
        </w:tc>
        <w:tc>
          <w:tcPr>
            <w:tcW w:w="3331" w:type="dxa"/>
            <w:tcBorders>
              <w:top w:val="nil"/>
              <w:left w:val="nil"/>
              <w:bottom w:val="single" w:sz="4" w:space="0" w:color="auto"/>
              <w:right w:val="single" w:sz="4" w:space="0" w:color="auto"/>
            </w:tcBorders>
            <w:shd w:val="clear" w:color="auto" w:fill="auto"/>
            <w:hideMark/>
          </w:tcPr>
          <w:p w:rsidR="00DB6CE7" w:rsidRPr="006E3C55" w:rsidRDefault="00DB6CE7" w:rsidP="00DB6CCD">
            <w:pPr>
              <w:widowControl/>
              <w:spacing w:line="152" w:lineRule="exact"/>
              <w:rPr>
                <w:rFonts w:ascii="メイリオ" w:eastAsia="メイリオ" w:hAnsi="メイリオ" w:cs="ＭＳ Ｐゴシック"/>
                <w:kern w:val="0"/>
                <w:sz w:val="14"/>
                <w:szCs w:val="14"/>
              </w:rPr>
            </w:pPr>
            <w:r w:rsidRPr="006E3C55">
              <w:rPr>
                <w:rFonts w:ascii="メイリオ" w:eastAsia="メイリオ" w:hAnsi="メイリオ" w:cs="ＭＳ Ｐゴシック" w:hint="eastAsia"/>
                <w:kern w:val="0"/>
                <w:sz w:val="14"/>
                <w:szCs w:val="14"/>
              </w:rPr>
              <w:t>・幼児児童生徒の多様性を教育的ニーズとして丁寧に見取り，そのニーズに応じた指導を計画的に進めていくことができる。</w:t>
            </w:r>
          </w:p>
        </w:tc>
        <w:tc>
          <w:tcPr>
            <w:tcW w:w="3260" w:type="dxa"/>
            <w:vMerge w:val="restart"/>
            <w:tcBorders>
              <w:top w:val="nil"/>
              <w:left w:val="single" w:sz="4" w:space="0" w:color="auto"/>
              <w:bottom w:val="single" w:sz="4" w:space="0" w:color="000000"/>
              <w:right w:val="single" w:sz="4" w:space="0" w:color="auto"/>
            </w:tcBorders>
            <w:shd w:val="clear" w:color="auto" w:fill="auto"/>
            <w:hideMark/>
          </w:tcPr>
          <w:p w:rsidR="00DB6CE7" w:rsidRPr="006E3C55" w:rsidRDefault="00DB6CE7" w:rsidP="00D76BFA">
            <w:pPr>
              <w:widowControl/>
              <w:spacing w:line="152" w:lineRule="exact"/>
              <w:rPr>
                <w:rFonts w:ascii="メイリオ" w:eastAsia="メイリオ" w:hAnsi="メイリオ" w:cs="ＭＳ Ｐゴシック"/>
                <w:kern w:val="0"/>
                <w:sz w:val="14"/>
                <w:szCs w:val="14"/>
              </w:rPr>
            </w:pPr>
            <w:r w:rsidRPr="006E3C55">
              <w:rPr>
                <w:rFonts w:ascii="メイリオ" w:eastAsia="メイリオ" w:hAnsi="メイリオ" w:cs="ＭＳ Ｐゴシック" w:hint="eastAsia"/>
                <w:kern w:val="0"/>
                <w:sz w:val="14"/>
                <w:szCs w:val="14"/>
              </w:rPr>
              <w:t>・学校内の協力体制を構築するとともに，保護者や学校間，関係機関との連携協力体制の整備を図ることができる。</w:t>
            </w:r>
            <w:r w:rsidRPr="006E3C55">
              <w:rPr>
                <w:rFonts w:ascii="メイリオ" w:eastAsia="メイリオ" w:hAnsi="メイリオ" w:cs="ＭＳ Ｐゴシック" w:hint="eastAsia"/>
                <w:kern w:val="0"/>
                <w:sz w:val="14"/>
                <w:szCs w:val="14"/>
              </w:rPr>
              <w:br/>
              <w:t>・特別支援教育に関係する法令，教育課程及び指導方法についての知識を</w:t>
            </w:r>
            <w:r w:rsidR="00DB33B7">
              <w:rPr>
                <w:rFonts w:ascii="メイリオ" w:eastAsia="メイリオ" w:hAnsi="メイリオ" w:cs="ＭＳ Ｐゴシック" w:hint="eastAsia"/>
                <w:kern w:val="0"/>
                <w:sz w:val="14"/>
                <w:szCs w:val="14"/>
              </w:rPr>
              <w:t>基</w:t>
            </w:r>
            <w:r w:rsidRPr="006E3C55">
              <w:rPr>
                <w:rFonts w:ascii="メイリオ" w:eastAsia="メイリオ" w:hAnsi="メイリオ" w:cs="ＭＳ Ｐゴシック" w:hint="eastAsia"/>
                <w:kern w:val="0"/>
                <w:sz w:val="14"/>
                <w:szCs w:val="14"/>
              </w:rPr>
              <w:t>に，関係教職員に助言，支援することができる。</w:t>
            </w:r>
          </w:p>
        </w:tc>
      </w:tr>
      <w:tr w:rsidR="006E3C55" w:rsidRPr="006E3C55" w:rsidTr="00DB6CCD">
        <w:trPr>
          <w:trHeight w:val="579"/>
        </w:trPr>
        <w:tc>
          <w:tcPr>
            <w:tcW w:w="441" w:type="dxa"/>
            <w:vMerge/>
            <w:tcBorders>
              <w:top w:val="nil"/>
              <w:left w:val="single" w:sz="4" w:space="0" w:color="auto"/>
              <w:bottom w:val="single" w:sz="4" w:space="0" w:color="000000"/>
              <w:right w:val="single" w:sz="4" w:space="0" w:color="auto"/>
            </w:tcBorders>
            <w:vAlign w:val="center"/>
            <w:hideMark/>
          </w:tcPr>
          <w:p w:rsidR="00DB6CE7" w:rsidRPr="006E3C55" w:rsidRDefault="00DB6CE7" w:rsidP="00D76BFA">
            <w:pPr>
              <w:widowControl/>
              <w:spacing w:line="200" w:lineRule="exact"/>
              <w:jc w:val="center"/>
              <w:rPr>
                <w:rFonts w:ascii="メイリオ" w:eastAsia="メイリオ" w:hAnsi="メイリオ" w:cs="ＭＳ Ｐゴシック"/>
                <w:kern w:val="0"/>
                <w:sz w:val="18"/>
                <w:szCs w:val="18"/>
              </w:rPr>
            </w:pPr>
          </w:p>
        </w:tc>
        <w:tc>
          <w:tcPr>
            <w:tcW w:w="425" w:type="dxa"/>
            <w:vMerge/>
            <w:tcBorders>
              <w:top w:val="single" w:sz="4" w:space="0" w:color="auto"/>
              <w:left w:val="single" w:sz="4" w:space="0" w:color="auto"/>
              <w:bottom w:val="single" w:sz="4" w:space="0" w:color="000000"/>
              <w:right w:val="single" w:sz="4" w:space="0" w:color="auto"/>
            </w:tcBorders>
            <w:textDirection w:val="tbRlV"/>
            <w:vAlign w:val="center"/>
            <w:hideMark/>
          </w:tcPr>
          <w:p w:rsidR="00DB6CE7" w:rsidRPr="006E3C55" w:rsidRDefault="00DB6CE7" w:rsidP="00D76BFA">
            <w:pPr>
              <w:widowControl/>
              <w:spacing w:line="200" w:lineRule="exact"/>
              <w:ind w:left="113" w:right="113"/>
              <w:jc w:val="center"/>
              <w:rPr>
                <w:rFonts w:ascii="メイリオ" w:eastAsia="メイリオ" w:hAnsi="メイリオ" w:cs="ＭＳ Ｐゴシック"/>
                <w:kern w:val="0"/>
                <w:sz w:val="18"/>
                <w:szCs w:val="18"/>
              </w:rPr>
            </w:pPr>
          </w:p>
        </w:tc>
        <w:tc>
          <w:tcPr>
            <w:tcW w:w="3331" w:type="dxa"/>
            <w:tcBorders>
              <w:top w:val="nil"/>
              <w:left w:val="nil"/>
              <w:bottom w:val="single" w:sz="4" w:space="0" w:color="auto"/>
              <w:right w:val="single" w:sz="4" w:space="0" w:color="auto"/>
            </w:tcBorders>
            <w:shd w:val="clear" w:color="auto" w:fill="auto"/>
            <w:hideMark/>
          </w:tcPr>
          <w:p w:rsidR="00DB6CE7" w:rsidRPr="006E3C55" w:rsidRDefault="00DB6CE7" w:rsidP="00DB6CCD">
            <w:pPr>
              <w:widowControl/>
              <w:spacing w:line="152" w:lineRule="exact"/>
              <w:rPr>
                <w:rFonts w:ascii="メイリオ" w:eastAsia="メイリオ" w:hAnsi="メイリオ" w:cs="ＭＳ Ｐゴシック"/>
                <w:kern w:val="0"/>
                <w:sz w:val="14"/>
                <w:szCs w:val="14"/>
              </w:rPr>
            </w:pPr>
            <w:r w:rsidRPr="006E3C55">
              <w:rPr>
                <w:rFonts w:ascii="メイリオ" w:eastAsia="メイリオ" w:hAnsi="メイリオ" w:cs="ＭＳ Ｐゴシック" w:hint="eastAsia"/>
                <w:kern w:val="0"/>
                <w:sz w:val="14"/>
                <w:szCs w:val="14"/>
              </w:rPr>
              <w:t>・特別な支援を必要とする幼児児童生徒の個別の指導計画を作成する意義と方法を理解している。</w:t>
            </w:r>
            <w:r w:rsidRPr="006E3C55">
              <w:rPr>
                <w:rFonts w:ascii="メイリオ" w:eastAsia="メイリオ" w:hAnsi="メイリオ" w:cs="ＭＳ Ｐゴシック" w:hint="eastAsia"/>
                <w:kern w:val="0"/>
                <w:sz w:val="14"/>
                <w:szCs w:val="14"/>
              </w:rPr>
              <w:br/>
              <w:t>・合理的配慮や基礎的環境整備について理解している。</w:t>
            </w:r>
          </w:p>
        </w:tc>
        <w:tc>
          <w:tcPr>
            <w:tcW w:w="3331" w:type="dxa"/>
            <w:tcBorders>
              <w:top w:val="nil"/>
              <w:left w:val="nil"/>
              <w:bottom w:val="single" w:sz="4" w:space="0" w:color="auto"/>
              <w:right w:val="single" w:sz="4" w:space="0" w:color="auto"/>
            </w:tcBorders>
            <w:shd w:val="clear" w:color="auto" w:fill="auto"/>
            <w:hideMark/>
          </w:tcPr>
          <w:p w:rsidR="00DB6CE7" w:rsidRPr="006E3C55" w:rsidRDefault="00DB6CE7" w:rsidP="00DB6CCD">
            <w:pPr>
              <w:widowControl/>
              <w:spacing w:line="152" w:lineRule="exact"/>
              <w:rPr>
                <w:rFonts w:ascii="メイリオ" w:eastAsia="メイリオ" w:hAnsi="メイリオ" w:cs="ＭＳ Ｐゴシック"/>
                <w:kern w:val="0"/>
                <w:sz w:val="14"/>
                <w:szCs w:val="14"/>
              </w:rPr>
            </w:pPr>
            <w:r w:rsidRPr="006E3C55">
              <w:rPr>
                <w:rFonts w:ascii="メイリオ" w:eastAsia="メイリオ" w:hAnsi="メイリオ" w:cs="ＭＳ Ｐゴシック" w:hint="eastAsia"/>
                <w:kern w:val="0"/>
                <w:sz w:val="14"/>
                <w:szCs w:val="14"/>
              </w:rPr>
              <w:t>・特別な支援を必要とする幼児児童生徒を含め，</w:t>
            </w:r>
            <w:r w:rsidR="008A6A16">
              <w:rPr>
                <w:rFonts w:ascii="メイリオ" w:eastAsia="メイリオ" w:hAnsi="メイリオ" w:cs="ＭＳ Ｐゴシック" w:hint="eastAsia"/>
                <w:kern w:val="0"/>
                <w:sz w:val="14"/>
                <w:szCs w:val="14"/>
              </w:rPr>
              <w:t>全て</w:t>
            </w:r>
            <w:r w:rsidRPr="006E3C55">
              <w:rPr>
                <w:rFonts w:ascii="メイリオ" w:eastAsia="メイリオ" w:hAnsi="メイリオ" w:cs="ＭＳ Ｐゴシック" w:hint="eastAsia"/>
                <w:kern w:val="0"/>
                <w:sz w:val="14"/>
                <w:szCs w:val="14"/>
              </w:rPr>
              <w:t>の幼児児童生徒の</w:t>
            </w:r>
            <w:r w:rsidR="008A6A16">
              <w:rPr>
                <w:rFonts w:ascii="メイリオ" w:eastAsia="メイリオ" w:hAnsi="メイリオ" w:cs="ＭＳ Ｐゴシック" w:hint="eastAsia"/>
                <w:kern w:val="0"/>
                <w:sz w:val="14"/>
                <w:szCs w:val="14"/>
              </w:rPr>
              <w:t>持</w:t>
            </w:r>
            <w:r w:rsidRPr="006E3C55">
              <w:rPr>
                <w:rFonts w:ascii="メイリオ" w:eastAsia="メイリオ" w:hAnsi="メイリオ" w:cs="ＭＳ Ｐゴシック" w:hint="eastAsia"/>
                <w:kern w:val="0"/>
                <w:sz w:val="14"/>
                <w:szCs w:val="14"/>
              </w:rPr>
              <w:t>てる能力を高めることができる。</w:t>
            </w:r>
          </w:p>
        </w:tc>
        <w:tc>
          <w:tcPr>
            <w:tcW w:w="3260" w:type="dxa"/>
            <w:vMerge/>
            <w:tcBorders>
              <w:top w:val="nil"/>
              <w:left w:val="single" w:sz="4" w:space="0" w:color="auto"/>
              <w:bottom w:val="single" w:sz="4" w:space="0" w:color="000000"/>
              <w:right w:val="single" w:sz="4" w:space="0" w:color="auto"/>
            </w:tcBorders>
            <w:hideMark/>
          </w:tcPr>
          <w:p w:rsidR="00DB6CE7" w:rsidRPr="006E3C55" w:rsidRDefault="00DB6CE7" w:rsidP="00D76BFA">
            <w:pPr>
              <w:widowControl/>
              <w:spacing w:line="152" w:lineRule="exact"/>
              <w:rPr>
                <w:rFonts w:ascii="メイリオ" w:eastAsia="メイリオ" w:hAnsi="メイリオ" w:cs="ＭＳ Ｐゴシック"/>
                <w:kern w:val="0"/>
                <w:sz w:val="14"/>
                <w:szCs w:val="14"/>
              </w:rPr>
            </w:pPr>
          </w:p>
        </w:tc>
      </w:tr>
      <w:tr w:rsidR="006E3C55" w:rsidRPr="006E3C55" w:rsidTr="00DB6CCD">
        <w:trPr>
          <w:trHeight w:val="322"/>
        </w:trPr>
        <w:tc>
          <w:tcPr>
            <w:tcW w:w="441" w:type="dxa"/>
            <w:vMerge/>
            <w:tcBorders>
              <w:top w:val="nil"/>
              <w:left w:val="single" w:sz="4" w:space="0" w:color="auto"/>
              <w:bottom w:val="single" w:sz="4" w:space="0" w:color="000000"/>
              <w:right w:val="single" w:sz="4" w:space="0" w:color="auto"/>
            </w:tcBorders>
            <w:vAlign w:val="center"/>
            <w:hideMark/>
          </w:tcPr>
          <w:p w:rsidR="002177C8" w:rsidRPr="006E3C55" w:rsidRDefault="002177C8" w:rsidP="00D76BFA">
            <w:pPr>
              <w:widowControl/>
              <w:spacing w:line="200" w:lineRule="exact"/>
              <w:jc w:val="center"/>
              <w:rPr>
                <w:rFonts w:ascii="メイリオ" w:eastAsia="メイリオ" w:hAnsi="メイリオ" w:cs="ＭＳ Ｐゴシック"/>
                <w:kern w:val="0"/>
                <w:sz w:val="18"/>
                <w:szCs w:val="18"/>
              </w:rPr>
            </w:pP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2177C8" w:rsidRPr="006E3C55" w:rsidRDefault="002177C8" w:rsidP="00D76BFA">
            <w:pPr>
              <w:widowControl/>
              <w:spacing w:line="200" w:lineRule="exact"/>
              <w:ind w:left="113" w:right="113"/>
              <w:jc w:val="center"/>
              <w:rPr>
                <w:rFonts w:ascii="メイリオ" w:eastAsia="メイリオ" w:hAnsi="メイリオ" w:cs="ＭＳ Ｐゴシック"/>
                <w:bCs/>
                <w:kern w:val="0"/>
                <w:sz w:val="18"/>
                <w:szCs w:val="18"/>
              </w:rPr>
            </w:pPr>
            <w:r w:rsidRPr="00A12A8D">
              <w:rPr>
                <w:rFonts w:ascii="メイリオ" w:eastAsia="メイリオ" w:hAnsi="メイリオ" w:cs="ＭＳ Ｐゴシック" w:hint="eastAsia"/>
                <w:bCs/>
                <w:spacing w:val="15"/>
                <w:w w:val="88"/>
                <w:kern w:val="0"/>
                <w:sz w:val="18"/>
                <w:szCs w:val="18"/>
                <w:fitText w:val="1120" w:id="2078529281"/>
              </w:rPr>
              <w:t>キャリア教育</w:t>
            </w:r>
            <w:r w:rsidRPr="00A12A8D">
              <w:rPr>
                <w:rFonts w:ascii="メイリオ" w:eastAsia="メイリオ" w:hAnsi="メイリオ" w:cs="ＭＳ Ｐゴシック" w:hint="eastAsia"/>
                <w:bCs/>
                <w:spacing w:val="-7"/>
                <w:w w:val="88"/>
                <w:kern w:val="0"/>
                <w:sz w:val="18"/>
                <w:szCs w:val="18"/>
                <w:fitText w:val="1120" w:id="2078529281"/>
              </w:rPr>
              <w:t>・</w:t>
            </w:r>
            <w:r w:rsidRPr="006E3C55">
              <w:rPr>
                <w:rFonts w:ascii="メイリオ" w:eastAsia="メイリオ" w:hAnsi="メイリオ" w:cs="ＭＳ Ｐゴシック" w:hint="eastAsia"/>
                <w:bCs/>
                <w:kern w:val="0"/>
                <w:sz w:val="18"/>
                <w:szCs w:val="18"/>
              </w:rPr>
              <w:t>進路指導</w:t>
            </w:r>
          </w:p>
        </w:tc>
        <w:tc>
          <w:tcPr>
            <w:tcW w:w="3331" w:type="dxa"/>
            <w:tcBorders>
              <w:top w:val="nil"/>
              <w:left w:val="nil"/>
              <w:bottom w:val="single" w:sz="4" w:space="0" w:color="auto"/>
              <w:right w:val="single" w:sz="4" w:space="0" w:color="auto"/>
            </w:tcBorders>
            <w:shd w:val="clear" w:color="auto" w:fill="auto"/>
            <w:hideMark/>
          </w:tcPr>
          <w:p w:rsidR="002177C8" w:rsidRPr="006E3C55" w:rsidRDefault="002177C8" w:rsidP="001A2E2A">
            <w:pPr>
              <w:widowControl/>
              <w:spacing w:line="154" w:lineRule="exact"/>
              <w:rPr>
                <w:rFonts w:ascii="メイリオ" w:eastAsia="メイリオ" w:hAnsi="メイリオ" w:cs="ＭＳ Ｐゴシック"/>
                <w:kern w:val="0"/>
                <w:sz w:val="14"/>
                <w:szCs w:val="14"/>
              </w:rPr>
            </w:pPr>
            <w:r w:rsidRPr="006E3C55">
              <w:rPr>
                <w:rFonts w:ascii="メイリオ" w:eastAsia="メイリオ" w:hAnsi="メイリオ" w:cs="ＭＳ Ｐゴシック" w:hint="eastAsia"/>
                <w:kern w:val="0"/>
                <w:sz w:val="14"/>
                <w:szCs w:val="14"/>
              </w:rPr>
              <w:t>・キャリア教育の意義や効果を理解している。</w:t>
            </w:r>
            <w:r w:rsidRPr="006E3C55">
              <w:rPr>
                <w:rFonts w:ascii="メイリオ" w:eastAsia="メイリオ" w:hAnsi="メイリオ" w:cs="ＭＳ Ｐゴシック" w:hint="eastAsia"/>
                <w:kern w:val="0"/>
                <w:sz w:val="14"/>
                <w:szCs w:val="14"/>
              </w:rPr>
              <w:br/>
              <w:t>・当該学校のキャリア教育全体計画を理解している。</w:t>
            </w:r>
          </w:p>
        </w:tc>
        <w:tc>
          <w:tcPr>
            <w:tcW w:w="3331" w:type="dxa"/>
            <w:tcBorders>
              <w:top w:val="nil"/>
              <w:left w:val="nil"/>
              <w:bottom w:val="single" w:sz="4" w:space="0" w:color="auto"/>
              <w:right w:val="single" w:sz="4" w:space="0" w:color="auto"/>
            </w:tcBorders>
            <w:shd w:val="clear" w:color="auto" w:fill="auto"/>
            <w:hideMark/>
          </w:tcPr>
          <w:p w:rsidR="002177C8" w:rsidRPr="006E3C55" w:rsidRDefault="002177C8" w:rsidP="001A2E2A">
            <w:pPr>
              <w:widowControl/>
              <w:spacing w:line="154" w:lineRule="exact"/>
              <w:rPr>
                <w:rFonts w:ascii="メイリオ" w:eastAsia="メイリオ" w:hAnsi="メイリオ" w:cs="ＭＳ Ｐゴシック"/>
                <w:kern w:val="0"/>
                <w:sz w:val="14"/>
                <w:szCs w:val="14"/>
              </w:rPr>
            </w:pPr>
            <w:r w:rsidRPr="006E3C55">
              <w:rPr>
                <w:rFonts w:ascii="メイリオ" w:eastAsia="メイリオ" w:hAnsi="メイリオ" w:cs="ＭＳ Ｐゴシック" w:hint="eastAsia"/>
                <w:kern w:val="0"/>
                <w:sz w:val="14"/>
                <w:szCs w:val="14"/>
              </w:rPr>
              <w:t>・個性・能力の伸長や自己を生かしていく態度の育成を図る指導を行うことができる。</w:t>
            </w:r>
          </w:p>
        </w:tc>
        <w:tc>
          <w:tcPr>
            <w:tcW w:w="3260" w:type="dxa"/>
            <w:vMerge w:val="restart"/>
            <w:tcBorders>
              <w:top w:val="nil"/>
              <w:left w:val="single" w:sz="4" w:space="0" w:color="auto"/>
              <w:bottom w:val="single" w:sz="4" w:space="0" w:color="000000"/>
              <w:right w:val="single" w:sz="4" w:space="0" w:color="auto"/>
            </w:tcBorders>
            <w:shd w:val="clear" w:color="auto" w:fill="auto"/>
            <w:hideMark/>
          </w:tcPr>
          <w:p w:rsidR="002177C8" w:rsidRPr="006E3C55" w:rsidRDefault="009970A4" w:rsidP="006E3C55">
            <w:pPr>
              <w:widowControl/>
              <w:spacing w:line="154" w:lineRule="exact"/>
              <w:rPr>
                <w:rFonts w:ascii="メイリオ" w:eastAsia="メイリオ" w:hAnsi="メイリオ" w:cs="ＭＳ Ｐゴシック"/>
                <w:kern w:val="0"/>
                <w:sz w:val="14"/>
                <w:szCs w:val="14"/>
              </w:rPr>
            </w:pPr>
            <w:r>
              <w:rPr>
                <w:rFonts w:ascii="メイリオ" w:eastAsia="メイリオ" w:hAnsi="メイリオ" w:cs="ＭＳ Ｐゴシック" w:hint="eastAsia"/>
                <w:kern w:val="0"/>
                <w:sz w:val="14"/>
                <w:szCs w:val="14"/>
              </w:rPr>
              <w:t>・当該学校のキャリア教育・進路指導の成果と</w:t>
            </w:r>
            <w:r w:rsidR="002177C8" w:rsidRPr="006E3C55">
              <w:rPr>
                <w:rFonts w:ascii="メイリオ" w:eastAsia="メイリオ" w:hAnsi="メイリオ" w:cs="ＭＳ Ｐゴシック" w:hint="eastAsia"/>
                <w:kern w:val="0"/>
                <w:sz w:val="14"/>
                <w:szCs w:val="14"/>
              </w:rPr>
              <w:t>課題を的確に把握することができる。</w:t>
            </w:r>
            <w:r w:rsidR="002177C8" w:rsidRPr="006E3C55">
              <w:rPr>
                <w:rFonts w:ascii="メイリオ" w:eastAsia="メイリオ" w:hAnsi="メイリオ" w:cs="ＭＳ Ｐゴシック" w:hint="eastAsia"/>
                <w:kern w:val="0"/>
                <w:sz w:val="14"/>
                <w:szCs w:val="14"/>
              </w:rPr>
              <w:br/>
              <w:t>・当該学校の状況を踏まえ，キャリア教育・進路指導に係る研修を企画・運営することができる。</w:t>
            </w:r>
            <w:r w:rsidR="002177C8" w:rsidRPr="006E3C55">
              <w:rPr>
                <w:rFonts w:ascii="メイリオ" w:eastAsia="メイリオ" w:hAnsi="メイリオ" w:cs="ＭＳ Ｐゴシック" w:hint="eastAsia"/>
                <w:kern w:val="0"/>
                <w:sz w:val="14"/>
                <w:szCs w:val="14"/>
              </w:rPr>
              <w:br/>
              <w:t>・関係教職員に</w:t>
            </w:r>
            <w:r w:rsidR="008A6A16">
              <w:rPr>
                <w:rFonts w:ascii="メイリオ" w:eastAsia="メイリオ" w:hAnsi="メイリオ" w:cs="ＭＳ Ｐゴシック" w:hint="eastAsia"/>
                <w:kern w:val="0"/>
                <w:sz w:val="14"/>
                <w:szCs w:val="14"/>
              </w:rPr>
              <w:t>全て</w:t>
            </w:r>
            <w:r w:rsidR="002177C8" w:rsidRPr="006E3C55">
              <w:rPr>
                <w:rFonts w:ascii="メイリオ" w:eastAsia="メイリオ" w:hAnsi="メイリオ" w:cs="ＭＳ Ｐゴシック" w:hint="eastAsia"/>
                <w:kern w:val="0"/>
                <w:sz w:val="14"/>
                <w:szCs w:val="14"/>
              </w:rPr>
              <w:t>の学年の状況を踏まえた助言・支援を行うことができる。</w:t>
            </w:r>
          </w:p>
        </w:tc>
      </w:tr>
      <w:tr w:rsidR="006E3C55" w:rsidRPr="006E3C55" w:rsidTr="00DB6CCD">
        <w:trPr>
          <w:trHeight w:val="423"/>
        </w:trPr>
        <w:tc>
          <w:tcPr>
            <w:tcW w:w="441" w:type="dxa"/>
            <w:vMerge/>
            <w:tcBorders>
              <w:top w:val="nil"/>
              <w:left w:val="single" w:sz="4" w:space="0" w:color="auto"/>
              <w:bottom w:val="single" w:sz="4" w:space="0" w:color="000000"/>
              <w:right w:val="single" w:sz="4" w:space="0" w:color="auto"/>
            </w:tcBorders>
            <w:vAlign w:val="center"/>
            <w:hideMark/>
          </w:tcPr>
          <w:p w:rsidR="002177C8" w:rsidRPr="006E3C55" w:rsidRDefault="002177C8" w:rsidP="00D76BFA">
            <w:pPr>
              <w:widowControl/>
              <w:spacing w:line="200" w:lineRule="exact"/>
              <w:jc w:val="center"/>
              <w:rPr>
                <w:rFonts w:ascii="メイリオ" w:eastAsia="メイリオ" w:hAnsi="メイリオ" w:cs="ＭＳ Ｐゴシック"/>
                <w:kern w:val="0"/>
                <w:sz w:val="18"/>
                <w:szCs w:val="18"/>
              </w:rPr>
            </w:pPr>
          </w:p>
        </w:tc>
        <w:tc>
          <w:tcPr>
            <w:tcW w:w="425" w:type="dxa"/>
            <w:vMerge/>
            <w:tcBorders>
              <w:top w:val="single" w:sz="4" w:space="0" w:color="auto"/>
              <w:left w:val="single" w:sz="4" w:space="0" w:color="auto"/>
              <w:bottom w:val="single" w:sz="4" w:space="0" w:color="000000"/>
              <w:right w:val="single" w:sz="4" w:space="0" w:color="auto"/>
            </w:tcBorders>
            <w:textDirection w:val="tbRlV"/>
            <w:vAlign w:val="center"/>
            <w:hideMark/>
          </w:tcPr>
          <w:p w:rsidR="002177C8" w:rsidRPr="006E3C55" w:rsidRDefault="002177C8" w:rsidP="00D76BFA">
            <w:pPr>
              <w:widowControl/>
              <w:spacing w:line="200" w:lineRule="exact"/>
              <w:ind w:left="113" w:right="113"/>
              <w:jc w:val="center"/>
              <w:rPr>
                <w:rFonts w:ascii="メイリオ" w:eastAsia="メイリオ" w:hAnsi="メイリオ" w:cs="ＭＳ Ｐゴシック"/>
                <w:bCs/>
                <w:kern w:val="0"/>
                <w:sz w:val="18"/>
                <w:szCs w:val="18"/>
              </w:rPr>
            </w:pPr>
          </w:p>
        </w:tc>
        <w:tc>
          <w:tcPr>
            <w:tcW w:w="3331" w:type="dxa"/>
            <w:tcBorders>
              <w:top w:val="nil"/>
              <w:left w:val="nil"/>
              <w:bottom w:val="single" w:sz="4" w:space="0" w:color="auto"/>
              <w:right w:val="single" w:sz="4" w:space="0" w:color="auto"/>
            </w:tcBorders>
            <w:shd w:val="clear" w:color="auto" w:fill="auto"/>
            <w:hideMark/>
          </w:tcPr>
          <w:p w:rsidR="002177C8" w:rsidRPr="006E3C55" w:rsidRDefault="002177C8" w:rsidP="00DB6CCD">
            <w:pPr>
              <w:widowControl/>
              <w:spacing w:line="152" w:lineRule="exact"/>
              <w:rPr>
                <w:rFonts w:ascii="メイリオ" w:eastAsia="メイリオ" w:hAnsi="メイリオ" w:cs="ＭＳ Ｐゴシック"/>
                <w:kern w:val="0"/>
                <w:sz w:val="14"/>
                <w:szCs w:val="14"/>
              </w:rPr>
            </w:pPr>
            <w:r w:rsidRPr="006E3C55">
              <w:rPr>
                <w:rFonts w:ascii="メイリオ" w:eastAsia="メイリオ" w:hAnsi="メイリオ" w:cs="ＭＳ Ｐゴシック" w:hint="eastAsia"/>
                <w:kern w:val="0"/>
                <w:sz w:val="14"/>
                <w:szCs w:val="14"/>
              </w:rPr>
              <w:t>・幼児児童生徒が抱える個別のキャリア教育・進路指導上の課題に向き合う指導の考え方と在り方を理解している。</w:t>
            </w:r>
          </w:p>
        </w:tc>
        <w:tc>
          <w:tcPr>
            <w:tcW w:w="3331" w:type="dxa"/>
            <w:tcBorders>
              <w:top w:val="nil"/>
              <w:left w:val="nil"/>
              <w:bottom w:val="single" w:sz="4" w:space="0" w:color="auto"/>
              <w:right w:val="single" w:sz="4" w:space="0" w:color="auto"/>
            </w:tcBorders>
            <w:shd w:val="clear" w:color="auto" w:fill="auto"/>
            <w:hideMark/>
          </w:tcPr>
          <w:p w:rsidR="002177C8" w:rsidRPr="006E3C55" w:rsidRDefault="002177C8" w:rsidP="00DB6CCD">
            <w:pPr>
              <w:widowControl/>
              <w:spacing w:line="152" w:lineRule="exact"/>
              <w:rPr>
                <w:rFonts w:ascii="メイリオ" w:eastAsia="メイリオ" w:hAnsi="メイリオ" w:cs="ＭＳ Ｐゴシック"/>
                <w:kern w:val="0"/>
                <w:sz w:val="14"/>
                <w:szCs w:val="14"/>
              </w:rPr>
            </w:pPr>
            <w:r w:rsidRPr="006E3C55">
              <w:rPr>
                <w:rFonts w:ascii="メイリオ" w:eastAsia="メイリオ" w:hAnsi="メイリオ" w:cs="ＭＳ Ｐゴシック" w:hint="eastAsia"/>
                <w:kern w:val="0"/>
                <w:sz w:val="14"/>
                <w:szCs w:val="14"/>
              </w:rPr>
              <w:t>・組織的な指導体制のもと，キャリア教育の視点に立った進路指導を行うことができる。</w:t>
            </w:r>
          </w:p>
        </w:tc>
        <w:tc>
          <w:tcPr>
            <w:tcW w:w="3260" w:type="dxa"/>
            <w:vMerge/>
            <w:tcBorders>
              <w:top w:val="nil"/>
              <w:left w:val="single" w:sz="4" w:space="0" w:color="auto"/>
              <w:bottom w:val="single" w:sz="4" w:space="0" w:color="000000"/>
              <w:right w:val="single" w:sz="4" w:space="0" w:color="auto"/>
            </w:tcBorders>
            <w:hideMark/>
          </w:tcPr>
          <w:p w:rsidR="002177C8" w:rsidRPr="006E3C55" w:rsidRDefault="002177C8" w:rsidP="00D76BFA">
            <w:pPr>
              <w:widowControl/>
              <w:spacing w:line="152" w:lineRule="exact"/>
              <w:rPr>
                <w:rFonts w:ascii="メイリオ" w:eastAsia="メイリオ" w:hAnsi="メイリオ" w:cs="ＭＳ Ｐゴシック"/>
                <w:kern w:val="0"/>
                <w:sz w:val="14"/>
                <w:szCs w:val="14"/>
              </w:rPr>
            </w:pPr>
          </w:p>
        </w:tc>
      </w:tr>
      <w:tr w:rsidR="006E3C55" w:rsidRPr="006E3C55" w:rsidTr="00DB6CCD">
        <w:trPr>
          <w:trHeight w:val="323"/>
        </w:trPr>
        <w:tc>
          <w:tcPr>
            <w:tcW w:w="441" w:type="dxa"/>
            <w:vMerge/>
            <w:tcBorders>
              <w:top w:val="nil"/>
              <w:left w:val="single" w:sz="4" w:space="0" w:color="auto"/>
              <w:bottom w:val="single" w:sz="4" w:space="0" w:color="000000"/>
              <w:right w:val="single" w:sz="4" w:space="0" w:color="auto"/>
            </w:tcBorders>
            <w:vAlign w:val="center"/>
            <w:hideMark/>
          </w:tcPr>
          <w:p w:rsidR="002177C8" w:rsidRPr="006E3C55" w:rsidRDefault="002177C8" w:rsidP="00D76BFA">
            <w:pPr>
              <w:widowControl/>
              <w:spacing w:line="200" w:lineRule="exact"/>
              <w:jc w:val="center"/>
              <w:rPr>
                <w:rFonts w:ascii="メイリオ" w:eastAsia="メイリオ" w:hAnsi="メイリオ" w:cs="ＭＳ Ｐゴシック"/>
                <w:kern w:val="0"/>
                <w:sz w:val="18"/>
                <w:szCs w:val="18"/>
              </w:rPr>
            </w:pPr>
          </w:p>
        </w:tc>
        <w:tc>
          <w:tcPr>
            <w:tcW w:w="425" w:type="dxa"/>
            <w:vMerge/>
            <w:tcBorders>
              <w:top w:val="single" w:sz="4" w:space="0" w:color="auto"/>
              <w:left w:val="single" w:sz="4" w:space="0" w:color="auto"/>
              <w:bottom w:val="single" w:sz="4" w:space="0" w:color="000000"/>
              <w:right w:val="single" w:sz="4" w:space="0" w:color="auto"/>
            </w:tcBorders>
            <w:textDirection w:val="tbRlV"/>
            <w:vAlign w:val="center"/>
            <w:hideMark/>
          </w:tcPr>
          <w:p w:rsidR="002177C8" w:rsidRPr="006E3C55" w:rsidRDefault="002177C8" w:rsidP="00D76BFA">
            <w:pPr>
              <w:widowControl/>
              <w:spacing w:line="200" w:lineRule="exact"/>
              <w:ind w:left="113" w:right="113"/>
              <w:jc w:val="center"/>
              <w:rPr>
                <w:rFonts w:ascii="メイリオ" w:eastAsia="メイリオ" w:hAnsi="メイリオ" w:cs="ＭＳ Ｐゴシック"/>
                <w:bCs/>
                <w:kern w:val="0"/>
                <w:sz w:val="18"/>
                <w:szCs w:val="18"/>
              </w:rPr>
            </w:pPr>
          </w:p>
        </w:tc>
        <w:tc>
          <w:tcPr>
            <w:tcW w:w="3331" w:type="dxa"/>
            <w:tcBorders>
              <w:top w:val="nil"/>
              <w:left w:val="nil"/>
              <w:bottom w:val="single" w:sz="4" w:space="0" w:color="auto"/>
              <w:right w:val="single" w:sz="4" w:space="0" w:color="auto"/>
            </w:tcBorders>
            <w:shd w:val="clear" w:color="auto" w:fill="auto"/>
            <w:hideMark/>
          </w:tcPr>
          <w:p w:rsidR="002177C8" w:rsidRPr="006E3C55" w:rsidRDefault="002177C8" w:rsidP="00DB6CCD">
            <w:pPr>
              <w:widowControl/>
              <w:spacing w:line="152" w:lineRule="exact"/>
              <w:rPr>
                <w:rFonts w:ascii="メイリオ" w:eastAsia="メイリオ" w:hAnsi="メイリオ" w:cs="ＭＳ Ｐゴシック"/>
                <w:kern w:val="0"/>
                <w:sz w:val="14"/>
                <w:szCs w:val="14"/>
              </w:rPr>
            </w:pPr>
            <w:r w:rsidRPr="006E3C55">
              <w:rPr>
                <w:rFonts w:ascii="メイリオ" w:eastAsia="メイリオ" w:hAnsi="メイリオ" w:cs="ＭＳ Ｐゴシック" w:hint="eastAsia"/>
                <w:kern w:val="0"/>
                <w:sz w:val="14"/>
                <w:szCs w:val="14"/>
              </w:rPr>
              <w:t>・</w:t>
            </w:r>
            <w:r w:rsidR="008A6A16">
              <w:rPr>
                <w:rFonts w:ascii="メイリオ" w:eastAsia="メイリオ" w:hAnsi="メイリオ" w:cs="ＭＳ Ｐゴシック" w:hint="eastAsia"/>
                <w:kern w:val="0"/>
                <w:sz w:val="14"/>
                <w:szCs w:val="14"/>
              </w:rPr>
              <w:t>全て</w:t>
            </w:r>
            <w:r w:rsidRPr="006E3C55">
              <w:rPr>
                <w:rFonts w:ascii="メイリオ" w:eastAsia="メイリオ" w:hAnsi="メイリオ" w:cs="ＭＳ Ｐゴシック" w:hint="eastAsia"/>
                <w:kern w:val="0"/>
                <w:sz w:val="14"/>
                <w:szCs w:val="14"/>
              </w:rPr>
              <w:t>の幼児児童生徒を対象としたキャリア教育・進路指導の考え方と指導の在り方を理解している。</w:t>
            </w:r>
          </w:p>
        </w:tc>
        <w:tc>
          <w:tcPr>
            <w:tcW w:w="3331" w:type="dxa"/>
            <w:tcBorders>
              <w:top w:val="nil"/>
              <w:left w:val="nil"/>
              <w:bottom w:val="single" w:sz="4" w:space="0" w:color="auto"/>
              <w:right w:val="single" w:sz="4" w:space="0" w:color="auto"/>
            </w:tcBorders>
            <w:shd w:val="clear" w:color="auto" w:fill="auto"/>
            <w:hideMark/>
          </w:tcPr>
          <w:p w:rsidR="002177C8" w:rsidRPr="006E3C55" w:rsidRDefault="002177C8" w:rsidP="00DB6CCD">
            <w:pPr>
              <w:widowControl/>
              <w:spacing w:line="152" w:lineRule="exact"/>
              <w:rPr>
                <w:rFonts w:ascii="メイリオ" w:eastAsia="メイリオ" w:hAnsi="メイリオ" w:cs="ＭＳ Ｐゴシック"/>
                <w:kern w:val="0"/>
                <w:sz w:val="14"/>
                <w:szCs w:val="14"/>
              </w:rPr>
            </w:pPr>
            <w:r w:rsidRPr="006E3C55">
              <w:rPr>
                <w:rFonts w:ascii="メイリオ" w:eastAsia="メイリオ" w:hAnsi="メイリオ" w:cs="ＭＳ Ｐゴシック" w:hint="eastAsia"/>
                <w:kern w:val="0"/>
                <w:sz w:val="14"/>
                <w:szCs w:val="14"/>
              </w:rPr>
              <w:t>・体系的にキャリア教育を推進するために，関係機関等と連携し，組織的に進めることができる。</w:t>
            </w:r>
          </w:p>
        </w:tc>
        <w:tc>
          <w:tcPr>
            <w:tcW w:w="3260" w:type="dxa"/>
            <w:vMerge/>
            <w:tcBorders>
              <w:top w:val="nil"/>
              <w:left w:val="single" w:sz="4" w:space="0" w:color="auto"/>
              <w:bottom w:val="single" w:sz="4" w:space="0" w:color="000000"/>
              <w:right w:val="single" w:sz="4" w:space="0" w:color="auto"/>
            </w:tcBorders>
            <w:hideMark/>
          </w:tcPr>
          <w:p w:rsidR="002177C8" w:rsidRPr="006E3C55" w:rsidRDefault="002177C8" w:rsidP="00D76BFA">
            <w:pPr>
              <w:widowControl/>
              <w:spacing w:line="152" w:lineRule="exact"/>
              <w:rPr>
                <w:rFonts w:ascii="メイリオ" w:eastAsia="メイリオ" w:hAnsi="メイリオ" w:cs="ＭＳ Ｐゴシック"/>
                <w:kern w:val="0"/>
                <w:sz w:val="14"/>
                <w:szCs w:val="14"/>
              </w:rPr>
            </w:pPr>
          </w:p>
        </w:tc>
      </w:tr>
      <w:tr w:rsidR="006E3C55" w:rsidRPr="006E3C55" w:rsidTr="00DB6CCD">
        <w:trPr>
          <w:trHeight w:val="453"/>
        </w:trPr>
        <w:tc>
          <w:tcPr>
            <w:tcW w:w="441" w:type="dxa"/>
            <w:vMerge w:val="restart"/>
            <w:tcBorders>
              <w:top w:val="nil"/>
              <w:left w:val="single" w:sz="4" w:space="0" w:color="auto"/>
              <w:bottom w:val="single" w:sz="4" w:space="0" w:color="000000"/>
              <w:right w:val="single" w:sz="4" w:space="0" w:color="auto"/>
            </w:tcBorders>
            <w:shd w:val="clear" w:color="auto" w:fill="auto"/>
            <w:vAlign w:val="center"/>
            <w:hideMark/>
          </w:tcPr>
          <w:p w:rsidR="002177C8" w:rsidRPr="006E3C55" w:rsidRDefault="002177C8" w:rsidP="00D76BFA">
            <w:pPr>
              <w:widowControl/>
              <w:spacing w:line="200" w:lineRule="exact"/>
              <w:jc w:val="center"/>
              <w:rPr>
                <w:rFonts w:ascii="メイリオ" w:eastAsia="メイリオ" w:hAnsi="メイリオ" w:cs="ＭＳ Ｐゴシック"/>
                <w:kern w:val="0"/>
                <w:sz w:val="18"/>
                <w:szCs w:val="18"/>
              </w:rPr>
            </w:pPr>
            <w:r w:rsidRPr="006E3C55">
              <w:rPr>
                <w:rFonts w:ascii="メイリオ" w:eastAsia="メイリオ" w:hAnsi="メイリオ" w:cs="ＭＳ Ｐゴシック" w:hint="eastAsia"/>
                <w:kern w:val="0"/>
                <w:sz w:val="18"/>
                <w:szCs w:val="18"/>
              </w:rPr>
              <w:t>組織マネジメント</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2177C8" w:rsidRPr="006E3C55" w:rsidRDefault="002177C8" w:rsidP="00D76BFA">
            <w:pPr>
              <w:widowControl/>
              <w:spacing w:line="200" w:lineRule="exact"/>
              <w:ind w:left="113" w:right="113"/>
              <w:jc w:val="center"/>
              <w:rPr>
                <w:rFonts w:ascii="メイリオ" w:eastAsia="メイリオ" w:hAnsi="メイリオ" w:cs="ＭＳ Ｐゴシック"/>
                <w:bCs/>
                <w:kern w:val="0"/>
                <w:sz w:val="18"/>
                <w:szCs w:val="18"/>
              </w:rPr>
            </w:pPr>
            <w:r w:rsidRPr="00A12A8D">
              <w:rPr>
                <w:rFonts w:ascii="メイリオ" w:eastAsia="メイリオ" w:hAnsi="メイリオ" w:cs="ＭＳ Ｐゴシック" w:hint="eastAsia"/>
                <w:bCs/>
                <w:spacing w:val="15"/>
                <w:w w:val="94"/>
                <w:kern w:val="0"/>
                <w:sz w:val="18"/>
                <w:szCs w:val="18"/>
                <w:fitText w:val="1360" w:id="2078536964"/>
              </w:rPr>
              <w:t>組織・環境づく</w:t>
            </w:r>
            <w:r w:rsidRPr="00A12A8D">
              <w:rPr>
                <w:rFonts w:ascii="メイリオ" w:eastAsia="メイリオ" w:hAnsi="メイリオ" w:cs="ＭＳ Ｐゴシック" w:hint="eastAsia"/>
                <w:bCs/>
                <w:spacing w:val="-30"/>
                <w:w w:val="94"/>
                <w:kern w:val="0"/>
                <w:sz w:val="18"/>
                <w:szCs w:val="18"/>
                <w:fitText w:val="1360" w:id="2078536964"/>
              </w:rPr>
              <w:t>り</w:t>
            </w:r>
          </w:p>
        </w:tc>
        <w:tc>
          <w:tcPr>
            <w:tcW w:w="3331" w:type="dxa"/>
            <w:tcBorders>
              <w:top w:val="nil"/>
              <w:left w:val="nil"/>
              <w:bottom w:val="single" w:sz="4" w:space="0" w:color="auto"/>
              <w:right w:val="single" w:sz="4" w:space="0" w:color="auto"/>
            </w:tcBorders>
            <w:shd w:val="clear" w:color="auto" w:fill="auto"/>
            <w:hideMark/>
          </w:tcPr>
          <w:p w:rsidR="002177C8" w:rsidRPr="006E3C55" w:rsidRDefault="002177C8" w:rsidP="001A2E2A">
            <w:pPr>
              <w:widowControl/>
              <w:spacing w:line="154" w:lineRule="exact"/>
              <w:rPr>
                <w:rFonts w:ascii="メイリオ" w:eastAsia="メイリオ" w:hAnsi="メイリオ" w:cs="ＭＳ Ｐゴシック"/>
                <w:kern w:val="0"/>
                <w:sz w:val="14"/>
                <w:szCs w:val="14"/>
              </w:rPr>
            </w:pPr>
            <w:r w:rsidRPr="006E3C55">
              <w:rPr>
                <w:rFonts w:ascii="メイリオ" w:eastAsia="メイリオ" w:hAnsi="メイリオ" w:cs="ＭＳ Ｐゴシック" w:hint="eastAsia"/>
                <w:kern w:val="0"/>
                <w:sz w:val="14"/>
                <w:szCs w:val="14"/>
              </w:rPr>
              <w:t>・学校及び教員の役割及び職務内容を理解している。</w:t>
            </w:r>
            <w:r w:rsidRPr="006E3C55">
              <w:rPr>
                <w:rFonts w:ascii="メイリオ" w:eastAsia="メイリオ" w:hAnsi="メイリオ" w:cs="ＭＳ Ｐゴシック" w:hint="eastAsia"/>
                <w:kern w:val="0"/>
                <w:sz w:val="14"/>
                <w:szCs w:val="14"/>
              </w:rPr>
              <w:br/>
              <w:t>・学校経営計画を理解している。</w:t>
            </w:r>
          </w:p>
        </w:tc>
        <w:tc>
          <w:tcPr>
            <w:tcW w:w="3331" w:type="dxa"/>
            <w:tcBorders>
              <w:top w:val="nil"/>
              <w:left w:val="nil"/>
              <w:bottom w:val="single" w:sz="4" w:space="0" w:color="auto"/>
              <w:right w:val="single" w:sz="4" w:space="0" w:color="auto"/>
            </w:tcBorders>
            <w:shd w:val="clear" w:color="auto" w:fill="auto"/>
            <w:hideMark/>
          </w:tcPr>
          <w:p w:rsidR="002177C8" w:rsidRPr="006E3C55" w:rsidRDefault="002177C8" w:rsidP="001A2E2A">
            <w:pPr>
              <w:widowControl/>
              <w:spacing w:line="154" w:lineRule="exact"/>
              <w:rPr>
                <w:rFonts w:ascii="メイリオ" w:eastAsia="メイリオ" w:hAnsi="メイリオ" w:cs="ＭＳ Ｐゴシック"/>
                <w:kern w:val="0"/>
                <w:sz w:val="14"/>
                <w:szCs w:val="14"/>
              </w:rPr>
            </w:pPr>
            <w:r w:rsidRPr="006E3C55">
              <w:rPr>
                <w:rFonts w:ascii="メイリオ" w:eastAsia="メイリオ" w:hAnsi="メイリオ" w:cs="ＭＳ Ｐゴシック" w:hint="eastAsia"/>
                <w:kern w:val="0"/>
                <w:sz w:val="14"/>
                <w:szCs w:val="14"/>
              </w:rPr>
              <w:t>・学校経営計画及び校内における役割を理解し，組織の一員としてのアイデンティティを</w:t>
            </w:r>
            <w:r w:rsidR="008A6A16">
              <w:rPr>
                <w:rFonts w:ascii="メイリオ" w:eastAsia="メイリオ" w:hAnsi="メイリオ" w:cs="ＭＳ Ｐゴシック" w:hint="eastAsia"/>
                <w:kern w:val="0"/>
                <w:sz w:val="14"/>
                <w:szCs w:val="14"/>
              </w:rPr>
              <w:t>持</w:t>
            </w:r>
            <w:r w:rsidRPr="006E3C55">
              <w:rPr>
                <w:rFonts w:ascii="メイリオ" w:eastAsia="メイリオ" w:hAnsi="メイリオ" w:cs="ＭＳ Ｐゴシック" w:hint="eastAsia"/>
                <w:kern w:val="0"/>
                <w:sz w:val="14"/>
                <w:szCs w:val="14"/>
              </w:rPr>
              <w:t>っている。</w:t>
            </w:r>
          </w:p>
        </w:tc>
        <w:tc>
          <w:tcPr>
            <w:tcW w:w="3260" w:type="dxa"/>
            <w:vMerge w:val="restart"/>
            <w:tcBorders>
              <w:top w:val="nil"/>
              <w:left w:val="single" w:sz="4" w:space="0" w:color="auto"/>
              <w:bottom w:val="single" w:sz="4" w:space="0" w:color="000000"/>
              <w:right w:val="single" w:sz="4" w:space="0" w:color="auto"/>
            </w:tcBorders>
            <w:shd w:val="clear" w:color="auto" w:fill="auto"/>
            <w:hideMark/>
          </w:tcPr>
          <w:p w:rsidR="002177C8" w:rsidRPr="006E3C55" w:rsidRDefault="002177C8" w:rsidP="006E3C55">
            <w:pPr>
              <w:widowControl/>
              <w:spacing w:line="154" w:lineRule="exact"/>
              <w:rPr>
                <w:rFonts w:ascii="メイリオ" w:eastAsia="メイリオ" w:hAnsi="メイリオ" w:cs="ＭＳ Ｐゴシック"/>
                <w:kern w:val="0"/>
                <w:sz w:val="14"/>
                <w:szCs w:val="14"/>
              </w:rPr>
            </w:pPr>
            <w:r w:rsidRPr="006E3C55">
              <w:rPr>
                <w:rFonts w:ascii="メイリオ" w:eastAsia="メイリオ" w:hAnsi="メイリオ" w:cs="ＭＳ Ｐゴシック" w:hint="eastAsia"/>
                <w:kern w:val="0"/>
                <w:sz w:val="14"/>
                <w:szCs w:val="14"/>
              </w:rPr>
              <w:t>・学校経営に必要な事項について研究を行い，当該学校の状況を踏まえ，より良い取組を提案することができる。</w:t>
            </w:r>
            <w:r w:rsidRPr="006E3C55">
              <w:rPr>
                <w:rFonts w:ascii="メイリオ" w:eastAsia="メイリオ" w:hAnsi="メイリオ" w:cs="ＭＳ Ｐゴシック" w:hint="eastAsia"/>
                <w:kern w:val="0"/>
                <w:sz w:val="14"/>
                <w:szCs w:val="14"/>
              </w:rPr>
              <w:br/>
              <w:t>・学校経営上の諸課題を把握し，専門的な知識に基づき改善策を提案することができる。</w:t>
            </w:r>
            <w:r w:rsidRPr="006E3C55">
              <w:rPr>
                <w:rFonts w:ascii="メイリオ" w:eastAsia="メイリオ" w:hAnsi="メイリオ" w:cs="ＭＳ Ｐゴシック" w:hint="eastAsia"/>
                <w:kern w:val="0"/>
                <w:sz w:val="14"/>
                <w:szCs w:val="14"/>
              </w:rPr>
              <w:br/>
            </w:r>
            <w:r w:rsidR="00460752">
              <w:rPr>
                <w:rFonts w:ascii="メイリオ" w:eastAsia="メイリオ" w:hAnsi="メイリオ" w:cs="ＭＳ Ｐゴシック" w:hint="eastAsia"/>
                <w:kern w:val="0"/>
                <w:sz w:val="14"/>
                <w:szCs w:val="14"/>
              </w:rPr>
              <w:t>・</w:t>
            </w:r>
            <w:r w:rsidRPr="006E3C55">
              <w:rPr>
                <w:rFonts w:ascii="メイリオ" w:eastAsia="メイリオ" w:hAnsi="メイリオ" w:cs="ＭＳ Ｐゴシック" w:hint="eastAsia"/>
                <w:kern w:val="0"/>
                <w:sz w:val="14"/>
                <w:szCs w:val="14"/>
              </w:rPr>
              <w:t>教職員が持っている力を引き出すことができる。</w:t>
            </w:r>
            <w:r w:rsidRPr="006E3C55">
              <w:rPr>
                <w:rFonts w:ascii="メイリオ" w:eastAsia="メイリオ" w:hAnsi="メイリオ" w:cs="ＭＳ Ｐゴシック" w:hint="eastAsia"/>
                <w:kern w:val="0"/>
                <w:sz w:val="14"/>
                <w:szCs w:val="14"/>
              </w:rPr>
              <w:br/>
              <w:t>・自由闊達な雰囲気づくりを行うことができる。</w:t>
            </w:r>
            <w:r w:rsidRPr="006E3C55">
              <w:rPr>
                <w:rFonts w:ascii="メイリオ" w:eastAsia="メイリオ" w:hAnsi="メイリオ" w:cs="ＭＳ Ｐゴシック" w:hint="eastAsia"/>
                <w:kern w:val="0"/>
                <w:sz w:val="14"/>
                <w:szCs w:val="14"/>
              </w:rPr>
              <w:br/>
              <w:t>・意見が対立する場合においても，関係教職員にきちんとした説明をするなど，具体的な方策により助言・支援を行うことができる。</w:t>
            </w:r>
          </w:p>
        </w:tc>
      </w:tr>
      <w:tr w:rsidR="006E3C55" w:rsidRPr="006E3C55" w:rsidTr="00DB6CCD">
        <w:trPr>
          <w:trHeight w:val="602"/>
        </w:trPr>
        <w:tc>
          <w:tcPr>
            <w:tcW w:w="441" w:type="dxa"/>
            <w:vMerge/>
            <w:tcBorders>
              <w:top w:val="nil"/>
              <w:left w:val="single" w:sz="4" w:space="0" w:color="auto"/>
              <w:bottom w:val="single" w:sz="4" w:space="0" w:color="000000"/>
              <w:right w:val="single" w:sz="4" w:space="0" w:color="auto"/>
            </w:tcBorders>
            <w:vAlign w:val="center"/>
            <w:hideMark/>
          </w:tcPr>
          <w:p w:rsidR="002177C8" w:rsidRPr="006E3C55" w:rsidRDefault="002177C8" w:rsidP="00DB6CE7">
            <w:pPr>
              <w:widowControl/>
              <w:spacing w:line="200" w:lineRule="exact"/>
              <w:jc w:val="left"/>
              <w:rPr>
                <w:rFonts w:ascii="メイリオ" w:eastAsia="メイリオ" w:hAnsi="メイリオ" w:cs="ＭＳ Ｐゴシック"/>
                <w:kern w:val="0"/>
                <w:sz w:val="18"/>
                <w:szCs w:val="18"/>
              </w:rPr>
            </w:pPr>
          </w:p>
        </w:tc>
        <w:tc>
          <w:tcPr>
            <w:tcW w:w="425" w:type="dxa"/>
            <w:vMerge/>
            <w:tcBorders>
              <w:top w:val="single" w:sz="4" w:space="0" w:color="auto"/>
              <w:left w:val="single" w:sz="4" w:space="0" w:color="auto"/>
              <w:bottom w:val="single" w:sz="4" w:space="0" w:color="000000"/>
              <w:right w:val="single" w:sz="4" w:space="0" w:color="auto"/>
            </w:tcBorders>
            <w:textDirection w:val="tbRlV"/>
            <w:vAlign w:val="center"/>
            <w:hideMark/>
          </w:tcPr>
          <w:p w:rsidR="002177C8" w:rsidRPr="006E3C55" w:rsidRDefault="002177C8" w:rsidP="00D76BFA">
            <w:pPr>
              <w:widowControl/>
              <w:spacing w:line="200" w:lineRule="exact"/>
              <w:ind w:left="113" w:right="113"/>
              <w:jc w:val="center"/>
              <w:rPr>
                <w:rFonts w:ascii="メイリオ" w:eastAsia="メイリオ" w:hAnsi="メイリオ" w:cs="ＭＳ Ｐゴシック"/>
                <w:bCs/>
                <w:kern w:val="0"/>
                <w:sz w:val="18"/>
                <w:szCs w:val="18"/>
              </w:rPr>
            </w:pPr>
          </w:p>
        </w:tc>
        <w:tc>
          <w:tcPr>
            <w:tcW w:w="3331" w:type="dxa"/>
            <w:tcBorders>
              <w:top w:val="single" w:sz="4" w:space="0" w:color="auto"/>
              <w:left w:val="nil"/>
              <w:bottom w:val="single" w:sz="4" w:space="0" w:color="auto"/>
              <w:right w:val="single" w:sz="4" w:space="0" w:color="auto"/>
            </w:tcBorders>
            <w:shd w:val="clear" w:color="auto" w:fill="auto"/>
            <w:hideMark/>
          </w:tcPr>
          <w:p w:rsidR="002177C8" w:rsidRPr="006E3C55" w:rsidRDefault="002177C8" w:rsidP="00DB6CCD">
            <w:pPr>
              <w:widowControl/>
              <w:spacing w:line="152" w:lineRule="exact"/>
              <w:rPr>
                <w:rFonts w:ascii="メイリオ" w:eastAsia="メイリオ" w:hAnsi="メイリオ" w:cs="ＭＳ Ｐゴシック"/>
                <w:kern w:val="0"/>
                <w:sz w:val="14"/>
                <w:szCs w:val="14"/>
              </w:rPr>
            </w:pPr>
            <w:r w:rsidRPr="006E3C55">
              <w:rPr>
                <w:rFonts w:ascii="メイリオ" w:eastAsia="メイリオ" w:hAnsi="メイリオ" w:cs="ＭＳ Ｐゴシック" w:hint="eastAsia"/>
                <w:bCs/>
                <w:kern w:val="0"/>
                <w:sz w:val="14"/>
                <w:szCs w:val="14"/>
              </w:rPr>
              <w:t>・何事に対しても，自律し挑戦することができる。</w:t>
            </w:r>
            <w:r w:rsidRPr="006E3C55">
              <w:rPr>
                <w:rFonts w:ascii="メイリオ" w:eastAsia="メイリオ" w:hAnsi="メイリオ" w:cs="ＭＳ Ｐゴシック" w:hint="eastAsia"/>
                <w:bCs/>
                <w:kern w:val="0"/>
                <w:sz w:val="14"/>
                <w:szCs w:val="14"/>
              </w:rPr>
              <w:br/>
              <w:t>・他者と協働・協調して職務に携わることができる。</w:t>
            </w:r>
            <w:r w:rsidRPr="006E3C55">
              <w:rPr>
                <w:rFonts w:ascii="メイリオ" w:eastAsia="メイリオ" w:hAnsi="メイリオ" w:cs="ＭＳ Ｐゴシック" w:hint="eastAsia"/>
                <w:kern w:val="0"/>
                <w:sz w:val="14"/>
                <w:szCs w:val="14"/>
              </w:rPr>
              <w:br/>
              <w:t>・職務を遂行するために，生涯にわたって学び続けることの必要性を理解している。</w:t>
            </w:r>
            <w:r w:rsidRPr="006E3C55">
              <w:rPr>
                <w:rFonts w:ascii="メイリオ" w:eastAsia="メイリオ" w:hAnsi="メイリオ" w:cs="ＭＳ Ｐゴシック" w:hint="eastAsia"/>
                <w:kern w:val="0"/>
                <w:sz w:val="14"/>
                <w:szCs w:val="14"/>
              </w:rPr>
              <w:br/>
              <w:t>・各学校の実情に合わせた学校経営を行うことの意義を理解している。</w:t>
            </w:r>
          </w:p>
        </w:tc>
        <w:tc>
          <w:tcPr>
            <w:tcW w:w="3331" w:type="dxa"/>
            <w:tcBorders>
              <w:top w:val="nil"/>
              <w:left w:val="nil"/>
              <w:bottom w:val="single" w:sz="4" w:space="0" w:color="auto"/>
              <w:right w:val="single" w:sz="4" w:space="0" w:color="auto"/>
            </w:tcBorders>
            <w:shd w:val="clear" w:color="auto" w:fill="auto"/>
            <w:hideMark/>
          </w:tcPr>
          <w:p w:rsidR="002177C8" w:rsidRPr="006E3C55" w:rsidRDefault="002177C8" w:rsidP="00DB6CCD">
            <w:pPr>
              <w:widowControl/>
              <w:spacing w:line="152" w:lineRule="exact"/>
              <w:rPr>
                <w:rFonts w:ascii="メイリオ" w:eastAsia="メイリオ" w:hAnsi="メイリオ" w:cs="ＭＳ Ｐゴシック"/>
                <w:kern w:val="0"/>
                <w:sz w:val="14"/>
                <w:szCs w:val="14"/>
              </w:rPr>
            </w:pPr>
            <w:r w:rsidRPr="006E3C55">
              <w:rPr>
                <w:rFonts w:ascii="メイリオ" w:eastAsia="メイリオ" w:hAnsi="メイリオ" w:cs="ＭＳ Ｐゴシック" w:hint="eastAsia"/>
                <w:kern w:val="0"/>
                <w:sz w:val="14"/>
                <w:szCs w:val="14"/>
              </w:rPr>
              <w:t>・学校経営計画の実行において，職務を適切に遂行するとともに，自律し挑戦し続けることができる。</w:t>
            </w:r>
          </w:p>
        </w:tc>
        <w:tc>
          <w:tcPr>
            <w:tcW w:w="3260" w:type="dxa"/>
            <w:vMerge/>
            <w:tcBorders>
              <w:top w:val="nil"/>
              <w:left w:val="single" w:sz="4" w:space="0" w:color="auto"/>
              <w:bottom w:val="single" w:sz="4" w:space="0" w:color="000000"/>
              <w:right w:val="single" w:sz="4" w:space="0" w:color="auto"/>
            </w:tcBorders>
            <w:hideMark/>
          </w:tcPr>
          <w:p w:rsidR="002177C8" w:rsidRPr="006E3C55" w:rsidRDefault="002177C8" w:rsidP="00D76BFA">
            <w:pPr>
              <w:widowControl/>
              <w:spacing w:line="152" w:lineRule="exact"/>
              <w:rPr>
                <w:rFonts w:ascii="メイリオ" w:eastAsia="メイリオ" w:hAnsi="メイリオ" w:cs="ＭＳ Ｐゴシック"/>
                <w:kern w:val="0"/>
                <w:sz w:val="14"/>
                <w:szCs w:val="14"/>
              </w:rPr>
            </w:pPr>
          </w:p>
        </w:tc>
      </w:tr>
      <w:tr w:rsidR="006E3C55" w:rsidRPr="006E3C55" w:rsidTr="00DB6CCD">
        <w:trPr>
          <w:trHeight w:val="469"/>
        </w:trPr>
        <w:tc>
          <w:tcPr>
            <w:tcW w:w="441" w:type="dxa"/>
            <w:vMerge/>
            <w:tcBorders>
              <w:top w:val="nil"/>
              <w:left w:val="single" w:sz="4" w:space="0" w:color="auto"/>
              <w:bottom w:val="single" w:sz="4" w:space="0" w:color="000000"/>
              <w:right w:val="single" w:sz="4" w:space="0" w:color="auto"/>
            </w:tcBorders>
            <w:vAlign w:val="center"/>
            <w:hideMark/>
          </w:tcPr>
          <w:p w:rsidR="002177C8" w:rsidRPr="006E3C55" w:rsidRDefault="002177C8" w:rsidP="00DB6CE7">
            <w:pPr>
              <w:widowControl/>
              <w:spacing w:line="200" w:lineRule="exact"/>
              <w:jc w:val="left"/>
              <w:rPr>
                <w:rFonts w:ascii="メイリオ" w:eastAsia="メイリオ" w:hAnsi="メイリオ" w:cs="ＭＳ Ｐゴシック"/>
                <w:kern w:val="0"/>
                <w:sz w:val="18"/>
                <w:szCs w:val="18"/>
              </w:rPr>
            </w:pP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2177C8" w:rsidRPr="006E3C55" w:rsidRDefault="002177C8" w:rsidP="00D76BFA">
            <w:pPr>
              <w:widowControl/>
              <w:spacing w:line="200" w:lineRule="exact"/>
              <w:ind w:left="113" w:right="113"/>
              <w:jc w:val="center"/>
              <w:rPr>
                <w:rFonts w:ascii="メイリオ" w:eastAsia="メイリオ" w:hAnsi="メイリオ" w:cs="ＭＳ Ｐゴシック"/>
                <w:bCs/>
                <w:kern w:val="0"/>
                <w:sz w:val="18"/>
                <w:szCs w:val="18"/>
              </w:rPr>
            </w:pPr>
            <w:r w:rsidRPr="00A12A8D">
              <w:rPr>
                <w:rFonts w:ascii="メイリオ" w:eastAsia="メイリオ" w:hAnsi="メイリオ" w:cs="ＭＳ Ｐゴシック" w:hint="eastAsia"/>
                <w:bCs/>
                <w:spacing w:val="15"/>
                <w:w w:val="75"/>
                <w:kern w:val="0"/>
                <w:sz w:val="18"/>
                <w:szCs w:val="18"/>
                <w:fitText w:val="952" w:id="2078536966"/>
              </w:rPr>
              <w:t>保護者・地域</w:t>
            </w:r>
            <w:r w:rsidRPr="00A12A8D">
              <w:rPr>
                <w:rFonts w:ascii="メイリオ" w:eastAsia="メイリオ" w:hAnsi="メイリオ" w:cs="ＭＳ Ｐゴシック" w:hint="eastAsia"/>
                <w:bCs/>
                <w:spacing w:val="-37"/>
                <w:w w:val="75"/>
                <w:kern w:val="0"/>
                <w:sz w:val="18"/>
                <w:szCs w:val="18"/>
                <w:fitText w:val="952" w:id="2078536966"/>
              </w:rPr>
              <w:t>・</w:t>
            </w:r>
          </w:p>
          <w:p w:rsidR="002177C8" w:rsidRPr="006E3C55" w:rsidRDefault="002177C8" w:rsidP="00D76BFA">
            <w:pPr>
              <w:widowControl/>
              <w:spacing w:line="200" w:lineRule="exact"/>
              <w:ind w:left="113" w:right="113"/>
              <w:jc w:val="center"/>
              <w:rPr>
                <w:rFonts w:ascii="メイリオ" w:eastAsia="メイリオ" w:hAnsi="メイリオ" w:cs="ＭＳ Ｐゴシック"/>
                <w:bCs/>
                <w:kern w:val="0"/>
                <w:sz w:val="18"/>
                <w:szCs w:val="18"/>
              </w:rPr>
            </w:pPr>
            <w:r w:rsidRPr="00A12A8D">
              <w:rPr>
                <w:rFonts w:ascii="メイリオ" w:eastAsia="メイリオ" w:hAnsi="メイリオ" w:cs="ＭＳ Ｐゴシック" w:hint="eastAsia"/>
                <w:bCs/>
                <w:spacing w:val="15"/>
                <w:w w:val="58"/>
                <w:kern w:val="0"/>
                <w:sz w:val="18"/>
                <w:szCs w:val="18"/>
                <w:fitText w:val="952" w:id="2078536965"/>
              </w:rPr>
              <w:t>関係機関等との協</w:t>
            </w:r>
            <w:r w:rsidRPr="00A12A8D">
              <w:rPr>
                <w:rFonts w:ascii="メイリオ" w:eastAsia="メイリオ" w:hAnsi="メイリオ" w:cs="ＭＳ Ｐゴシック" w:hint="eastAsia"/>
                <w:bCs/>
                <w:spacing w:val="-52"/>
                <w:w w:val="58"/>
                <w:kern w:val="0"/>
                <w:sz w:val="18"/>
                <w:szCs w:val="18"/>
                <w:fitText w:val="952" w:id="2078536965"/>
              </w:rPr>
              <w:t>働</w:t>
            </w:r>
          </w:p>
        </w:tc>
        <w:tc>
          <w:tcPr>
            <w:tcW w:w="3331" w:type="dxa"/>
            <w:tcBorders>
              <w:top w:val="single" w:sz="4" w:space="0" w:color="auto"/>
              <w:left w:val="nil"/>
              <w:bottom w:val="single" w:sz="4" w:space="0" w:color="auto"/>
              <w:right w:val="single" w:sz="4" w:space="0" w:color="auto"/>
            </w:tcBorders>
            <w:shd w:val="clear" w:color="auto" w:fill="auto"/>
            <w:hideMark/>
          </w:tcPr>
          <w:p w:rsidR="002177C8" w:rsidRPr="006E3C55" w:rsidRDefault="002177C8" w:rsidP="001A2E2A">
            <w:pPr>
              <w:widowControl/>
              <w:spacing w:line="154" w:lineRule="exact"/>
              <w:rPr>
                <w:rFonts w:ascii="メイリオ" w:eastAsia="メイリオ" w:hAnsi="メイリオ" w:cs="ＭＳ Ｐゴシック"/>
                <w:kern w:val="0"/>
                <w:sz w:val="14"/>
                <w:szCs w:val="14"/>
              </w:rPr>
            </w:pPr>
            <w:r w:rsidRPr="006E3C55">
              <w:rPr>
                <w:rFonts w:ascii="メイリオ" w:eastAsia="メイリオ" w:hAnsi="メイリオ" w:cs="ＭＳ Ｐゴシック" w:hint="eastAsia"/>
                <w:kern w:val="0"/>
                <w:sz w:val="14"/>
                <w:szCs w:val="14"/>
              </w:rPr>
              <w:t>・保護者，地域，関係機関との連携や協働による教育活動の意義及び方法について理解している。</w:t>
            </w:r>
          </w:p>
        </w:tc>
        <w:tc>
          <w:tcPr>
            <w:tcW w:w="3331" w:type="dxa"/>
            <w:tcBorders>
              <w:top w:val="nil"/>
              <w:left w:val="nil"/>
              <w:bottom w:val="single" w:sz="4" w:space="0" w:color="auto"/>
              <w:right w:val="single" w:sz="4" w:space="0" w:color="auto"/>
            </w:tcBorders>
            <w:shd w:val="clear" w:color="auto" w:fill="auto"/>
            <w:hideMark/>
          </w:tcPr>
          <w:p w:rsidR="002177C8" w:rsidRPr="006E3C55" w:rsidRDefault="002177C8" w:rsidP="001A2E2A">
            <w:pPr>
              <w:widowControl/>
              <w:spacing w:line="154" w:lineRule="exact"/>
              <w:rPr>
                <w:rFonts w:ascii="メイリオ" w:eastAsia="メイリオ" w:hAnsi="メイリオ" w:cs="ＭＳ Ｐゴシック"/>
                <w:kern w:val="0"/>
                <w:sz w:val="14"/>
                <w:szCs w:val="14"/>
              </w:rPr>
            </w:pPr>
            <w:r w:rsidRPr="006E3C55">
              <w:rPr>
                <w:rFonts w:ascii="メイリオ" w:eastAsia="メイリオ" w:hAnsi="メイリオ" w:cs="ＭＳ Ｐゴシック" w:hint="eastAsia"/>
                <w:kern w:val="0"/>
                <w:sz w:val="14"/>
                <w:szCs w:val="14"/>
              </w:rPr>
              <w:t>・保護者，地域，関係機関と連携し，「地域とともにある学校づくり」に参画することができる。</w:t>
            </w:r>
          </w:p>
        </w:tc>
        <w:tc>
          <w:tcPr>
            <w:tcW w:w="3260" w:type="dxa"/>
            <w:vMerge w:val="restart"/>
            <w:tcBorders>
              <w:top w:val="nil"/>
              <w:left w:val="single" w:sz="4" w:space="0" w:color="auto"/>
              <w:bottom w:val="single" w:sz="4" w:space="0" w:color="000000"/>
              <w:right w:val="single" w:sz="4" w:space="0" w:color="auto"/>
            </w:tcBorders>
            <w:shd w:val="clear" w:color="auto" w:fill="auto"/>
            <w:hideMark/>
          </w:tcPr>
          <w:p w:rsidR="002177C8" w:rsidRPr="006E3C55" w:rsidRDefault="002177C8" w:rsidP="001A2E2A">
            <w:pPr>
              <w:widowControl/>
              <w:spacing w:line="154" w:lineRule="exact"/>
              <w:rPr>
                <w:rFonts w:ascii="メイリオ" w:eastAsia="メイリオ" w:hAnsi="メイリオ" w:cs="ＭＳ Ｐゴシック"/>
                <w:kern w:val="0"/>
                <w:sz w:val="14"/>
                <w:szCs w:val="14"/>
              </w:rPr>
            </w:pPr>
            <w:r w:rsidRPr="006E3C55">
              <w:rPr>
                <w:rFonts w:ascii="メイリオ" w:eastAsia="メイリオ" w:hAnsi="メイリオ" w:cs="ＭＳ Ｐゴシック" w:hint="eastAsia"/>
                <w:kern w:val="0"/>
                <w:sz w:val="14"/>
                <w:szCs w:val="14"/>
              </w:rPr>
              <w:t>・保護者，地域，関係機関との連携の在り方について研究を行い，当該学校の状況を踏まえ，より良い取組を提案することができる。</w:t>
            </w:r>
            <w:r w:rsidRPr="006E3C55">
              <w:rPr>
                <w:rFonts w:ascii="メイリオ" w:eastAsia="メイリオ" w:hAnsi="メイリオ" w:cs="ＭＳ Ｐゴシック" w:hint="eastAsia"/>
                <w:kern w:val="0"/>
                <w:sz w:val="14"/>
                <w:szCs w:val="14"/>
              </w:rPr>
              <w:br/>
              <w:t>・保護者，地域，関係機関との連携について，関係教職員に助言・支援を行うことができる。</w:t>
            </w:r>
            <w:r w:rsidRPr="006E3C55">
              <w:rPr>
                <w:rFonts w:ascii="メイリオ" w:eastAsia="メイリオ" w:hAnsi="メイリオ" w:cs="ＭＳ Ｐゴシック" w:hint="eastAsia"/>
                <w:kern w:val="0"/>
                <w:sz w:val="14"/>
                <w:szCs w:val="14"/>
              </w:rPr>
              <w:br/>
              <w:t>・保護者，地域，関係機関との連携について，管理職に適切に意見を述べることができる。</w:t>
            </w:r>
          </w:p>
        </w:tc>
      </w:tr>
      <w:tr w:rsidR="006E3C55" w:rsidRPr="006E3C55" w:rsidTr="00312205">
        <w:trPr>
          <w:trHeight w:val="636"/>
        </w:trPr>
        <w:tc>
          <w:tcPr>
            <w:tcW w:w="441" w:type="dxa"/>
            <w:vMerge/>
            <w:tcBorders>
              <w:top w:val="nil"/>
              <w:left w:val="single" w:sz="4" w:space="0" w:color="auto"/>
              <w:bottom w:val="single" w:sz="4" w:space="0" w:color="000000"/>
              <w:right w:val="single" w:sz="4" w:space="0" w:color="auto"/>
            </w:tcBorders>
            <w:vAlign w:val="center"/>
            <w:hideMark/>
          </w:tcPr>
          <w:p w:rsidR="002177C8" w:rsidRPr="006E3C55" w:rsidRDefault="002177C8" w:rsidP="00DB6CE7">
            <w:pPr>
              <w:widowControl/>
              <w:spacing w:line="200" w:lineRule="exact"/>
              <w:jc w:val="left"/>
              <w:rPr>
                <w:rFonts w:ascii="メイリオ" w:eastAsia="メイリオ" w:hAnsi="メイリオ" w:cs="ＭＳ Ｐゴシック"/>
                <w:kern w:val="0"/>
                <w:sz w:val="18"/>
                <w:szCs w:val="18"/>
              </w:rPr>
            </w:pPr>
          </w:p>
        </w:tc>
        <w:tc>
          <w:tcPr>
            <w:tcW w:w="425" w:type="dxa"/>
            <w:vMerge/>
            <w:tcBorders>
              <w:top w:val="single" w:sz="4" w:space="0" w:color="auto"/>
              <w:left w:val="single" w:sz="4" w:space="0" w:color="auto"/>
              <w:bottom w:val="single" w:sz="4" w:space="0" w:color="000000"/>
              <w:right w:val="single" w:sz="4" w:space="0" w:color="auto"/>
            </w:tcBorders>
            <w:textDirection w:val="tbRlV"/>
            <w:vAlign w:val="center"/>
            <w:hideMark/>
          </w:tcPr>
          <w:p w:rsidR="002177C8" w:rsidRPr="006E3C55" w:rsidRDefault="002177C8" w:rsidP="00D76BFA">
            <w:pPr>
              <w:widowControl/>
              <w:spacing w:line="200" w:lineRule="exact"/>
              <w:ind w:left="113" w:right="113"/>
              <w:jc w:val="center"/>
              <w:rPr>
                <w:rFonts w:ascii="メイリオ" w:eastAsia="メイリオ" w:hAnsi="メイリオ" w:cs="ＭＳ Ｐゴシック"/>
                <w:bCs/>
                <w:kern w:val="0"/>
                <w:sz w:val="18"/>
                <w:szCs w:val="18"/>
              </w:rPr>
            </w:pPr>
          </w:p>
        </w:tc>
        <w:tc>
          <w:tcPr>
            <w:tcW w:w="3331" w:type="dxa"/>
            <w:tcBorders>
              <w:top w:val="nil"/>
              <w:left w:val="nil"/>
              <w:bottom w:val="single" w:sz="4" w:space="0" w:color="auto"/>
              <w:right w:val="single" w:sz="4" w:space="0" w:color="auto"/>
            </w:tcBorders>
            <w:shd w:val="clear" w:color="auto" w:fill="auto"/>
            <w:hideMark/>
          </w:tcPr>
          <w:p w:rsidR="002177C8" w:rsidRPr="006E3C55" w:rsidRDefault="002177C8" w:rsidP="00DB6CCD">
            <w:pPr>
              <w:widowControl/>
              <w:spacing w:line="152" w:lineRule="exact"/>
              <w:rPr>
                <w:rFonts w:ascii="メイリオ" w:eastAsia="メイリオ" w:hAnsi="メイリオ" w:cs="ＭＳ Ｐゴシック"/>
                <w:kern w:val="0"/>
                <w:sz w:val="14"/>
                <w:szCs w:val="14"/>
              </w:rPr>
            </w:pPr>
            <w:r w:rsidRPr="006E3C55">
              <w:rPr>
                <w:rFonts w:ascii="メイリオ" w:eastAsia="メイリオ" w:hAnsi="メイリオ" w:cs="ＭＳ Ｐゴシック" w:hint="eastAsia"/>
                <w:kern w:val="0"/>
                <w:sz w:val="14"/>
                <w:szCs w:val="14"/>
              </w:rPr>
              <w:t>・保護者，地域，関係機関との連携を基とする開かれた学校づくりが進められてきた経緯を理解している。</w:t>
            </w:r>
          </w:p>
        </w:tc>
        <w:tc>
          <w:tcPr>
            <w:tcW w:w="3331" w:type="dxa"/>
            <w:tcBorders>
              <w:top w:val="nil"/>
              <w:left w:val="nil"/>
              <w:bottom w:val="single" w:sz="4" w:space="0" w:color="auto"/>
              <w:right w:val="single" w:sz="4" w:space="0" w:color="auto"/>
            </w:tcBorders>
            <w:shd w:val="clear" w:color="auto" w:fill="auto"/>
            <w:hideMark/>
          </w:tcPr>
          <w:p w:rsidR="002177C8" w:rsidRPr="006E3C55" w:rsidRDefault="002177C8" w:rsidP="00DB6CCD">
            <w:pPr>
              <w:widowControl/>
              <w:spacing w:line="152" w:lineRule="exact"/>
              <w:rPr>
                <w:rFonts w:ascii="メイリオ" w:eastAsia="メイリオ" w:hAnsi="メイリオ" w:cs="ＭＳ Ｐゴシック"/>
                <w:kern w:val="0"/>
                <w:sz w:val="14"/>
                <w:szCs w:val="14"/>
              </w:rPr>
            </w:pPr>
            <w:r w:rsidRPr="006E3C55">
              <w:rPr>
                <w:rFonts w:ascii="メイリオ" w:eastAsia="メイリオ" w:hAnsi="メイリオ" w:cs="ＭＳ Ｐゴシック" w:hint="eastAsia"/>
                <w:kern w:val="0"/>
                <w:sz w:val="14"/>
                <w:szCs w:val="14"/>
              </w:rPr>
              <w:t>・保護者や地域の意見や要望等を把握している。</w:t>
            </w:r>
          </w:p>
        </w:tc>
        <w:tc>
          <w:tcPr>
            <w:tcW w:w="3260" w:type="dxa"/>
            <w:vMerge/>
            <w:tcBorders>
              <w:top w:val="nil"/>
              <w:left w:val="single" w:sz="4" w:space="0" w:color="auto"/>
              <w:bottom w:val="single" w:sz="4" w:space="0" w:color="000000"/>
              <w:right w:val="single" w:sz="4" w:space="0" w:color="auto"/>
            </w:tcBorders>
            <w:hideMark/>
          </w:tcPr>
          <w:p w:rsidR="002177C8" w:rsidRPr="006E3C55" w:rsidRDefault="002177C8" w:rsidP="00D76BFA">
            <w:pPr>
              <w:widowControl/>
              <w:spacing w:line="152" w:lineRule="exact"/>
              <w:rPr>
                <w:rFonts w:ascii="メイリオ" w:eastAsia="メイリオ" w:hAnsi="メイリオ" w:cs="ＭＳ Ｐゴシック"/>
                <w:kern w:val="0"/>
                <w:sz w:val="14"/>
                <w:szCs w:val="14"/>
              </w:rPr>
            </w:pPr>
          </w:p>
        </w:tc>
      </w:tr>
      <w:tr w:rsidR="006E3C55" w:rsidRPr="006E3C55" w:rsidTr="00DB6CCD">
        <w:trPr>
          <w:trHeight w:val="259"/>
        </w:trPr>
        <w:tc>
          <w:tcPr>
            <w:tcW w:w="441" w:type="dxa"/>
            <w:vMerge/>
            <w:tcBorders>
              <w:top w:val="nil"/>
              <w:left w:val="single" w:sz="4" w:space="0" w:color="auto"/>
              <w:bottom w:val="single" w:sz="4" w:space="0" w:color="000000"/>
              <w:right w:val="single" w:sz="4" w:space="0" w:color="auto"/>
            </w:tcBorders>
            <w:vAlign w:val="center"/>
            <w:hideMark/>
          </w:tcPr>
          <w:p w:rsidR="002177C8" w:rsidRPr="006E3C55" w:rsidRDefault="002177C8" w:rsidP="00DB6CE7">
            <w:pPr>
              <w:widowControl/>
              <w:spacing w:line="200" w:lineRule="exact"/>
              <w:jc w:val="left"/>
              <w:rPr>
                <w:rFonts w:ascii="メイリオ" w:eastAsia="メイリオ" w:hAnsi="メイリオ" w:cs="ＭＳ Ｐゴシック"/>
                <w:kern w:val="0"/>
                <w:sz w:val="18"/>
                <w:szCs w:val="18"/>
              </w:rPr>
            </w:pP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2177C8" w:rsidRPr="006E3C55" w:rsidRDefault="002177C8" w:rsidP="00D76BFA">
            <w:pPr>
              <w:widowControl/>
              <w:spacing w:line="200" w:lineRule="exact"/>
              <w:ind w:left="113" w:right="113"/>
              <w:jc w:val="center"/>
              <w:rPr>
                <w:rFonts w:ascii="メイリオ" w:eastAsia="メイリオ" w:hAnsi="メイリオ" w:cs="ＭＳ Ｐゴシック"/>
                <w:bCs/>
                <w:kern w:val="0"/>
                <w:sz w:val="18"/>
                <w:szCs w:val="18"/>
              </w:rPr>
            </w:pPr>
            <w:r w:rsidRPr="006E3C55">
              <w:rPr>
                <w:rFonts w:ascii="メイリオ" w:eastAsia="メイリオ" w:hAnsi="メイリオ" w:cs="ＭＳ Ｐゴシック" w:hint="eastAsia"/>
                <w:bCs/>
                <w:kern w:val="0"/>
                <w:sz w:val="18"/>
                <w:szCs w:val="18"/>
                <w:fitText w:val="728" w:id="2078537218"/>
              </w:rPr>
              <w:t>危機管理</w:t>
            </w:r>
          </w:p>
        </w:tc>
        <w:tc>
          <w:tcPr>
            <w:tcW w:w="3331" w:type="dxa"/>
            <w:tcBorders>
              <w:top w:val="nil"/>
              <w:left w:val="nil"/>
              <w:bottom w:val="single" w:sz="4" w:space="0" w:color="auto"/>
              <w:right w:val="single" w:sz="4" w:space="0" w:color="auto"/>
            </w:tcBorders>
            <w:shd w:val="clear" w:color="auto" w:fill="auto"/>
            <w:hideMark/>
          </w:tcPr>
          <w:p w:rsidR="002177C8" w:rsidRPr="006E3C55" w:rsidRDefault="002177C8" w:rsidP="001A2E2A">
            <w:pPr>
              <w:widowControl/>
              <w:spacing w:line="154" w:lineRule="exact"/>
              <w:rPr>
                <w:rFonts w:ascii="メイリオ" w:eastAsia="メイリオ" w:hAnsi="メイリオ" w:cs="ＭＳ Ｐゴシック"/>
                <w:kern w:val="0"/>
                <w:sz w:val="14"/>
                <w:szCs w:val="14"/>
              </w:rPr>
            </w:pPr>
            <w:r w:rsidRPr="006E3C55">
              <w:rPr>
                <w:rFonts w:ascii="メイリオ" w:eastAsia="メイリオ" w:hAnsi="メイリオ" w:cs="ＭＳ Ｐゴシック" w:hint="eastAsia"/>
                <w:kern w:val="0"/>
                <w:sz w:val="14"/>
                <w:szCs w:val="14"/>
              </w:rPr>
              <w:t>・学校安全の目的や，学校の管理下で起こることへの対応について，具体的な取組を理解している。</w:t>
            </w:r>
          </w:p>
        </w:tc>
        <w:tc>
          <w:tcPr>
            <w:tcW w:w="3331" w:type="dxa"/>
            <w:tcBorders>
              <w:top w:val="nil"/>
              <w:left w:val="nil"/>
              <w:bottom w:val="single" w:sz="4" w:space="0" w:color="auto"/>
              <w:right w:val="single" w:sz="4" w:space="0" w:color="auto"/>
            </w:tcBorders>
            <w:shd w:val="clear" w:color="auto" w:fill="auto"/>
            <w:hideMark/>
          </w:tcPr>
          <w:p w:rsidR="002177C8" w:rsidRPr="006E3C55" w:rsidRDefault="002177C8" w:rsidP="001A2E2A">
            <w:pPr>
              <w:widowControl/>
              <w:spacing w:line="154" w:lineRule="exact"/>
              <w:rPr>
                <w:rFonts w:ascii="メイリオ" w:eastAsia="メイリオ" w:hAnsi="メイリオ" w:cs="ＭＳ Ｐゴシック"/>
                <w:kern w:val="0"/>
                <w:sz w:val="14"/>
                <w:szCs w:val="14"/>
              </w:rPr>
            </w:pPr>
            <w:r w:rsidRPr="006E3C55">
              <w:rPr>
                <w:rFonts w:ascii="メイリオ" w:eastAsia="メイリオ" w:hAnsi="メイリオ" w:cs="ＭＳ Ｐゴシック" w:hint="eastAsia"/>
                <w:kern w:val="0"/>
                <w:sz w:val="14"/>
                <w:szCs w:val="14"/>
              </w:rPr>
              <w:t>・学校の管理下で起こることについて，学校安全の観点等から予想されることを想定し行動をとることができる。</w:t>
            </w:r>
          </w:p>
        </w:tc>
        <w:tc>
          <w:tcPr>
            <w:tcW w:w="3260" w:type="dxa"/>
            <w:vMerge w:val="restart"/>
            <w:tcBorders>
              <w:top w:val="nil"/>
              <w:left w:val="single" w:sz="4" w:space="0" w:color="auto"/>
              <w:bottom w:val="single" w:sz="4" w:space="0" w:color="000000"/>
              <w:right w:val="single" w:sz="4" w:space="0" w:color="auto"/>
            </w:tcBorders>
            <w:shd w:val="clear" w:color="auto" w:fill="auto"/>
            <w:hideMark/>
          </w:tcPr>
          <w:p w:rsidR="002177C8" w:rsidRPr="006E3C55" w:rsidRDefault="002177C8" w:rsidP="00196302">
            <w:pPr>
              <w:widowControl/>
              <w:spacing w:line="154" w:lineRule="exact"/>
              <w:rPr>
                <w:rFonts w:ascii="メイリオ" w:eastAsia="メイリオ" w:hAnsi="メイリオ" w:cs="ＭＳ Ｐゴシック"/>
                <w:kern w:val="0"/>
                <w:sz w:val="14"/>
                <w:szCs w:val="14"/>
              </w:rPr>
            </w:pPr>
            <w:r w:rsidRPr="006E3C55">
              <w:rPr>
                <w:rFonts w:ascii="メイリオ" w:eastAsia="メイリオ" w:hAnsi="メイリオ" w:cs="ＭＳ Ｐゴシック" w:hint="eastAsia"/>
                <w:kern w:val="0"/>
                <w:sz w:val="14"/>
                <w:szCs w:val="14"/>
              </w:rPr>
              <w:t>・法令等や危機管理に関わることについて研究を行い，関係教職員に情報提供することができる。</w:t>
            </w:r>
            <w:r w:rsidRPr="006E3C55">
              <w:rPr>
                <w:rFonts w:ascii="メイリオ" w:eastAsia="メイリオ" w:hAnsi="メイリオ" w:cs="ＭＳ Ｐゴシック" w:hint="eastAsia"/>
                <w:kern w:val="0"/>
                <w:sz w:val="14"/>
                <w:szCs w:val="14"/>
              </w:rPr>
              <w:br/>
              <w:t>・法令等や危機管理に関わることについて，研修を企画・立案することができる。</w:t>
            </w:r>
          </w:p>
        </w:tc>
      </w:tr>
      <w:tr w:rsidR="006E3C55" w:rsidRPr="006E3C55" w:rsidTr="002177C8">
        <w:trPr>
          <w:trHeight w:val="337"/>
        </w:trPr>
        <w:tc>
          <w:tcPr>
            <w:tcW w:w="441" w:type="dxa"/>
            <w:vMerge/>
            <w:tcBorders>
              <w:top w:val="nil"/>
              <w:left w:val="single" w:sz="4" w:space="0" w:color="auto"/>
              <w:bottom w:val="single" w:sz="4" w:space="0" w:color="000000"/>
              <w:right w:val="single" w:sz="4" w:space="0" w:color="auto"/>
            </w:tcBorders>
            <w:vAlign w:val="center"/>
            <w:hideMark/>
          </w:tcPr>
          <w:p w:rsidR="002177C8" w:rsidRPr="006E3C55" w:rsidRDefault="002177C8" w:rsidP="00DB6CE7">
            <w:pPr>
              <w:widowControl/>
              <w:spacing w:line="200" w:lineRule="exact"/>
              <w:jc w:val="left"/>
              <w:rPr>
                <w:rFonts w:ascii="メイリオ" w:eastAsia="メイリオ" w:hAnsi="メイリオ" w:cs="ＭＳ Ｐゴシック"/>
                <w:kern w:val="0"/>
                <w:sz w:val="18"/>
                <w:szCs w:val="18"/>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2177C8" w:rsidRPr="006E3C55" w:rsidRDefault="002177C8" w:rsidP="00DB6CE7">
            <w:pPr>
              <w:widowControl/>
              <w:spacing w:line="200" w:lineRule="exact"/>
              <w:jc w:val="left"/>
              <w:rPr>
                <w:rFonts w:ascii="メイリオ" w:eastAsia="メイリオ" w:hAnsi="メイリオ" w:cs="ＭＳ Ｐゴシック"/>
                <w:b/>
                <w:bCs/>
                <w:kern w:val="0"/>
                <w:sz w:val="18"/>
                <w:szCs w:val="18"/>
              </w:rPr>
            </w:pPr>
          </w:p>
        </w:tc>
        <w:tc>
          <w:tcPr>
            <w:tcW w:w="3331" w:type="dxa"/>
            <w:tcBorders>
              <w:top w:val="nil"/>
              <w:left w:val="nil"/>
              <w:bottom w:val="single" w:sz="4" w:space="0" w:color="auto"/>
              <w:right w:val="single" w:sz="4" w:space="0" w:color="auto"/>
            </w:tcBorders>
            <w:shd w:val="clear" w:color="auto" w:fill="auto"/>
            <w:hideMark/>
          </w:tcPr>
          <w:p w:rsidR="002177C8" w:rsidRPr="006E3C55" w:rsidRDefault="002177C8" w:rsidP="001A2E2A">
            <w:pPr>
              <w:widowControl/>
              <w:spacing w:line="154" w:lineRule="exact"/>
              <w:rPr>
                <w:rFonts w:ascii="メイリオ" w:eastAsia="メイリオ" w:hAnsi="メイリオ" w:cs="ＭＳ Ｐゴシック"/>
                <w:kern w:val="0"/>
                <w:sz w:val="14"/>
                <w:szCs w:val="14"/>
              </w:rPr>
            </w:pPr>
            <w:r w:rsidRPr="006E3C55">
              <w:rPr>
                <w:rFonts w:ascii="メイリオ" w:eastAsia="メイリオ" w:hAnsi="メイリオ" w:cs="ＭＳ Ｐゴシック" w:hint="eastAsia"/>
                <w:kern w:val="0"/>
                <w:sz w:val="14"/>
                <w:szCs w:val="14"/>
              </w:rPr>
              <w:t>・教員に課せられる職務上・身分上の義務を理解し，教員としての自覚を持ち，法令等を遵守することができる。</w:t>
            </w:r>
          </w:p>
        </w:tc>
        <w:tc>
          <w:tcPr>
            <w:tcW w:w="3331" w:type="dxa"/>
            <w:tcBorders>
              <w:top w:val="nil"/>
              <w:left w:val="nil"/>
              <w:bottom w:val="single" w:sz="4" w:space="0" w:color="auto"/>
              <w:right w:val="single" w:sz="4" w:space="0" w:color="auto"/>
            </w:tcBorders>
            <w:shd w:val="clear" w:color="auto" w:fill="auto"/>
          </w:tcPr>
          <w:p w:rsidR="002177C8" w:rsidRPr="006E3C55" w:rsidRDefault="002177C8" w:rsidP="001A2E2A">
            <w:pPr>
              <w:widowControl/>
              <w:spacing w:line="154" w:lineRule="exact"/>
              <w:rPr>
                <w:rFonts w:ascii="メイリオ" w:eastAsia="メイリオ" w:hAnsi="メイリオ" w:cs="ＭＳ Ｐゴシック"/>
                <w:kern w:val="0"/>
                <w:sz w:val="14"/>
                <w:szCs w:val="14"/>
              </w:rPr>
            </w:pPr>
            <w:r w:rsidRPr="006E3C55">
              <w:rPr>
                <w:rFonts w:ascii="メイリオ" w:eastAsia="メイリオ" w:hAnsi="メイリオ" w:cs="ＭＳ Ｐゴシック" w:hint="eastAsia"/>
                <w:kern w:val="0"/>
                <w:sz w:val="14"/>
                <w:szCs w:val="14"/>
              </w:rPr>
              <w:t>・当該学校の教育活動について，根拠となる法令等を踏まえて，組織的に進めることができる。</w:t>
            </w:r>
          </w:p>
        </w:tc>
        <w:tc>
          <w:tcPr>
            <w:tcW w:w="3260" w:type="dxa"/>
            <w:vMerge/>
            <w:tcBorders>
              <w:top w:val="nil"/>
              <w:left w:val="single" w:sz="4" w:space="0" w:color="auto"/>
              <w:bottom w:val="single" w:sz="4" w:space="0" w:color="000000"/>
              <w:right w:val="single" w:sz="4" w:space="0" w:color="auto"/>
            </w:tcBorders>
            <w:vAlign w:val="center"/>
            <w:hideMark/>
          </w:tcPr>
          <w:p w:rsidR="002177C8" w:rsidRPr="006E3C55" w:rsidRDefault="002177C8" w:rsidP="00A06E25">
            <w:pPr>
              <w:widowControl/>
              <w:spacing w:line="152" w:lineRule="exact"/>
              <w:jc w:val="left"/>
              <w:rPr>
                <w:rFonts w:ascii="メイリオ" w:eastAsia="メイリオ" w:hAnsi="メイリオ" w:cs="ＭＳ Ｐゴシック"/>
                <w:kern w:val="0"/>
                <w:sz w:val="14"/>
                <w:szCs w:val="14"/>
              </w:rPr>
            </w:pPr>
          </w:p>
        </w:tc>
      </w:tr>
    </w:tbl>
    <w:p w:rsidR="00E25535" w:rsidRPr="006E3C55" w:rsidRDefault="00E25535" w:rsidP="00DB6CE7">
      <w:pPr>
        <w:spacing w:line="200" w:lineRule="exact"/>
        <w:rPr>
          <w:rFonts w:ascii="メイリオ" w:eastAsia="メイリオ" w:hAnsi="メイリオ"/>
          <w:sz w:val="14"/>
          <w:szCs w:val="14"/>
        </w:rPr>
      </w:pPr>
      <w:r w:rsidRPr="006E3C55">
        <w:rPr>
          <w:rFonts w:ascii="メイリオ" w:eastAsia="メイリオ" w:hAnsi="メイリオ" w:cs="ＭＳ Ｐゴシック" w:hint="eastAsia"/>
          <w:kern w:val="0"/>
          <w:sz w:val="14"/>
          <w:szCs w:val="14"/>
        </w:rPr>
        <w:t>※　各区分は，相互に結び付いている。</w:t>
      </w:r>
    </w:p>
    <w:sectPr w:rsidR="00E25535" w:rsidRPr="006E3C55" w:rsidSect="00CA57B4">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F90" w:rsidRDefault="008F1F90" w:rsidP="006F3E9A">
      <w:r>
        <w:separator/>
      </w:r>
    </w:p>
  </w:endnote>
  <w:endnote w:type="continuationSeparator" w:id="0">
    <w:p w:rsidR="008F1F90" w:rsidRDefault="008F1F90" w:rsidP="006F3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F90" w:rsidRDefault="008F1F90" w:rsidP="006F3E9A">
      <w:r>
        <w:separator/>
      </w:r>
    </w:p>
  </w:footnote>
  <w:footnote w:type="continuationSeparator" w:id="0">
    <w:p w:rsidR="008F1F90" w:rsidRDefault="008F1F90" w:rsidP="006F3E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CE7"/>
    <w:rsid w:val="00067979"/>
    <w:rsid w:val="000B3ED2"/>
    <w:rsid w:val="00196302"/>
    <w:rsid w:val="002177C8"/>
    <w:rsid w:val="002B6F7D"/>
    <w:rsid w:val="00312205"/>
    <w:rsid w:val="003530C8"/>
    <w:rsid w:val="00382656"/>
    <w:rsid w:val="00460752"/>
    <w:rsid w:val="005B4BC0"/>
    <w:rsid w:val="006E3C55"/>
    <w:rsid w:val="006F27E0"/>
    <w:rsid w:val="006F3E9A"/>
    <w:rsid w:val="007F78B5"/>
    <w:rsid w:val="008277E8"/>
    <w:rsid w:val="0089044C"/>
    <w:rsid w:val="008A6A16"/>
    <w:rsid w:val="008C3850"/>
    <w:rsid w:val="008F1F90"/>
    <w:rsid w:val="009970A4"/>
    <w:rsid w:val="00A06BE0"/>
    <w:rsid w:val="00A06E25"/>
    <w:rsid w:val="00A12A8D"/>
    <w:rsid w:val="00B2578A"/>
    <w:rsid w:val="00B94EB3"/>
    <w:rsid w:val="00BC4DF1"/>
    <w:rsid w:val="00CA57B4"/>
    <w:rsid w:val="00D611B3"/>
    <w:rsid w:val="00D616C7"/>
    <w:rsid w:val="00D76BFA"/>
    <w:rsid w:val="00DB33B7"/>
    <w:rsid w:val="00DB6CCD"/>
    <w:rsid w:val="00DB6CE7"/>
    <w:rsid w:val="00E25535"/>
    <w:rsid w:val="00EA0558"/>
    <w:rsid w:val="00EB4CF2"/>
    <w:rsid w:val="00EF647C"/>
    <w:rsid w:val="00FB6BF9"/>
    <w:rsid w:val="00FC7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E9A"/>
    <w:pPr>
      <w:tabs>
        <w:tab w:val="center" w:pos="4252"/>
        <w:tab w:val="right" w:pos="8504"/>
      </w:tabs>
      <w:snapToGrid w:val="0"/>
    </w:pPr>
  </w:style>
  <w:style w:type="character" w:customStyle="1" w:styleId="a4">
    <w:name w:val="ヘッダー (文字)"/>
    <w:basedOn w:val="a0"/>
    <w:link w:val="a3"/>
    <w:uiPriority w:val="99"/>
    <w:rsid w:val="006F3E9A"/>
  </w:style>
  <w:style w:type="paragraph" w:styleId="a5">
    <w:name w:val="footer"/>
    <w:basedOn w:val="a"/>
    <w:link w:val="a6"/>
    <w:uiPriority w:val="99"/>
    <w:unhideWhenUsed/>
    <w:rsid w:val="006F3E9A"/>
    <w:pPr>
      <w:tabs>
        <w:tab w:val="center" w:pos="4252"/>
        <w:tab w:val="right" w:pos="8504"/>
      </w:tabs>
      <w:snapToGrid w:val="0"/>
    </w:pPr>
  </w:style>
  <w:style w:type="character" w:customStyle="1" w:styleId="a6">
    <w:name w:val="フッター (文字)"/>
    <w:basedOn w:val="a0"/>
    <w:link w:val="a5"/>
    <w:uiPriority w:val="99"/>
    <w:rsid w:val="006F3E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E9A"/>
    <w:pPr>
      <w:tabs>
        <w:tab w:val="center" w:pos="4252"/>
        <w:tab w:val="right" w:pos="8504"/>
      </w:tabs>
      <w:snapToGrid w:val="0"/>
    </w:pPr>
  </w:style>
  <w:style w:type="character" w:customStyle="1" w:styleId="a4">
    <w:name w:val="ヘッダー (文字)"/>
    <w:basedOn w:val="a0"/>
    <w:link w:val="a3"/>
    <w:uiPriority w:val="99"/>
    <w:rsid w:val="006F3E9A"/>
  </w:style>
  <w:style w:type="paragraph" w:styleId="a5">
    <w:name w:val="footer"/>
    <w:basedOn w:val="a"/>
    <w:link w:val="a6"/>
    <w:uiPriority w:val="99"/>
    <w:unhideWhenUsed/>
    <w:rsid w:val="006F3E9A"/>
    <w:pPr>
      <w:tabs>
        <w:tab w:val="center" w:pos="4252"/>
        <w:tab w:val="right" w:pos="8504"/>
      </w:tabs>
      <w:snapToGrid w:val="0"/>
    </w:pPr>
  </w:style>
  <w:style w:type="character" w:customStyle="1" w:styleId="a6">
    <w:name w:val="フッター (文字)"/>
    <w:basedOn w:val="a0"/>
    <w:link w:val="a5"/>
    <w:uiPriority w:val="99"/>
    <w:rsid w:val="006F3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20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3D2B7FBA.dotm</Template>
  <TotalTime>3</TotalTime>
  <Pages>1</Pages>
  <Words>596</Words>
  <Characters>3402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9</cp:revision>
  <cp:lastPrinted>2020-01-28T00:18:00Z</cp:lastPrinted>
  <dcterms:created xsi:type="dcterms:W3CDTF">2020-01-27T09:03:00Z</dcterms:created>
  <dcterms:modified xsi:type="dcterms:W3CDTF">2020-03-13T06:15:00Z</dcterms:modified>
</cp:coreProperties>
</file>