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CF2" w:rsidRPr="00DB6CE7" w:rsidRDefault="00AB0816" w:rsidP="00E25535">
      <w:pPr>
        <w:spacing w:line="280" w:lineRule="exact"/>
        <w:jc w:val="center"/>
        <w:rPr>
          <w:rFonts w:ascii="メイリオ" w:eastAsia="メイリオ" w:hAnsi="メイリオ"/>
          <w:sz w:val="18"/>
          <w:szCs w:val="18"/>
        </w:rPr>
      </w:pPr>
      <w:r>
        <w:rPr>
          <w:rFonts w:ascii="メイリオ" w:eastAsia="メイリオ" w:hAnsi="メイリオ" w:cs="ＭＳ Ｐゴシック" w:hint="eastAsia"/>
          <w:color w:val="000000"/>
          <w:kern w:val="0"/>
          <w:sz w:val="24"/>
          <w:szCs w:val="24"/>
        </w:rPr>
        <w:t>令和２年度</w:t>
      </w:r>
      <w:r w:rsidR="00E25535" w:rsidRPr="00CA6D4D">
        <w:rPr>
          <w:rFonts w:ascii="メイリオ" w:eastAsia="メイリオ" w:hAnsi="メイリオ" w:cs="ＭＳ Ｐゴシック" w:hint="eastAsia"/>
          <w:color w:val="000000"/>
          <w:kern w:val="0"/>
          <w:sz w:val="24"/>
          <w:szCs w:val="24"/>
        </w:rPr>
        <w:t>広島県教員等資質向上指標（</w:t>
      </w:r>
      <w:r w:rsidR="0089044C">
        <w:rPr>
          <w:rFonts w:ascii="メイリオ" w:eastAsia="メイリオ" w:hAnsi="メイリオ" w:cs="ＭＳ Ｐゴシック" w:hint="eastAsia"/>
          <w:color w:val="000000"/>
          <w:kern w:val="0"/>
          <w:sz w:val="24"/>
          <w:szCs w:val="24"/>
        </w:rPr>
        <w:t>養護教諭</w:t>
      </w:r>
      <w:r w:rsidR="00E25535" w:rsidRPr="00CA6D4D">
        <w:rPr>
          <w:rFonts w:ascii="メイリオ" w:eastAsia="メイリオ" w:hAnsi="メイリオ" w:cs="ＭＳ Ｐゴシック" w:hint="eastAsia"/>
          <w:color w:val="000000"/>
          <w:kern w:val="0"/>
          <w:sz w:val="24"/>
          <w:szCs w:val="24"/>
        </w:rPr>
        <w:t>）</w:t>
      </w:r>
      <w:r w:rsidRPr="005376F3">
        <w:rPr>
          <w:rFonts w:ascii="メイリオ" w:eastAsia="メイリオ" w:hAnsi="メイリオ" w:cs="ＭＳ Ｐゴシック" w:hint="eastAsia"/>
          <w:color w:val="000000" w:themeColor="text1"/>
          <w:kern w:val="0"/>
          <w:sz w:val="24"/>
          <w:szCs w:val="24"/>
        </w:rPr>
        <w:t>【</w:t>
      </w:r>
      <w:r>
        <w:rPr>
          <w:rFonts w:ascii="メイリオ" w:eastAsia="メイリオ" w:hAnsi="メイリオ" w:cs="ＭＳ Ｐゴシック" w:hint="eastAsia"/>
          <w:color w:val="000000" w:themeColor="text1"/>
          <w:kern w:val="0"/>
          <w:sz w:val="24"/>
          <w:szCs w:val="24"/>
        </w:rPr>
        <w:t>暫定版</w:t>
      </w:r>
      <w:r w:rsidRPr="005376F3">
        <w:rPr>
          <w:rFonts w:ascii="メイリオ" w:eastAsia="メイリオ" w:hAnsi="メイリオ" w:cs="ＭＳ Ｐゴシック" w:hint="eastAsia"/>
          <w:color w:val="000000" w:themeColor="text1"/>
          <w:kern w:val="0"/>
          <w:sz w:val="24"/>
          <w:szCs w:val="24"/>
        </w:rPr>
        <w:t>】</w:t>
      </w:r>
    </w:p>
    <w:p w:rsidR="00DB6CE7" w:rsidRPr="00DB6CE7" w:rsidRDefault="00DB6CE7" w:rsidP="00DB6CE7">
      <w:pPr>
        <w:spacing w:line="200" w:lineRule="exact"/>
        <w:rPr>
          <w:rFonts w:ascii="メイリオ" w:eastAsia="メイリオ" w:hAnsi="メイリオ"/>
          <w:sz w:val="18"/>
          <w:szCs w:val="18"/>
        </w:rPr>
      </w:pPr>
      <w:bookmarkStart w:id="0" w:name="_GoBack"/>
      <w:bookmarkEnd w:id="0"/>
    </w:p>
    <w:tbl>
      <w:tblPr>
        <w:tblW w:w="10788" w:type="dxa"/>
        <w:tblInd w:w="84" w:type="dxa"/>
        <w:tblLayout w:type="fixed"/>
        <w:tblCellMar>
          <w:left w:w="99" w:type="dxa"/>
          <w:right w:w="99" w:type="dxa"/>
        </w:tblCellMar>
        <w:tblLook w:val="04A0" w:firstRow="1" w:lastRow="0" w:firstColumn="1" w:lastColumn="0" w:noHBand="0" w:noVBand="1"/>
      </w:tblPr>
      <w:tblGrid>
        <w:gridCol w:w="441"/>
        <w:gridCol w:w="425"/>
        <w:gridCol w:w="3331"/>
        <w:gridCol w:w="3331"/>
        <w:gridCol w:w="3260"/>
      </w:tblGrid>
      <w:tr w:rsidR="00DB6CE7" w:rsidRPr="00DB6CE7" w:rsidTr="00B95DB8">
        <w:trPr>
          <w:trHeight w:val="372"/>
        </w:trPr>
        <w:tc>
          <w:tcPr>
            <w:tcW w:w="86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B6CE7" w:rsidRPr="003418B2" w:rsidRDefault="00DB6CE7" w:rsidP="00131259">
            <w:pPr>
              <w:widowControl/>
              <w:spacing w:line="200" w:lineRule="exact"/>
              <w:jc w:val="center"/>
              <w:rPr>
                <w:rFonts w:ascii="メイリオ" w:eastAsia="メイリオ" w:hAnsi="メイリオ" w:cs="ＭＳ Ｐゴシック"/>
                <w:kern w:val="0"/>
                <w:sz w:val="18"/>
                <w:szCs w:val="18"/>
              </w:rPr>
            </w:pPr>
            <w:r w:rsidRPr="00286955">
              <w:rPr>
                <w:rFonts w:ascii="メイリオ" w:eastAsia="メイリオ" w:hAnsi="メイリオ" w:cs="ＭＳ Ｐゴシック" w:hint="eastAsia"/>
                <w:kern w:val="0"/>
                <w:sz w:val="18"/>
                <w:szCs w:val="18"/>
              </w:rPr>
              <w:t>区分</w:t>
            </w:r>
            <w:r w:rsidRPr="003418B2">
              <w:rPr>
                <w:rFonts w:ascii="メイリオ" w:eastAsia="メイリオ" w:hAnsi="メイリオ" w:cs="ＭＳ Ｐゴシック" w:hint="eastAsia"/>
                <w:kern w:val="0"/>
                <w:sz w:val="18"/>
                <w:szCs w:val="18"/>
                <w:vertAlign w:val="superscript"/>
              </w:rPr>
              <w:t>※</w:t>
            </w:r>
          </w:p>
        </w:tc>
        <w:tc>
          <w:tcPr>
            <w:tcW w:w="3331" w:type="dxa"/>
            <w:tcBorders>
              <w:top w:val="single" w:sz="4" w:space="0" w:color="auto"/>
              <w:left w:val="nil"/>
              <w:bottom w:val="single" w:sz="4" w:space="0" w:color="auto"/>
              <w:right w:val="single" w:sz="4" w:space="0" w:color="auto"/>
            </w:tcBorders>
            <w:shd w:val="clear" w:color="auto" w:fill="auto"/>
            <w:noWrap/>
            <w:vAlign w:val="center"/>
            <w:hideMark/>
          </w:tcPr>
          <w:p w:rsidR="00DB6CE7" w:rsidRPr="003418B2" w:rsidRDefault="00DB6CE7" w:rsidP="00DB6CE7">
            <w:pPr>
              <w:widowControl/>
              <w:spacing w:line="200" w:lineRule="exact"/>
              <w:jc w:val="center"/>
              <w:rPr>
                <w:rFonts w:ascii="メイリオ" w:eastAsia="メイリオ" w:hAnsi="メイリオ" w:cs="ＭＳ Ｐゴシック"/>
                <w:kern w:val="0"/>
                <w:sz w:val="18"/>
                <w:szCs w:val="18"/>
              </w:rPr>
            </w:pPr>
            <w:r w:rsidRPr="003418B2">
              <w:rPr>
                <w:rFonts w:ascii="メイリオ" w:eastAsia="メイリオ" w:hAnsi="メイリオ" w:cs="ＭＳ Ｐゴシック" w:hint="eastAsia"/>
                <w:kern w:val="0"/>
                <w:sz w:val="18"/>
                <w:szCs w:val="18"/>
              </w:rPr>
              <w:t>採用期</w:t>
            </w:r>
          </w:p>
        </w:tc>
        <w:tc>
          <w:tcPr>
            <w:tcW w:w="3331" w:type="dxa"/>
            <w:tcBorders>
              <w:top w:val="single" w:sz="4" w:space="0" w:color="auto"/>
              <w:left w:val="nil"/>
              <w:bottom w:val="single" w:sz="4" w:space="0" w:color="auto"/>
              <w:right w:val="nil"/>
            </w:tcBorders>
            <w:shd w:val="clear" w:color="auto" w:fill="auto"/>
            <w:noWrap/>
            <w:vAlign w:val="center"/>
            <w:hideMark/>
          </w:tcPr>
          <w:p w:rsidR="00DB6CE7" w:rsidRPr="003418B2" w:rsidRDefault="00DB6CE7" w:rsidP="00DB6CE7">
            <w:pPr>
              <w:widowControl/>
              <w:spacing w:line="200" w:lineRule="exact"/>
              <w:jc w:val="center"/>
              <w:rPr>
                <w:rFonts w:ascii="メイリオ" w:eastAsia="メイリオ" w:hAnsi="メイリオ" w:cs="ＭＳ Ｐゴシック"/>
                <w:kern w:val="0"/>
                <w:sz w:val="18"/>
                <w:szCs w:val="18"/>
              </w:rPr>
            </w:pPr>
            <w:r w:rsidRPr="003418B2">
              <w:rPr>
                <w:rFonts w:ascii="メイリオ" w:eastAsia="メイリオ" w:hAnsi="メイリオ" w:cs="ＭＳ Ｐゴシック" w:hint="eastAsia"/>
                <w:kern w:val="0"/>
                <w:sz w:val="18"/>
                <w:szCs w:val="18"/>
              </w:rPr>
              <w:t>充実期</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CE7" w:rsidRPr="003418B2" w:rsidRDefault="00DB6CE7" w:rsidP="00DB6CE7">
            <w:pPr>
              <w:widowControl/>
              <w:spacing w:line="200" w:lineRule="exact"/>
              <w:jc w:val="center"/>
              <w:rPr>
                <w:rFonts w:ascii="メイリオ" w:eastAsia="メイリオ" w:hAnsi="メイリオ" w:cs="ＭＳ Ｐゴシック"/>
                <w:kern w:val="0"/>
                <w:sz w:val="18"/>
                <w:szCs w:val="18"/>
              </w:rPr>
            </w:pPr>
            <w:r w:rsidRPr="003418B2">
              <w:rPr>
                <w:rFonts w:ascii="メイリオ" w:eastAsia="メイリオ" w:hAnsi="メイリオ" w:cs="ＭＳ Ｐゴシック" w:hint="eastAsia"/>
                <w:kern w:val="0"/>
                <w:sz w:val="18"/>
                <w:szCs w:val="18"/>
              </w:rPr>
              <w:t>発展期</w:t>
            </w:r>
          </w:p>
        </w:tc>
      </w:tr>
      <w:tr w:rsidR="000D78B0" w:rsidRPr="000D78B0" w:rsidTr="00B4700E">
        <w:trPr>
          <w:cantSplit/>
          <w:trHeight w:val="1134"/>
        </w:trPr>
        <w:tc>
          <w:tcPr>
            <w:tcW w:w="441" w:type="dxa"/>
            <w:vMerge w:val="restart"/>
            <w:tcBorders>
              <w:top w:val="nil"/>
              <w:left w:val="single" w:sz="4" w:space="0" w:color="auto"/>
              <w:right w:val="single" w:sz="4" w:space="0" w:color="auto"/>
            </w:tcBorders>
            <w:shd w:val="clear" w:color="auto" w:fill="auto"/>
            <w:textDirection w:val="tbRlV"/>
            <w:vAlign w:val="center"/>
          </w:tcPr>
          <w:p w:rsidR="0089044C" w:rsidRPr="000D78B0" w:rsidRDefault="0089044C" w:rsidP="0089044C">
            <w:pPr>
              <w:widowControl/>
              <w:spacing w:line="200" w:lineRule="exact"/>
              <w:ind w:left="113" w:right="113"/>
              <w:jc w:val="center"/>
              <w:rPr>
                <w:rFonts w:ascii="メイリオ" w:eastAsia="メイリオ" w:hAnsi="メイリオ" w:cs="ＭＳ Ｐゴシック"/>
                <w:kern w:val="0"/>
                <w:sz w:val="18"/>
                <w:szCs w:val="18"/>
              </w:rPr>
            </w:pPr>
            <w:r w:rsidRPr="000D78B0">
              <w:rPr>
                <w:rFonts w:ascii="メイリオ" w:eastAsia="メイリオ" w:hAnsi="メイリオ" w:cs="ＭＳ Ｐゴシック" w:hint="eastAsia"/>
                <w:kern w:val="0"/>
                <w:sz w:val="18"/>
                <w:szCs w:val="18"/>
              </w:rPr>
              <w:t>学校保健</w:t>
            </w:r>
          </w:p>
        </w:tc>
        <w:tc>
          <w:tcPr>
            <w:tcW w:w="425" w:type="dxa"/>
            <w:tcBorders>
              <w:top w:val="single" w:sz="4" w:space="0" w:color="auto"/>
              <w:left w:val="single" w:sz="4" w:space="0" w:color="auto"/>
              <w:bottom w:val="single" w:sz="4" w:space="0" w:color="000000"/>
              <w:right w:val="single" w:sz="4" w:space="0" w:color="auto"/>
            </w:tcBorders>
            <w:shd w:val="clear" w:color="auto" w:fill="auto"/>
            <w:textDirection w:val="tbRlV"/>
            <w:vAlign w:val="center"/>
          </w:tcPr>
          <w:p w:rsidR="0089044C" w:rsidRPr="000D78B0" w:rsidRDefault="0089044C" w:rsidP="0089044C">
            <w:pPr>
              <w:widowControl/>
              <w:spacing w:line="200" w:lineRule="exact"/>
              <w:ind w:left="113" w:right="113"/>
              <w:jc w:val="center"/>
              <w:rPr>
                <w:rFonts w:ascii="メイリオ" w:eastAsia="メイリオ" w:hAnsi="メイリオ" w:cs="ＭＳ Ｐゴシック"/>
                <w:kern w:val="0"/>
                <w:sz w:val="18"/>
                <w:szCs w:val="18"/>
              </w:rPr>
            </w:pPr>
            <w:r w:rsidRPr="000D78B0">
              <w:rPr>
                <w:rFonts w:ascii="メイリオ" w:eastAsia="メイリオ" w:hAnsi="メイリオ" w:cs="ＭＳ Ｐゴシック" w:hint="eastAsia"/>
                <w:kern w:val="0"/>
                <w:sz w:val="18"/>
                <w:szCs w:val="18"/>
              </w:rPr>
              <w:t>保健管理</w:t>
            </w:r>
          </w:p>
        </w:tc>
        <w:tc>
          <w:tcPr>
            <w:tcW w:w="3331" w:type="dxa"/>
            <w:tcBorders>
              <w:top w:val="nil"/>
              <w:left w:val="nil"/>
              <w:bottom w:val="single" w:sz="4" w:space="0" w:color="auto"/>
              <w:right w:val="single" w:sz="4" w:space="0" w:color="auto"/>
            </w:tcBorders>
            <w:shd w:val="clear" w:color="auto" w:fill="auto"/>
          </w:tcPr>
          <w:p w:rsidR="0089044C" w:rsidRPr="000D78B0" w:rsidRDefault="0089044C" w:rsidP="00B4700E">
            <w:pPr>
              <w:spacing w:line="154" w:lineRule="exact"/>
              <w:rPr>
                <w:rFonts w:ascii="メイリオ" w:eastAsia="メイリオ" w:hAnsi="メイリオ" w:cs="ＭＳ Ｐゴシック"/>
                <w:kern w:val="0"/>
                <w:sz w:val="14"/>
                <w:szCs w:val="14"/>
              </w:rPr>
            </w:pPr>
            <w:r w:rsidRPr="000D78B0">
              <w:rPr>
                <w:rFonts w:ascii="メイリオ" w:eastAsia="メイリオ" w:hAnsi="メイリオ" w:cs="ＭＳ Ｐゴシック" w:hint="eastAsia"/>
                <w:kern w:val="0"/>
                <w:sz w:val="14"/>
                <w:szCs w:val="14"/>
              </w:rPr>
              <w:t>・学校保健安全法を理解し，救急処置，健康診断，疾病予防などの保健管理に関する基礎的な知識と技術を身に付けている。</w:t>
            </w:r>
          </w:p>
          <w:p w:rsidR="0089044C" w:rsidRPr="000D78B0" w:rsidRDefault="0089044C" w:rsidP="00B4700E">
            <w:pPr>
              <w:spacing w:line="154" w:lineRule="exact"/>
              <w:rPr>
                <w:rFonts w:ascii="メイリオ" w:eastAsia="メイリオ" w:hAnsi="メイリオ" w:cs="ＭＳ Ｐゴシック"/>
                <w:kern w:val="0"/>
                <w:sz w:val="14"/>
                <w:szCs w:val="14"/>
              </w:rPr>
            </w:pPr>
            <w:r w:rsidRPr="000D78B0">
              <w:rPr>
                <w:rFonts w:ascii="メイリオ" w:eastAsia="メイリオ" w:hAnsi="メイリオ" w:cs="ＭＳ Ｐゴシック" w:hint="eastAsia"/>
                <w:kern w:val="0"/>
                <w:sz w:val="14"/>
                <w:szCs w:val="14"/>
              </w:rPr>
              <w:t>・救急処置や疾病予防などの校内体制に基づき，けがや疾病に対して的確に判断し，迅速に対応することができる。</w:t>
            </w:r>
          </w:p>
        </w:tc>
        <w:tc>
          <w:tcPr>
            <w:tcW w:w="3331" w:type="dxa"/>
            <w:tcBorders>
              <w:top w:val="nil"/>
              <w:left w:val="nil"/>
              <w:bottom w:val="single" w:sz="4" w:space="0" w:color="auto"/>
              <w:right w:val="single" w:sz="4" w:space="0" w:color="auto"/>
            </w:tcBorders>
            <w:shd w:val="clear" w:color="auto" w:fill="auto"/>
          </w:tcPr>
          <w:p w:rsidR="0089044C" w:rsidRPr="000D78B0" w:rsidRDefault="0089044C" w:rsidP="00B4700E">
            <w:pPr>
              <w:spacing w:line="154" w:lineRule="exact"/>
              <w:rPr>
                <w:rFonts w:ascii="メイリオ" w:eastAsia="メイリオ" w:hAnsi="メイリオ" w:cs="ＭＳ Ｐゴシック"/>
                <w:kern w:val="0"/>
                <w:sz w:val="14"/>
                <w:szCs w:val="14"/>
              </w:rPr>
            </w:pPr>
            <w:r w:rsidRPr="000D78B0">
              <w:rPr>
                <w:rFonts w:ascii="メイリオ" w:eastAsia="メイリオ" w:hAnsi="メイリオ" w:cs="ＭＳ Ｐゴシック" w:hint="eastAsia"/>
                <w:kern w:val="0"/>
                <w:sz w:val="14"/>
                <w:szCs w:val="14"/>
              </w:rPr>
              <w:t>・積極的に健康に関する情報を収集し，幼児児童生徒の健康状態の把握に努め，実態に応じた保健管理を適切に実施することができる。</w:t>
            </w:r>
          </w:p>
          <w:p w:rsidR="0089044C" w:rsidRPr="000D78B0" w:rsidRDefault="0089044C" w:rsidP="00B4700E">
            <w:pPr>
              <w:spacing w:line="154" w:lineRule="exact"/>
              <w:rPr>
                <w:rFonts w:ascii="メイリオ" w:eastAsia="メイリオ" w:hAnsi="メイリオ" w:cs="ＭＳ Ｐゴシック"/>
                <w:kern w:val="0"/>
                <w:sz w:val="14"/>
                <w:szCs w:val="14"/>
              </w:rPr>
            </w:pPr>
            <w:r w:rsidRPr="000D78B0">
              <w:rPr>
                <w:rFonts w:ascii="メイリオ" w:eastAsia="メイリオ" w:hAnsi="メイリオ" w:cs="ＭＳ Ｐゴシック" w:hint="eastAsia"/>
                <w:kern w:val="0"/>
                <w:sz w:val="14"/>
                <w:szCs w:val="14"/>
              </w:rPr>
              <w:t>・快適な環境整備や適切な衛生管理を行うための助言や提案をすることができる。</w:t>
            </w:r>
          </w:p>
          <w:p w:rsidR="0089044C" w:rsidRPr="000D78B0" w:rsidRDefault="0089044C" w:rsidP="00B4700E">
            <w:pPr>
              <w:spacing w:line="154" w:lineRule="exact"/>
              <w:rPr>
                <w:rFonts w:ascii="メイリオ" w:eastAsia="メイリオ" w:hAnsi="メイリオ" w:cs="ＭＳ Ｐゴシック"/>
                <w:kern w:val="0"/>
                <w:sz w:val="14"/>
                <w:szCs w:val="14"/>
              </w:rPr>
            </w:pPr>
            <w:r w:rsidRPr="000D78B0">
              <w:rPr>
                <w:rFonts w:ascii="メイリオ" w:eastAsia="メイリオ" w:hAnsi="メイリオ" w:cs="ＭＳ Ｐゴシック" w:hint="eastAsia"/>
                <w:kern w:val="0"/>
                <w:sz w:val="14"/>
                <w:szCs w:val="14"/>
              </w:rPr>
              <w:t xml:space="preserve">・保健管理について，中心的役割を果たすとともに，組織的に対応することができる。　　　　　　　　　　　　　　　　　</w:t>
            </w:r>
          </w:p>
        </w:tc>
        <w:tc>
          <w:tcPr>
            <w:tcW w:w="3260" w:type="dxa"/>
            <w:tcBorders>
              <w:top w:val="nil"/>
              <w:left w:val="single" w:sz="4" w:space="0" w:color="auto"/>
              <w:bottom w:val="single" w:sz="4" w:space="0" w:color="000000"/>
              <w:right w:val="single" w:sz="4" w:space="0" w:color="auto"/>
            </w:tcBorders>
            <w:shd w:val="clear" w:color="auto" w:fill="auto"/>
          </w:tcPr>
          <w:p w:rsidR="0089044C" w:rsidRPr="000D78B0" w:rsidRDefault="0089044C" w:rsidP="00B4700E">
            <w:pPr>
              <w:spacing w:line="154" w:lineRule="exact"/>
              <w:rPr>
                <w:rFonts w:ascii="メイリオ" w:eastAsia="メイリオ" w:hAnsi="メイリオ" w:cs="ＭＳ Ｐゴシック"/>
                <w:kern w:val="0"/>
                <w:sz w:val="14"/>
                <w:szCs w:val="14"/>
              </w:rPr>
            </w:pPr>
            <w:r w:rsidRPr="000D78B0">
              <w:rPr>
                <w:rFonts w:ascii="メイリオ" w:eastAsia="メイリオ" w:hAnsi="メイリオ" w:cs="ＭＳ Ｐゴシック" w:hint="eastAsia"/>
                <w:kern w:val="0"/>
                <w:sz w:val="14"/>
                <w:szCs w:val="14"/>
              </w:rPr>
              <w:t xml:space="preserve">・幼児児童生徒の健康課題を予防的な視点で捉え，学校，家庭及び地域と連携した取組ができる。　　　　　　　　　　　　　　　　　　　　　　　　　　　</w:t>
            </w:r>
          </w:p>
          <w:p w:rsidR="0089044C" w:rsidRPr="000D78B0" w:rsidRDefault="0089044C" w:rsidP="00B4700E">
            <w:pPr>
              <w:spacing w:line="154" w:lineRule="exact"/>
              <w:rPr>
                <w:rFonts w:ascii="メイリオ" w:eastAsia="メイリオ" w:hAnsi="メイリオ" w:cs="ＭＳ Ｐゴシック"/>
                <w:kern w:val="0"/>
                <w:sz w:val="14"/>
                <w:szCs w:val="14"/>
              </w:rPr>
            </w:pPr>
            <w:r w:rsidRPr="000D78B0">
              <w:rPr>
                <w:rFonts w:ascii="メイリオ" w:eastAsia="メイリオ" w:hAnsi="メイリオ" w:cs="ＭＳ Ｐゴシック" w:hint="eastAsia"/>
                <w:kern w:val="0"/>
                <w:sz w:val="14"/>
                <w:szCs w:val="14"/>
              </w:rPr>
              <w:t>・専門的知識や技能を生かし，学校保健の危機予測を行い，未然防止，危機対応及び再発防止に向けた保健管理ができる。</w:t>
            </w:r>
          </w:p>
          <w:p w:rsidR="0089044C" w:rsidRPr="000D78B0" w:rsidRDefault="0089044C" w:rsidP="00B4700E">
            <w:pPr>
              <w:spacing w:line="154" w:lineRule="exact"/>
              <w:rPr>
                <w:rFonts w:ascii="メイリオ" w:eastAsia="メイリオ" w:hAnsi="メイリオ" w:cs="ＭＳ Ｐゴシック"/>
                <w:kern w:val="0"/>
                <w:sz w:val="14"/>
                <w:szCs w:val="14"/>
              </w:rPr>
            </w:pPr>
            <w:r w:rsidRPr="000D78B0">
              <w:rPr>
                <w:rFonts w:ascii="メイリオ" w:eastAsia="メイリオ" w:hAnsi="メイリオ" w:cs="ＭＳ Ｐゴシック" w:hint="eastAsia"/>
                <w:kern w:val="0"/>
                <w:sz w:val="14"/>
                <w:szCs w:val="14"/>
              </w:rPr>
              <w:t>・心身の健康問題や事故の発見，対応に向けた校内及び地域社会との協力体制を確立することができる。</w:t>
            </w:r>
          </w:p>
        </w:tc>
      </w:tr>
      <w:tr w:rsidR="000D78B0" w:rsidRPr="000D78B0" w:rsidTr="00B4700E">
        <w:trPr>
          <w:cantSplit/>
          <w:trHeight w:val="886"/>
        </w:trPr>
        <w:tc>
          <w:tcPr>
            <w:tcW w:w="441" w:type="dxa"/>
            <w:vMerge/>
            <w:tcBorders>
              <w:left w:val="single" w:sz="4" w:space="0" w:color="auto"/>
              <w:right w:val="single" w:sz="4" w:space="0" w:color="auto"/>
            </w:tcBorders>
            <w:shd w:val="clear" w:color="auto" w:fill="auto"/>
            <w:vAlign w:val="center"/>
          </w:tcPr>
          <w:p w:rsidR="0089044C" w:rsidRPr="000D78B0" w:rsidRDefault="0089044C" w:rsidP="00DB6CE7">
            <w:pPr>
              <w:widowControl/>
              <w:spacing w:line="200" w:lineRule="exact"/>
              <w:jc w:val="center"/>
              <w:rPr>
                <w:rFonts w:ascii="メイリオ" w:eastAsia="メイリオ" w:hAnsi="メイリオ" w:cs="ＭＳ Ｐゴシック"/>
                <w:kern w:val="0"/>
                <w:sz w:val="18"/>
                <w:szCs w:val="18"/>
              </w:rPr>
            </w:pPr>
          </w:p>
        </w:tc>
        <w:tc>
          <w:tcPr>
            <w:tcW w:w="425" w:type="dxa"/>
            <w:tcBorders>
              <w:top w:val="single" w:sz="4" w:space="0" w:color="auto"/>
              <w:left w:val="single" w:sz="4" w:space="0" w:color="auto"/>
              <w:bottom w:val="single" w:sz="4" w:space="0" w:color="000000"/>
              <w:right w:val="single" w:sz="4" w:space="0" w:color="auto"/>
            </w:tcBorders>
            <w:shd w:val="clear" w:color="auto" w:fill="auto"/>
            <w:textDirection w:val="tbRlV"/>
            <w:vAlign w:val="center"/>
          </w:tcPr>
          <w:p w:rsidR="0089044C" w:rsidRPr="000D78B0" w:rsidRDefault="0089044C" w:rsidP="0089044C">
            <w:pPr>
              <w:widowControl/>
              <w:spacing w:line="200" w:lineRule="exact"/>
              <w:ind w:left="113" w:right="113"/>
              <w:jc w:val="center"/>
              <w:rPr>
                <w:rFonts w:ascii="メイリオ" w:eastAsia="メイリオ" w:hAnsi="メイリオ" w:cs="ＭＳ Ｐゴシック"/>
                <w:kern w:val="0"/>
                <w:sz w:val="18"/>
                <w:szCs w:val="18"/>
              </w:rPr>
            </w:pPr>
            <w:r w:rsidRPr="000D78B0">
              <w:rPr>
                <w:rFonts w:ascii="メイリオ" w:eastAsia="メイリオ" w:hAnsi="メイリオ" w:cs="ＭＳ Ｐゴシック" w:hint="eastAsia"/>
                <w:kern w:val="0"/>
                <w:sz w:val="18"/>
                <w:szCs w:val="18"/>
              </w:rPr>
              <w:t xml:space="preserve">保健教育  </w:t>
            </w:r>
          </w:p>
        </w:tc>
        <w:tc>
          <w:tcPr>
            <w:tcW w:w="3331" w:type="dxa"/>
            <w:tcBorders>
              <w:top w:val="nil"/>
              <w:left w:val="nil"/>
              <w:bottom w:val="single" w:sz="4" w:space="0" w:color="auto"/>
              <w:right w:val="single" w:sz="4" w:space="0" w:color="auto"/>
            </w:tcBorders>
            <w:shd w:val="clear" w:color="auto" w:fill="auto"/>
          </w:tcPr>
          <w:p w:rsidR="00386317" w:rsidRPr="000D78B0" w:rsidRDefault="00386317" w:rsidP="00B4700E">
            <w:pPr>
              <w:spacing w:line="154" w:lineRule="exact"/>
              <w:rPr>
                <w:rFonts w:ascii="メイリオ" w:eastAsia="メイリオ" w:hAnsi="メイリオ" w:cs="ＭＳ Ｐゴシック"/>
                <w:kern w:val="0"/>
                <w:sz w:val="14"/>
                <w:szCs w:val="14"/>
              </w:rPr>
            </w:pPr>
            <w:r w:rsidRPr="000D78B0">
              <w:rPr>
                <w:rFonts w:ascii="メイリオ" w:eastAsia="メイリオ" w:hAnsi="メイリオ" w:cs="ＭＳ Ｐゴシック" w:hint="eastAsia"/>
                <w:kern w:val="0"/>
                <w:sz w:val="14"/>
                <w:szCs w:val="14"/>
              </w:rPr>
              <w:t>・学校における保健教育は，学習指導要領に基づき行われることを理解している。</w:t>
            </w:r>
          </w:p>
          <w:p w:rsidR="0089044C" w:rsidRPr="000D78B0" w:rsidRDefault="0089044C" w:rsidP="00B4700E">
            <w:pPr>
              <w:spacing w:line="154" w:lineRule="exact"/>
              <w:rPr>
                <w:rFonts w:ascii="メイリオ" w:eastAsia="メイリオ" w:hAnsi="メイリオ" w:cs="ＭＳ Ｐゴシック"/>
                <w:kern w:val="0"/>
                <w:sz w:val="14"/>
                <w:szCs w:val="14"/>
              </w:rPr>
            </w:pPr>
            <w:r w:rsidRPr="000D78B0">
              <w:rPr>
                <w:rFonts w:ascii="メイリオ" w:eastAsia="メイリオ" w:hAnsi="メイリオ" w:cs="ＭＳ Ｐゴシック" w:hint="eastAsia"/>
                <w:kern w:val="0"/>
                <w:sz w:val="14"/>
                <w:szCs w:val="14"/>
              </w:rPr>
              <w:t>・専門的な立場から，幼児児童生徒の健康課題を把握し，保健指導計画等の作成に参画し，実践することができる。</w:t>
            </w:r>
          </w:p>
        </w:tc>
        <w:tc>
          <w:tcPr>
            <w:tcW w:w="3331" w:type="dxa"/>
            <w:tcBorders>
              <w:top w:val="nil"/>
              <w:left w:val="nil"/>
              <w:bottom w:val="single" w:sz="4" w:space="0" w:color="auto"/>
              <w:right w:val="single" w:sz="4" w:space="0" w:color="auto"/>
            </w:tcBorders>
            <w:shd w:val="clear" w:color="auto" w:fill="auto"/>
          </w:tcPr>
          <w:p w:rsidR="0089044C" w:rsidRPr="000D78B0" w:rsidRDefault="0089044C" w:rsidP="00B4700E">
            <w:pPr>
              <w:spacing w:line="154" w:lineRule="exact"/>
              <w:rPr>
                <w:rFonts w:ascii="メイリオ" w:eastAsia="メイリオ" w:hAnsi="メイリオ" w:cs="ＭＳ Ｐゴシック"/>
                <w:kern w:val="0"/>
                <w:sz w:val="14"/>
                <w:szCs w:val="14"/>
              </w:rPr>
            </w:pPr>
            <w:r w:rsidRPr="000D78B0">
              <w:rPr>
                <w:rFonts w:ascii="メイリオ" w:eastAsia="メイリオ" w:hAnsi="メイリオ" w:cs="ＭＳ Ｐゴシック" w:hint="eastAsia"/>
                <w:kern w:val="0"/>
                <w:sz w:val="14"/>
                <w:szCs w:val="14"/>
              </w:rPr>
              <w:t xml:space="preserve">・発達段階に応じた保健指導計画等の企画・立案ができる。　　　　　　　　　　　　　　　　　　　　　　　　　　　　　　　</w:t>
            </w:r>
          </w:p>
          <w:p w:rsidR="0089044C" w:rsidRPr="000D78B0" w:rsidRDefault="0089044C" w:rsidP="00B4700E">
            <w:pPr>
              <w:spacing w:line="154" w:lineRule="exact"/>
              <w:rPr>
                <w:rFonts w:ascii="メイリオ" w:eastAsia="メイリオ" w:hAnsi="メイリオ" w:cs="ＭＳ Ｐゴシック"/>
                <w:kern w:val="0"/>
                <w:sz w:val="14"/>
                <w:szCs w:val="14"/>
              </w:rPr>
            </w:pPr>
            <w:r w:rsidRPr="000D78B0">
              <w:rPr>
                <w:rFonts w:ascii="メイリオ" w:eastAsia="メイリオ" w:hAnsi="メイリオ" w:cs="ＭＳ Ｐゴシック" w:hint="eastAsia"/>
                <w:kern w:val="0"/>
                <w:sz w:val="14"/>
                <w:szCs w:val="14"/>
              </w:rPr>
              <w:t>・学習指導要領等に基づき，幼児児童生徒の実態に応じ</w:t>
            </w:r>
            <w:r w:rsidR="00556430" w:rsidRPr="000D78B0">
              <w:rPr>
                <w:rFonts w:ascii="メイリオ" w:eastAsia="メイリオ" w:hAnsi="メイリオ" w:cs="ＭＳ Ｐゴシック" w:hint="eastAsia"/>
                <w:kern w:val="0"/>
                <w:sz w:val="14"/>
                <w:szCs w:val="14"/>
              </w:rPr>
              <w:t>，主体的な学びを促す</w:t>
            </w:r>
            <w:r w:rsidRPr="000D78B0">
              <w:rPr>
                <w:rFonts w:ascii="メイリオ" w:eastAsia="メイリオ" w:hAnsi="メイリオ" w:cs="ＭＳ Ｐゴシック" w:hint="eastAsia"/>
                <w:kern w:val="0"/>
                <w:sz w:val="14"/>
                <w:szCs w:val="14"/>
              </w:rPr>
              <w:t xml:space="preserve">保健教育を学級担任等と連携し，実践することができる。　　　　　　　　　　　　　　　　　　　　　　　　　　　　　　　　　　　　　　　　　　　　　　　　　　　</w:t>
            </w:r>
          </w:p>
          <w:p w:rsidR="0089044C" w:rsidRPr="000D78B0" w:rsidRDefault="0089044C" w:rsidP="00B4700E">
            <w:pPr>
              <w:spacing w:line="154" w:lineRule="exact"/>
              <w:rPr>
                <w:rFonts w:ascii="メイリオ" w:eastAsia="メイリオ" w:hAnsi="メイリオ" w:cs="ＭＳ Ｐゴシック"/>
                <w:kern w:val="0"/>
                <w:sz w:val="14"/>
                <w:szCs w:val="14"/>
              </w:rPr>
            </w:pPr>
            <w:r w:rsidRPr="000D78B0">
              <w:rPr>
                <w:rFonts w:ascii="メイリオ" w:eastAsia="メイリオ" w:hAnsi="メイリオ" w:cs="ＭＳ Ｐゴシック" w:hint="eastAsia"/>
                <w:kern w:val="0"/>
                <w:sz w:val="14"/>
                <w:szCs w:val="14"/>
              </w:rPr>
              <w:t>・実践を評価，改善し，効果的に保健教育を推進することができる。</w:t>
            </w:r>
          </w:p>
        </w:tc>
        <w:tc>
          <w:tcPr>
            <w:tcW w:w="3260" w:type="dxa"/>
            <w:tcBorders>
              <w:top w:val="nil"/>
              <w:left w:val="single" w:sz="4" w:space="0" w:color="auto"/>
              <w:bottom w:val="single" w:sz="4" w:space="0" w:color="000000"/>
              <w:right w:val="single" w:sz="4" w:space="0" w:color="auto"/>
            </w:tcBorders>
            <w:shd w:val="clear" w:color="auto" w:fill="auto"/>
          </w:tcPr>
          <w:p w:rsidR="0089044C" w:rsidRPr="000D78B0" w:rsidRDefault="0089044C" w:rsidP="00B4700E">
            <w:pPr>
              <w:spacing w:line="154" w:lineRule="exact"/>
              <w:rPr>
                <w:rFonts w:ascii="メイリオ" w:eastAsia="メイリオ" w:hAnsi="メイリオ" w:cs="ＭＳ Ｐゴシック"/>
                <w:kern w:val="0"/>
                <w:sz w:val="14"/>
                <w:szCs w:val="14"/>
              </w:rPr>
            </w:pPr>
            <w:r w:rsidRPr="000D78B0">
              <w:rPr>
                <w:rFonts w:ascii="メイリオ" w:eastAsia="メイリオ" w:hAnsi="メイリオ" w:cs="ＭＳ Ｐゴシック" w:hint="eastAsia"/>
                <w:kern w:val="0"/>
                <w:sz w:val="14"/>
                <w:szCs w:val="14"/>
              </w:rPr>
              <w:t xml:space="preserve">・学級担任等が行う保健教育への専門的な助言，資料提供を適切に行うことができる。　　　　　　　　　　　　　　　　　　　　　　　　　　　</w:t>
            </w:r>
          </w:p>
          <w:p w:rsidR="0089044C" w:rsidRPr="000D78B0" w:rsidRDefault="0089044C" w:rsidP="00B4700E">
            <w:pPr>
              <w:spacing w:line="154" w:lineRule="exact"/>
              <w:rPr>
                <w:rFonts w:ascii="メイリオ" w:eastAsia="メイリオ" w:hAnsi="メイリオ" w:cs="ＭＳ Ｐゴシック"/>
                <w:kern w:val="0"/>
                <w:sz w:val="14"/>
                <w:szCs w:val="14"/>
              </w:rPr>
            </w:pPr>
            <w:r w:rsidRPr="000D78B0">
              <w:rPr>
                <w:rFonts w:ascii="メイリオ" w:eastAsia="メイリオ" w:hAnsi="メイリオ" w:cs="ＭＳ Ｐゴシック" w:hint="eastAsia"/>
                <w:kern w:val="0"/>
                <w:sz w:val="14"/>
                <w:szCs w:val="14"/>
              </w:rPr>
              <w:t xml:space="preserve">・教育課程の編成，実践，評価を通して，学校保健計画を作成することができる。　　　　　　　　　　　　　　　　　　　　</w:t>
            </w:r>
          </w:p>
          <w:p w:rsidR="0089044C" w:rsidRPr="000D78B0" w:rsidRDefault="0089044C" w:rsidP="000D78B0">
            <w:pPr>
              <w:spacing w:line="154" w:lineRule="exact"/>
              <w:rPr>
                <w:rFonts w:ascii="メイリオ" w:eastAsia="メイリオ" w:hAnsi="メイリオ" w:cs="ＭＳ Ｐゴシック"/>
                <w:kern w:val="0"/>
                <w:sz w:val="14"/>
                <w:szCs w:val="14"/>
              </w:rPr>
            </w:pPr>
            <w:r w:rsidRPr="000D78B0">
              <w:rPr>
                <w:rFonts w:ascii="メイリオ" w:eastAsia="メイリオ" w:hAnsi="メイリオ" w:cs="ＭＳ Ｐゴシック" w:hint="eastAsia"/>
                <w:kern w:val="0"/>
                <w:sz w:val="14"/>
                <w:szCs w:val="14"/>
              </w:rPr>
              <w:t>・教材等の創意工夫や指導方法の改善を行い，主体的</w:t>
            </w:r>
            <w:r w:rsidR="00F123E7" w:rsidRPr="000D78B0">
              <w:rPr>
                <w:rFonts w:ascii="メイリオ" w:eastAsia="メイリオ" w:hAnsi="メイリオ" w:cs="ＭＳ Ｐゴシック" w:hint="eastAsia"/>
                <w:kern w:val="0"/>
                <w:sz w:val="14"/>
                <w:szCs w:val="14"/>
              </w:rPr>
              <w:t>な</w:t>
            </w:r>
            <w:r w:rsidRPr="000D78B0">
              <w:rPr>
                <w:rFonts w:ascii="メイリオ" w:eastAsia="メイリオ" w:hAnsi="メイリオ" w:cs="ＭＳ Ｐゴシック" w:hint="eastAsia"/>
                <w:kern w:val="0"/>
                <w:sz w:val="14"/>
                <w:szCs w:val="14"/>
              </w:rPr>
              <w:t xml:space="preserve">学びの実現など，魅力ある保健教育の実施に参画することができる。　　　　　　　　　　　　　　　　　　　　　　　　　　　　　　　　　　　　</w:t>
            </w:r>
          </w:p>
        </w:tc>
      </w:tr>
      <w:tr w:rsidR="000D78B0" w:rsidRPr="000D78B0" w:rsidTr="00B4700E">
        <w:trPr>
          <w:cantSplit/>
          <w:trHeight w:val="916"/>
        </w:trPr>
        <w:tc>
          <w:tcPr>
            <w:tcW w:w="441" w:type="dxa"/>
            <w:vMerge/>
            <w:tcBorders>
              <w:left w:val="single" w:sz="4" w:space="0" w:color="auto"/>
              <w:right w:val="single" w:sz="4" w:space="0" w:color="auto"/>
            </w:tcBorders>
            <w:shd w:val="clear" w:color="auto" w:fill="auto"/>
            <w:vAlign w:val="center"/>
          </w:tcPr>
          <w:p w:rsidR="0089044C" w:rsidRPr="000D78B0" w:rsidRDefault="0089044C" w:rsidP="00DB6CE7">
            <w:pPr>
              <w:widowControl/>
              <w:spacing w:line="200" w:lineRule="exact"/>
              <w:jc w:val="center"/>
              <w:rPr>
                <w:rFonts w:ascii="メイリオ" w:eastAsia="メイリオ" w:hAnsi="メイリオ" w:cs="ＭＳ Ｐゴシック"/>
                <w:kern w:val="0"/>
                <w:sz w:val="18"/>
                <w:szCs w:val="18"/>
              </w:rPr>
            </w:pPr>
          </w:p>
        </w:tc>
        <w:tc>
          <w:tcPr>
            <w:tcW w:w="425" w:type="dxa"/>
            <w:tcBorders>
              <w:top w:val="single" w:sz="4" w:space="0" w:color="auto"/>
              <w:left w:val="single" w:sz="4" w:space="0" w:color="auto"/>
              <w:bottom w:val="single" w:sz="4" w:space="0" w:color="000000"/>
              <w:right w:val="single" w:sz="4" w:space="0" w:color="auto"/>
            </w:tcBorders>
            <w:shd w:val="clear" w:color="auto" w:fill="auto"/>
            <w:textDirection w:val="tbRlV"/>
            <w:vAlign w:val="center"/>
          </w:tcPr>
          <w:p w:rsidR="0089044C" w:rsidRPr="000D78B0" w:rsidRDefault="0089044C" w:rsidP="0089044C">
            <w:pPr>
              <w:widowControl/>
              <w:spacing w:line="200" w:lineRule="exact"/>
              <w:ind w:left="113" w:right="113"/>
              <w:jc w:val="center"/>
              <w:rPr>
                <w:rFonts w:ascii="メイリオ" w:eastAsia="メイリオ" w:hAnsi="メイリオ" w:cs="ＭＳ Ｐゴシック"/>
                <w:kern w:val="0"/>
                <w:sz w:val="18"/>
                <w:szCs w:val="18"/>
              </w:rPr>
            </w:pPr>
            <w:r w:rsidRPr="000D78B0">
              <w:rPr>
                <w:rFonts w:ascii="メイリオ" w:eastAsia="メイリオ" w:hAnsi="メイリオ" w:cs="ＭＳ Ｐゴシック" w:hint="eastAsia"/>
                <w:kern w:val="0"/>
                <w:sz w:val="18"/>
                <w:szCs w:val="18"/>
              </w:rPr>
              <w:t>健康相談</w:t>
            </w:r>
          </w:p>
        </w:tc>
        <w:tc>
          <w:tcPr>
            <w:tcW w:w="3331" w:type="dxa"/>
            <w:tcBorders>
              <w:top w:val="nil"/>
              <w:left w:val="nil"/>
              <w:bottom w:val="single" w:sz="4" w:space="0" w:color="auto"/>
              <w:right w:val="single" w:sz="4" w:space="0" w:color="auto"/>
            </w:tcBorders>
            <w:shd w:val="clear" w:color="auto" w:fill="auto"/>
          </w:tcPr>
          <w:p w:rsidR="0089044C" w:rsidRPr="000D78B0" w:rsidRDefault="0089044C" w:rsidP="00B4700E">
            <w:pPr>
              <w:spacing w:line="154" w:lineRule="exact"/>
              <w:rPr>
                <w:rFonts w:ascii="メイリオ" w:eastAsia="メイリオ" w:hAnsi="メイリオ" w:cs="ＭＳ Ｐゴシック"/>
                <w:kern w:val="0"/>
                <w:sz w:val="14"/>
                <w:szCs w:val="14"/>
              </w:rPr>
            </w:pPr>
            <w:r w:rsidRPr="000D78B0">
              <w:rPr>
                <w:rFonts w:ascii="メイリオ" w:eastAsia="メイリオ" w:hAnsi="メイリオ" w:cs="ＭＳ Ｐゴシック" w:hint="eastAsia"/>
                <w:kern w:val="0"/>
                <w:sz w:val="14"/>
                <w:szCs w:val="14"/>
              </w:rPr>
              <w:t xml:space="preserve">・学校保健安全法による健康相談の位置付けを理解している。　　　　　　　　　　　　　　　　　　　　　　　　　　　　　　</w:t>
            </w:r>
          </w:p>
          <w:p w:rsidR="0089044C" w:rsidRPr="000D78B0" w:rsidRDefault="0089044C" w:rsidP="00B4700E">
            <w:pPr>
              <w:spacing w:line="154" w:lineRule="exact"/>
              <w:rPr>
                <w:rFonts w:ascii="メイリオ" w:eastAsia="メイリオ" w:hAnsi="メイリオ" w:cs="ＭＳ Ｐゴシック"/>
                <w:kern w:val="0"/>
                <w:sz w:val="14"/>
                <w:szCs w:val="14"/>
              </w:rPr>
            </w:pPr>
            <w:r w:rsidRPr="000D78B0">
              <w:rPr>
                <w:rFonts w:ascii="メイリオ" w:eastAsia="メイリオ" w:hAnsi="メイリオ" w:cs="ＭＳ Ｐゴシック" w:hint="eastAsia"/>
                <w:kern w:val="0"/>
                <w:sz w:val="14"/>
                <w:szCs w:val="14"/>
              </w:rPr>
              <w:t>・健康相談の基本的なプロセスを理解し，関係者と連携し，実施することができる。</w:t>
            </w:r>
          </w:p>
        </w:tc>
        <w:tc>
          <w:tcPr>
            <w:tcW w:w="3331" w:type="dxa"/>
            <w:tcBorders>
              <w:top w:val="nil"/>
              <w:left w:val="nil"/>
              <w:bottom w:val="single" w:sz="4" w:space="0" w:color="auto"/>
              <w:right w:val="single" w:sz="4" w:space="0" w:color="auto"/>
            </w:tcBorders>
            <w:shd w:val="clear" w:color="auto" w:fill="auto"/>
          </w:tcPr>
          <w:p w:rsidR="0089044C" w:rsidRPr="000D78B0" w:rsidRDefault="0089044C" w:rsidP="00B4700E">
            <w:pPr>
              <w:spacing w:line="154" w:lineRule="exact"/>
              <w:rPr>
                <w:rFonts w:ascii="メイリオ" w:eastAsia="メイリオ" w:hAnsi="メイリオ" w:cs="ＭＳ Ｐゴシック"/>
                <w:kern w:val="0"/>
                <w:sz w:val="14"/>
                <w:szCs w:val="14"/>
              </w:rPr>
            </w:pPr>
            <w:r w:rsidRPr="000D78B0">
              <w:rPr>
                <w:rFonts w:ascii="メイリオ" w:eastAsia="メイリオ" w:hAnsi="メイリオ" w:cs="ＭＳ Ｐゴシック" w:hint="eastAsia"/>
                <w:kern w:val="0"/>
                <w:sz w:val="14"/>
                <w:szCs w:val="14"/>
              </w:rPr>
              <w:t xml:space="preserve">・校内組織との連携を図り，幼児児童生徒の実態を把握している。　　　　　　　　　　　　　　　　　　　　　　　　　　　　　　　　　　　　　　　　　　　　　</w:t>
            </w:r>
          </w:p>
          <w:p w:rsidR="0089044C" w:rsidRPr="000D78B0" w:rsidRDefault="0089044C" w:rsidP="00B4700E">
            <w:pPr>
              <w:spacing w:line="154" w:lineRule="exact"/>
              <w:rPr>
                <w:rFonts w:ascii="メイリオ" w:eastAsia="メイリオ" w:hAnsi="メイリオ" w:cs="ＭＳ Ｐゴシック"/>
                <w:kern w:val="0"/>
                <w:sz w:val="14"/>
                <w:szCs w:val="14"/>
              </w:rPr>
            </w:pPr>
            <w:r w:rsidRPr="000D78B0">
              <w:rPr>
                <w:rFonts w:ascii="メイリオ" w:eastAsia="メイリオ" w:hAnsi="メイリオ" w:cs="ＭＳ Ｐゴシック" w:hint="eastAsia"/>
                <w:kern w:val="0"/>
                <w:sz w:val="14"/>
                <w:szCs w:val="14"/>
              </w:rPr>
              <w:t xml:space="preserve">・幼児児童生徒の実態に応じた相談，支援方法を検討することができる。　　　　　　　　　　　　　　　　　　　　　　　　　</w:t>
            </w:r>
          </w:p>
          <w:p w:rsidR="0089044C" w:rsidRPr="000D78B0" w:rsidRDefault="0089044C" w:rsidP="00B4700E">
            <w:pPr>
              <w:spacing w:line="154" w:lineRule="exact"/>
              <w:rPr>
                <w:rFonts w:ascii="メイリオ" w:eastAsia="メイリオ" w:hAnsi="メイリオ" w:cs="ＭＳ Ｐゴシック"/>
                <w:kern w:val="0"/>
                <w:sz w:val="14"/>
                <w:szCs w:val="14"/>
              </w:rPr>
            </w:pPr>
            <w:r w:rsidRPr="000D78B0">
              <w:rPr>
                <w:rFonts w:ascii="メイリオ" w:eastAsia="メイリオ" w:hAnsi="メイリオ" w:cs="ＭＳ Ｐゴシック" w:hint="eastAsia"/>
                <w:kern w:val="0"/>
                <w:sz w:val="14"/>
                <w:szCs w:val="14"/>
              </w:rPr>
              <w:t>・幼児児童生徒の発するサインを見逃すことなく対応することができる。</w:t>
            </w:r>
          </w:p>
        </w:tc>
        <w:tc>
          <w:tcPr>
            <w:tcW w:w="3260" w:type="dxa"/>
            <w:tcBorders>
              <w:top w:val="nil"/>
              <w:left w:val="single" w:sz="4" w:space="0" w:color="auto"/>
              <w:bottom w:val="single" w:sz="4" w:space="0" w:color="000000"/>
              <w:right w:val="single" w:sz="4" w:space="0" w:color="auto"/>
            </w:tcBorders>
            <w:shd w:val="clear" w:color="auto" w:fill="auto"/>
          </w:tcPr>
          <w:p w:rsidR="0089044C" w:rsidRPr="000D78B0" w:rsidRDefault="0089044C" w:rsidP="00B4700E">
            <w:pPr>
              <w:spacing w:line="154" w:lineRule="exact"/>
              <w:rPr>
                <w:rFonts w:ascii="メイリオ" w:eastAsia="メイリオ" w:hAnsi="メイリオ" w:cs="ＭＳ Ｐゴシック"/>
                <w:kern w:val="0"/>
                <w:sz w:val="14"/>
                <w:szCs w:val="14"/>
              </w:rPr>
            </w:pPr>
            <w:r w:rsidRPr="000D78B0">
              <w:rPr>
                <w:rFonts w:ascii="メイリオ" w:eastAsia="メイリオ" w:hAnsi="メイリオ" w:cs="ＭＳ Ｐゴシック" w:hint="eastAsia"/>
                <w:kern w:val="0"/>
                <w:sz w:val="14"/>
                <w:szCs w:val="14"/>
              </w:rPr>
              <w:t xml:space="preserve">・学校，保護者及び関係機関等をつなぐコーディネーターの役割を果たすことができる。　　　　　　　　　　　　                                　</w:t>
            </w:r>
          </w:p>
          <w:p w:rsidR="0089044C" w:rsidRPr="000D78B0" w:rsidRDefault="0089044C" w:rsidP="00B4700E">
            <w:pPr>
              <w:spacing w:line="154" w:lineRule="exact"/>
              <w:rPr>
                <w:rFonts w:ascii="メイリオ" w:eastAsia="メイリオ" w:hAnsi="メイリオ" w:cs="ＭＳ Ｐゴシック"/>
                <w:kern w:val="0"/>
                <w:sz w:val="14"/>
                <w:szCs w:val="14"/>
              </w:rPr>
            </w:pPr>
            <w:r w:rsidRPr="000D78B0">
              <w:rPr>
                <w:rFonts w:ascii="メイリオ" w:eastAsia="メイリオ" w:hAnsi="メイリオ" w:cs="ＭＳ Ｐゴシック" w:hint="eastAsia"/>
                <w:kern w:val="0"/>
                <w:sz w:val="14"/>
                <w:szCs w:val="14"/>
              </w:rPr>
              <w:t xml:space="preserve">・教職員が行う健康相談に対して，組織的な対応ができるよう，指導的役割を果たすことができる。　　　　　　　　　　　　　　　　　　　　　　　　</w:t>
            </w:r>
          </w:p>
          <w:p w:rsidR="0089044C" w:rsidRPr="000D78B0" w:rsidRDefault="0089044C" w:rsidP="00B4700E">
            <w:pPr>
              <w:spacing w:line="154" w:lineRule="exact"/>
              <w:rPr>
                <w:rFonts w:ascii="メイリオ" w:eastAsia="メイリオ" w:hAnsi="メイリオ" w:cs="ＭＳ Ｐゴシック"/>
                <w:kern w:val="0"/>
                <w:sz w:val="14"/>
                <w:szCs w:val="14"/>
              </w:rPr>
            </w:pPr>
            <w:r w:rsidRPr="000D78B0">
              <w:rPr>
                <w:rFonts w:ascii="メイリオ" w:eastAsia="メイリオ" w:hAnsi="メイリオ" w:cs="ＭＳ Ｐゴシック" w:hint="eastAsia"/>
                <w:kern w:val="0"/>
                <w:sz w:val="14"/>
                <w:szCs w:val="14"/>
              </w:rPr>
              <w:t>・健康相談の支援体制を確立し，学校組織全体の支援体制づくりに貢献することができる。</w:t>
            </w:r>
          </w:p>
        </w:tc>
      </w:tr>
      <w:tr w:rsidR="000D78B0" w:rsidRPr="000D78B0" w:rsidTr="007516AD">
        <w:trPr>
          <w:cantSplit/>
          <w:trHeight w:val="667"/>
        </w:trPr>
        <w:tc>
          <w:tcPr>
            <w:tcW w:w="441" w:type="dxa"/>
            <w:vMerge/>
            <w:tcBorders>
              <w:left w:val="single" w:sz="4" w:space="0" w:color="auto"/>
              <w:right w:val="single" w:sz="4" w:space="0" w:color="auto"/>
            </w:tcBorders>
            <w:shd w:val="clear" w:color="auto" w:fill="auto"/>
            <w:vAlign w:val="center"/>
          </w:tcPr>
          <w:p w:rsidR="0089044C" w:rsidRPr="000D78B0" w:rsidRDefault="0089044C" w:rsidP="00DB6CE7">
            <w:pPr>
              <w:widowControl/>
              <w:spacing w:line="200" w:lineRule="exact"/>
              <w:jc w:val="center"/>
              <w:rPr>
                <w:rFonts w:ascii="メイリオ" w:eastAsia="メイリオ" w:hAnsi="メイリオ" w:cs="ＭＳ Ｐゴシック"/>
                <w:kern w:val="0"/>
                <w:sz w:val="18"/>
                <w:szCs w:val="18"/>
              </w:rPr>
            </w:pPr>
          </w:p>
        </w:tc>
        <w:tc>
          <w:tcPr>
            <w:tcW w:w="425" w:type="dxa"/>
            <w:tcBorders>
              <w:top w:val="single" w:sz="4" w:space="0" w:color="auto"/>
              <w:left w:val="single" w:sz="4" w:space="0" w:color="auto"/>
              <w:bottom w:val="single" w:sz="4" w:space="0" w:color="000000"/>
              <w:right w:val="single" w:sz="4" w:space="0" w:color="auto"/>
            </w:tcBorders>
            <w:shd w:val="clear" w:color="auto" w:fill="auto"/>
            <w:textDirection w:val="tbRlV"/>
            <w:vAlign w:val="center"/>
          </w:tcPr>
          <w:p w:rsidR="000E1693" w:rsidRPr="000D78B0" w:rsidRDefault="0089044C" w:rsidP="000E1693">
            <w:pPr>
              <w:widowControl/>
              <w:spacing w:line="200" w:lineRule="exact"/>
              <w:ind w:left="113" w:right="113"/>
              <w:jc w:val="center"/>
              <w:rPr>
                <w:rFonts w:ascii="メイリオ" w:eastAsia="メイリオ" w:hAnsi="メイリオ" w:cs="ＭＳ Ｐゴシック"/>
                <w:w w:val="80"/>
                <w:kern w:val="0"/>
                <w:sz w:val="18"/>
                <w:szCs w:val="18"/>
              </w:rPr>
            </w:pPr>
            <w:r w:rsidRPr="00AB0816">
              <w:rPr>
                <w:rFonts w:ascii="メイリオ" w:eastAsia="メイリオ" w:hAnsi="メイリオ" w:cs="ＭＳ Ｐゴシック" w:hint="eastAsia"/>
                <w:w w:val="55"/>
                <w:kern w:val="0"/>
                <w:sz w:val="18"/>
                <w:szCs w:val="18"/>
                <w:fitText w:val="495" w:id="2078536704"/>
              </w:rPr>
              <w:t>保健室経</w:t>
            </w:r>
            <w:r w:rsidRPr="00AB0816">
              <w:rPr>
                <w:rFonts w:ascii="メイリオ" w:eastAsia="メイリオ" w:hAnsi="メイリオ" w:cs="ＭＳ Ｐゴシック" w:hint="eastAsia"/>
                <w:spacing w:val="22"/>
                <w:w w:val="55"/>
                <w:kern w:val="0"/>
                <w:sz w:val="18"/>
                <w:szCs w:val="18"/>
                <w:fitText w:val="495" w:id="2078536704"/>
              </w:rPr>
              <w:t>営</w:t>
            </w:r>
          </w:p>
        </w:tc>
        <w:tc>
          <w:tcPr>
            <w:tcW w:w="3331" w:type="dxa"/>
            <w:tcBorders>
              <w:top w:val="nil"/>
              <w:left w:val="nil"/>
              <w:bottom w:val="single" w:sz="4" w:space="0" w:color="auto"/>
              <w:right w:val="single" w:sz="4" w:space="0" w:color="auto"/>
            </w:tcBorders>
            <w:shd w:val="clear" w:color="auto" w:fill="auto"/>
          </w:tcPr>
          <w:p w:rsidR="0089044C" w:rsidRPr="000D78B0" w:rsidRDefault="0089044C" w:rsidP="00B4700E">
            <w:pPr>
              <w:spacing w:line="154" w:lineRule="exact"/>
              <w:rPr>
                <w:rFonts w:ascii="メイリオ" w:eastAsia="メイリオ" w:hAnsi="メイリオ" w:cs="ＭＳ Ｐゴシック"/>
                <w:kern w:val="0"/>
                <w:sz w:val="14"/>
                <w:szCs w:val="14"/>
              </w:rPr>
            </w:pPr>
            <w:r w:rsidRPr="000D78B0">
              <w:rPr>
                <w:rFonts w:ascii="メイリオ" w:eastAsia="メイリオ" w:hAnsi="メイリオ" w:cs="ＭＳ Ｐゴシック" w:hint="eastAsia"/>
                <w:kern w:val="0"/>
                <w:sz w:val="14"/>
                <w:szCs w:val="14"/>
              </w:rPr>
              <w:t xml:space="preserve">・養護教諭の役割と保健室の機能を理解している。　　　　</w:t>
            </w:r>
            <w:r w:rsidRPr="000D78B0">
              <w:rPr>
                <w:rFonts w:ascii="メイリオ" w:eastAsia="メイリオ" w:hAnsi="メイリオ" w:cs="ＭＳ Ｐゴシック" w:hint="eastAsia"/>
                <w:kern w:val="0"/>
                <w:sz w:val="14"/>
                <w:szCs w:val="14"/>
              </w:rPr>
              <w:br/>
              <w:t>・学校経営目標及び学校保健目標を理解している。</w:t>
            </w:r>
            <w:r w:rsidRPr="000D78B0">
              <w:rPr>
                <w:rFonts w:ascii="メイリオ" w:eastAsia="メイリオ" w:hAnsi="メイリオ" w:cs="ＭＳ Ｐゴシック" w:hint="eastAsia"/>
                <w:kern w:val="0"/>
                <w:sz w:val="14"/>
                <w:szCs w:val="14"/>
              </w:rPr>
              <w:br/>
              <w:t xml:space="preserve">・学校経営目標等及び児童生徒の実態等を踏まえた保健室経営計画を作成することができる。　　　　　　　　　　　　</w:t>
            </w:r>
          </w:p>
        </w:tc>
        <w:tc>
          <w:tcPr>
            <w:tcW w:w="3331" w:type="dxa"/>
            <w:tcBorders>
              <w:top w:val="nil"/>
              <w:left w:val="nil"/>
              <w:bottom w:val="single" w:sz="4" w:space="0" w:color="auto"/>
              <w:right w:val="single" w:sz="4" w:space="0" w:color="auto"/>
            </w:tcBorders>
            <w:shd w:val="clear" w:color="auto" w:fill="auto"/>
          </w:tcPr>
          <w:p w:rsidR="0089044C" w:rsidRPr="000D78B0" w:rsidRDefault="0089044C" w:rsidP="00B4700E">
            <w:pPr>
              <w:spacing w:line="154" w:lineRule="exact"/>
              <w:rPr>
                <w:rFonts w:ascii="メイリオ" w:eastAsia="メイリオ" w:hAnsi="メイリオ" w:cs="ＭＳ Ｐゴシック"/>
                <w:kern w:val="0"/>
                <w:sz w:val="14"/>
                <w:szCs w:val="14"/>
              </w:rPr>
            </w:pPr>
            <w:r w:rsidRPr="000D78B0">
              <w:rPr>
                <w:rFonts w:ascii="メイリオ" w:eastAsia="メイリオ" w:hAnsi="メイリオ" w:cs="ＭＳ Ｐゴシック" w:hint="eastAsia"/>
                <w:kern w:val="0"/>
                <w:sz w:val="14"/>
                <w:szCs w:val="14"/>
              </w:rPr>
              <w:t xml:space="preserve">・保健室経営計画に基づいた適切な進行管理ができる。　　　　　　　　                                              　</w:t>
            </w:r>
          </w:p>
          <w:p w:rsidR="0089044C" w:rsidRPr="000D78B0" w:rsidRDefault="0089044C" w:rsidP="00B4700E">
            <w:pPr>
              <w:spacing w:line="154" w:lineRule="exact"/>
              <w:rPr>
                <w:rFonts w:ascii="メイリオ" w:eastAsia="メイリオ" w:hAnsi="メイリオ" w:cs="ＭＳ Ｐゴシック"/>
                <w:kern w:val="0"/>
                <w:sz w:val="14"/>
                <w:szCs w:val="14"/>
              </w:rPr>
            </w:pPr>
            <w:r w:rsidRPr="000D78B0">
              <w:rPr>
                <w:rFonts w:ascii="メイリオ" w:eastAsia="メイリオ" w:hAnsi="メイリオ" w:cs="ＭＳ Ｐゴシック" w:hint="eastAsia"/>
                <w:kern w:val="0"/>
                <w:sz w:val="14"/>
                <w:szCs w:val="14"/>
              </w:rPr>
              <w:t xml:space="preserve">・保健室経営計画の評価を行い，日常的に保健室経営の工夫・改善を図ることができる。　　　　　　　　　　　　　　　　　　　　</w:t>
            </w:r>
          </w:p>
        </w:tc>
        <w:tc>
          <w:tcPr>
            <w:tcW w:w="3260" w:type="dxa"/>
            <w:tcBorders>
              <w:top w:val="nil"/>
              <w:left w:val="single" w:sz="4" w:space="0" w:color="auto"/>
              <w:bottom w:val="single" w:sz="4" w:space="0" w:color="000000"/>
              <w:right w:val="single" w:sz="4" w:space="0" w:color="auto"/>
            </w:tcBorders>
            <w:shd w:val="clear" w:color="auto" w:fill="auto"/>
          </w:tcPr>
          <w:p w:rsidR="0089044C" w:rsidRPr="000D78B0" w:rsidRDefault="0089044C" w:rsidP="00B4700E">
            <w:pPr>
              <w:spacing w:line="154" w:lineRule="exact"/>
              <w:rPr>
                <w:rFonts w:ascii="メイリオ" w:eastAsia="メイリオ" w:hAnsi="メイリオ" w:cs="ＭＳ Ｐゴシック"/>
                <w:kern w:val="0"/>
                <w:sz w:val="14"/>
                <w:szCs w:val="14"/>
              </w:rPr>
            </w:pPr>
            <w:r w:rsidRPr="000D78B0">
              <w:rPr>
                <w:rFonts w:ascii="メイリオ" w:eastAsia="メイリオ" w:hAnsi="メイリオ" w:cs="ＭＳ Ｐゴシック" w:hint="eastAsia"/>
                <w:kern w:val="0"/>
                <w:sz w:val="14"/>
                <w:szCs w:val="14"/>
              </w:rPr>
              <w:t xml:space="preserve">・教職員と連携し，保健室経営を計画的，組織的に運営することができる。　　　　　　　　　　　　　　　　　　　　　　　　　　　　　　　　　　　　</w:t>
            </w:r>
          </w:p>
          <w:p w:rsidR="0089044C" w:rsidRPr="000D78B0" w:rsidRDefault="0089044C" w:rsidP="00B4700E">
            <w:pPr>
              <w:spacing w:line="154" w:lineRule="exact"/>
              <w:rPr>
                <w:rFonts w:ascii="メイリオ" w:eastAsia="メイリオ" w:hAnsi="メイリオ" w:cs="ＭＳ Ｐゴシック"/>
                <w:kern w:val="0"/>
                <w:sz w:val="14"/>
                <w:szCs w:val="14"/>
              </w:rPr>
            </w:pPr>
            <w:r w:rsidRPr="000D78B0">
              <w:rPr>
                <w:rFonts w:ascii="メイリオ" w:eastAsia="メイリオ" w:hAnsi="メイリオ" w:cs="ＭＳ Ｐゴシック" w:hint="eastAsia"/>
                <w:kern w:val="0"/>
                <w:sz w:val="14"/>
                <w:szCs w:val="14"/>
              </w:rPr>
              <w:t>・学校運営に積極的に参画し，学校保健に関する教育活動を活性化させることができる。</w:t>
            </w:r>
          </w:p>
        </w:tc>
      </w:tr>
      <w:tr w:rsidR="000D78B0" w:rsidRPr="000D78B0" w:rsidTr="00B4700E">
        <w:trPr>
          <w:cantSplit/>
          <w:trHeight w:val="345"/>
        </w:trPr>
        <w:tc>
          <w:tcPr>
            <w:tcW w:w="441" w:type="dxa"/>
            <w:vMerge/>
            <w:tcBorders>
              <w:left w:val="single" w:sz="4" w:space="0" w:color="auto"/>
              <w:bottom w:val="single" w:sz="4" w:space="0" w:color="000000"/>
              <w:right w:val="single" w:sz="4" w:space="0" w:color="auto"/>
            </w:tcBorders>
            <w:shd w:val="clear" w:color="auto" w:fill="auto"/>
            <w:vAlign w:val="center"/>
          </w:tcPr>
          <w:p w:rsidR="0089044C" w:rsidRPr="000D78B0" w:rsidRDefault="0089044C" w:rsidP="00DB6CE7">
            <w:pPr>
              <w:widowControl/>
              <w:spacing w:line="200" w:lineRule="exact"/>
              <w:jc w:val="center"/>
              <w:rPr>
                <w:rFonts w:ascii="メイリオ" w:eastAsia="メイリオ" w:hAnsi="メイリオ" w:cs="ＭＳ Ｐゴシック"/>
                <w:kern w:val="0"/>
                <w:sz w:val="18"/>
                <w:szCs w:val="18"/>
              </w:rPr>
            </w:pPr>
          </w:p>
        </w:tc>
        <w:tc>
          <w:tcPr>
            <w:tcW w:w="425" w:type="dxa"/>
            <w:tcBorders>
              <w:top w:val="single" w:sz="4" w:space="0" w:color="auto"/>
              <w:left w:val="single" w:sz="4" w:space="0" w:color="auto"/>
              <w:bottom w:val="single" w:sz="4" w:space="0" w:color="000000"/>
              <w:right w:val="single" w:sz="4" w:space="0" w:color="auto"/>
            </w:tcBorders>
            <w:shd w:val="clear" w:color="auto" w:fill="auto"/>
            <w:textDirection w:val="tbRlV"/>
            <w:vAlign w:val="center"/>
          </w:tcPr>
          <w:p w:rsidR="0089044C" w:rsidRPr="000D78B0" w:rsidRDefault="0089044C" w:rsidP="0089044C">
            <w:pPr>
              <w:widowControl/>
              <w:spacing w:line="200" w:lineRule="exact"/>
              <w:ind w:left="113" w:right="113"/>
              <w:jc w:val="center"/>
              <w:rPr>
                <w:rFonts w:ascii="メイリオ" w:eastAsia="メイリオ" w:hAnsi="メイリオ" w:cs="ＭＳ Ｐゴシック"/>
                <w:kern w:val="0"/>
                <w:sz w:val="18"/>
                <w:szCs w:val="18"/>
              </w:rPr>
            </w:pPr>
            <w:r w:rsidRPr="00AB0816">
              <w:rPr>
                <w:rFonts w:ascii="メイリオ" w:eastAsia="メイリオ" w:hAnsi="メイリオ" w:cs="ＭＳ Ｐゴシック" w:hint="eastAsia"/>
                <w:spacing w:val="15"/>
                <w:w w:val="85"/>
                <w:kern w:val="0"/>
                <w:sz w:val="18"/>
                <w:szCs w:val="18"/>
                <w:fitText w:val="617" w:id="2078536708"/>
              </w:rPr>
              <w:t>保健組</w:t>
            </w:r>
            <w:r w:rsidRPr="00AB0816">
              <w:rPr>
                <w:rFonts w:ascii="メイリオ" w:eastAsia="メイリオ" w:hAnsi="メイリオ" w:cs="ＭＳ Ｐゴシック" w:hint="eastAsia"/>
                <w:spacing w:val="-7"/>
                <w:w w:val="85"/>
                <w:kern w:val="0"/>
                <w:sz w:val="18"/>
                <w:szCs w:val="18"/>
                <w:fitText w:val="617" w:id="2078536708"/>
              </w:rPr>
              <w:t>織</w:t>
            </w:r>
            <w:r w:rsidRPr="00AB0816">
              <w:rPr>
                <w:rFonts w:ascii="メイリオ" w:eastAsia="メイリオ" w:hAnsi="メイリオ" w:cs="ＭＳ Ｐゴシック" w:hint="eastAsia"/>
                <w:spacing w:val="120"/>
                <w:kern w:val="0"/>
                <w:sz w:val="18"/>
                <w:szCs w:val="18"/>
                <w:fitText w:val="617" w:id="2078536709"/>
              </w:rPr>
              <w:t>活</w:t>
            </w:r>
            <w:r w:rsidRPr="00AB0816">
              <w:rPr>
                <w:rFonts w:ascii="メイリオ" w:eastAsia="メイリオ" w:hAnsi="メイリオ" w:cs="ＭＳ Ｐゴシック" w:hint="eastAsia"/>
                <w:spacing w:val="7"/>
                <w:kern w:val="0"/>
                <w:sz w:val="18"/>
                <w:szCs w:val="18"/>
                <w:fitText w:val="617" w:id="2078536709"/>
              </w:rPr>
              <w:t>動</w:t>
            </w:r>
          </w:p>
        </w:tc>
        <w:tc>
          <w:tcPr>
            <w:tcW w:w="3331" w:type="dxa"/>
            <w:tcBorders>
              <w:top w:val="nil"/>
              <w:left w:val="nil"/>
              <w:bottom w:val="single" w:sz="4" w:space="0" w:color="auto"/>
              <w:right w:val="single" w:sz="4" w:space="0" w:color="auto"/>
            </w:tcBorders>
            <w:shd w:val="clear" w:color="auto" w:fill="auto"/>
          </w:tcPr>
          <w:p w:rsidR="0089044C" w:rsidRPr="000D78B0" w:rsidRDefault="0089044C" w:rsidP="00B4700E">
            <w:pPr>
              <w:spacing w:line="154" w:lineRule="exact"/>
              <w:rPr>
                <w:rFonts w:ascii="メイリオ" w:eastAsia="メイリオ" w:hAnsi="メイリオ" w:cs="ＭＳ Ｐゴシック"/>
                <w:kern w:val="0"/>
                <w:sz w:val="14"/>
                <w:szCs w:val="14"/>
              </w:rPr>
            </w:pPr>
            <w:r w:rsidRPr="000D78B0">
              <w:rPr>
                <w:rFonts w:ascii="メイリオ" w:eastAsia="メイリオ" w:hAnsi="メイリオ" w:cs="ＭＳ Ｐゴシック" w:hint="eastAsia"/>
                <w:kern w:val="0"/>
                <w:sz w:val="14"/>
                <w:szCs w:val="14"/>
              </w:rPr>
              <w:t xml:space="preserve">・保健組織活動の意義を理解している。　　　　　　　　　　　</w:t>
            </w:r>
          </w:p>
          <w:p w:rsidR="0089044C" w:rsidRPr="000D78B0" w:rsidRDefault="0089044C" w:rsidP="00B4700E">
            <w:pPr>
              <w:spacing w:line="154" w:lineRule="exact"/>
              <w:rPr>
                <w:rFonts w:ascii="メイリオ" w:eastAsia="メイリオ" w:hAnsi="メイリオ" w:cs="ＭＳ Ｐゴシック"/>
                <w:kern w:val="0"/>
                <w:sz w:val="14"/>
                <w:szCs w:val="14"/>
              </w:rPr>
            </w:pPr>
            <w:r w:rsidRPr="000D78B0">
              <w:rPr>
                <w:rFonts w:ascii="メイリオ" w:eastAsia="メイリオ" w:hAnsi="メイリオ" w:cs="ＭＳ Ｐゴシック" w:hint="eastAsia"/>
                <w:kern w:val="0"/>
                <w:sz w:val="14"/>
                <w:szCs w:val="14"/>
              </w:rPr>
              <w:t xml:space="preserve">・幼児児童生徒及び地域の健康課題を把握し，保健組織活動の企画，運営に参画している。　　　　　　　　　　　　　</w:t>
            </w:r>
          </w:p>
          <w:p w:rsidR="0089044C" w:rsidRPr="000D78B0" w:rsidRDefault="0089044C" w:rsidP="00B4700E">
            <w:pPr>
              <w:spacing w:line="154" w:lineRule="exact"/>
              <w:rPr>
                <w:rFonts w:ascii="メイリオ" w:eastAsia="メイリオ" w:hAnsi="メイリオ" w:cs="ＭＳ Ｐゴシック"/>
                <w:kern w:val="0"/>
                <w:sz w:val="14"/>
                <w:szCs w:val="14"/>
              </w:rPr>
            </w:pPr>
            <w:r w:rsidRPr="000D78B0">
              <w:rPr>
                <w:rFonts w:ascii="メイリオ" w:eastAsia="メイリオ" w:hAnsi="メイリオ" w:cs="ＭＳ Ｐゴシック" w:hint="eastAsia"/>
                <w:kern w:val="0"/>
                <w:sz w:val="14"/>
                <w:szCs w:val="14"/>
              </w:rPr>
              <w:t>・学校保健計画に基づき，保健主事等と連携を図りながら保健組織活動を進めることができる。</w:t>
            </w:r>
          </w:p>
        </w:tc>
        <w:tc>
          <w:tcPr>
            <w:tcW w:w="3331" w:type="dxa"/>
            <w:tcBorders>
              <w:top w:val="nil"/>
              <w:left w:val="nil"/>
              <w:bottom w:val="single" w:sz="4" w:space="0" w:color="auto"/>
              <w:right w:val="single" w:sz="4" w:space="0" w:color="auto"/>
            </w:tcBorders>
            <w:shd w:val="clear" w:color="auto" w:fill="auto"/>
          </w:tcPr>
          <w:p w:rsidR="0089044C" w:rsidRPr="000D78B0" w:rsidRDefault="0089044C" w:rsidP="00B4700E">
            <w:pPr>
              <w:spacing w:line="154" w:lineRule="exact"/>
              <w:rPr>
                <w:rFonts w:ascii="メイリオ" w:eastAsia="メイリオ" w:hAnsi="メイリオ" w:cs="ＭＳ Ｐゴシック"/>
                <w:kern w:val="0"/>
                <w:sz w:val="14"/>
                <w:szCs w:val="14"/>
              </w:rPr>
            </w:pPr>
            <w:r w:rsidRPr="000D78B0">
              <w:rPr>
                <w:rFonts w:ascii="メイリオ" w:eastAsia="メイリオ" w:hAnsi="メイリオ" w:cs="ＭＳ Ｐゴシック" w:hint="eastAsia"/>
                <w:kern w:val="0"/>
                <w:sz w:val="14"/>
                <w:szCs w:val="14"/>
              </w:rPr>
              <w:t>・保健組織活動に教職員などが主体的に参加するよう，校内研修などを計画し，啓発を図ることができる。</w:t>
            </w:r>
          </w:p>
          <w:p w:rsidR="0089044C" w:rsidRPr="000D78B0" w:rsidRDefault="0089044C" w:rsidP="00B4700E">
            <w:pPr>
              <w:spacing w:line="154" w:lineRule="exact"/>
              <w:rPr>
                <w:rFonts w:ascii="メイリオ" w:eastAsia="メイリオ" w:hAnsi="メイリオ" w:cs="ＭＳ Ｐゴシック"/>
                <w:kern w:val="0"/>
                <w:sz w:val="14"/>
                <w:szCs w:val="14"/>
              </w:rPr>
            </w:pPr>
            <w:r w:rsidRPr="000D78B0">
              <w:rPr>
                <w:rFonts w:ascii="メイリオ" w:eastAsia="メイリオ" w:hAnsi="メイリオ" w:cs="ＭＳ Ｐゴシック" w:hint="eastAsia"/>
                <w:kern w:val="0"/>
                <w:sz w:val="14"/>
                <w:szCs w:val="14"/>
              </w:rPr>
              <w:t>・保健組織活動の企画，運営に参画し，学校の健康課題解決に向けて，効果的に取</w:t>
            </w:r>
            <w:r w:rsidR="00AA298B">
              <w:rPr>
                <w:rFonts w:ascii="メイリオ" w:eastAsia="メイリオ" w:hAnsi="メイリオ" w:cs="ＭＳ Ｐゴシック" w:hint="eastAsia"/>
                <w:kern w:val="0"/>
                <w:sz w:val="14"/>
                <w:szCs w:val="14"/>
              </w:rPr>
              <w:t>り</w:t>
            </w:r>
            <w:r w:rsidRPr="000D78B0">
              <w:rPr>
                <w:rFonts w:ascii="メイリオ" w:eastAsia="メイリオ" w:hAnsi="メイリオ" w:cs="ＭＳ Ｐゴシック" w:hint="eastAsia"/>
                <w:kern w:val="0"/>
                <w:sz w:val="14"/>
                <w:szCs w:val="14"/>
              </w:rPr>
              <w:t>組むことができる。</w:t>
            </w:r>
          </w:p>
        </w:tc>
        <w:tc>
          <w:tcPr>
            <w:tcW w:w="3260" w:type="dxa"/>
            <w:tcBorders>
              <w:top w:val="nil"/>
              <w:left w:val="single" w:sz="4" w:space="0" w:color="auto"/>
              <w:bottom w:val="single" w:sz="4" w:space="0" w:color="000000"/>
              <w:right w:val="single" w:sz="4" w:space="0" w:color="auto"/>
            </w:tcBorders>
            <w:shd w:val="clear" w:color="auto" w:fill="auto"/>
          </w:tcPr>
          <w:p w:rsidR="0089044C" w:rsidRPr="000D78B0" w:rsidRDefault="0089044C" w:rsidP="00B4700E">
            <w:pPr>
              <w:spacing w:line="154" w:lineRule="exact"/>
              <w:rPr>
                <w:rFonts w:ascii="メイリオ" w:eastAsia="メイリオ" w:hAnsi="メイリオ" w:cs="ＭＳ Ｐゴシック"/>
                <w:kern w:val="0"/>
                <w:sz w:val="14"/>
                <w:szCs w:val="14"/>
              </w:rPr>
            </w:pPr>
            <w:r w:rsidRPr="000D78B0">
              <w:rPr>
                <w:rFonts w:ascii="メイリオ" w:eastAsia="メイリオ" w:hAnsi="メイリオ" w:cs="ＭＳ Ｐゴシック" w:hint="eastAsia"/>
                <w:kern w:val="0"/>
                <w:sz w:val="14"/>
                <w:szCs w:val="14"/>
              </w:rPr>
              <w:t xml:space="preserve">・教職員の保健組織活動が機能できるように，支援することができる。　　　　　　　　　　　　　　　　　　　　　　　　　　　　　　　　　　　　　　　　　　</w:t>
            </w:r>
          </w:p>
          <w:p w:rsidR="0089044C" w:rsidRPr="000D78B0" w:rsidRDefault="0089044C" w:rsidP="00B4700E">
            <w:pPr>
              <w:spacing w:line="154" w:lineRule="exact"/>
              <w:rPr>
                <w:rFonts w:ascii="メイリオ" w:eastAsia="メイリオ" w:hAnsi="メイリオ" w:cs="ＭＳ Ｐゴシック"/>
                <w:kern w:val="0"/>
                <w:sz w:val="14"/>
                <w:szCs w:val="14"/>
              </w:rPr>
            </w:pPr>
            <w:r w:rsidRPr="000D78B0">
              <w:rPr>
                <w:rFonts w:ascii="メイリオ" w:eastAsia="メイリオ" w:hAnsi="メイリオ" w:cs="ＭＳ Ｐゴシック" w:hint="eastAsia"/>
                <w:kern w:val="0"/>
                <w:sz w:val="14"/>
                <w:szCs w:val="14"/>
              </w:rPr>
              <w:t>・幼児児童生徒の課題解決を図るために，地域社会と連携する協力体制を確立することができる。</w:t>
            </w:r>
          </w:p>
        </w:tc>
      </w:tr>
      <w:tr w:rsidR="000D78B0" w:rsidRPr="000D78B0" w:rsidTr="00B4700E">
        <w:trPr>
          <w:trHeight w:val="383"/>
        </w:trPr>
        <w:tc>
          <w:tcPr>
            <w:tcW w:w="441" w:type="dxa"/>
            <w:vMerge w:val="restart"/>
            <w:tcBorders>
              <w:top w:val="nil"/>
              <w:left w:val="single" w:sz="4" w:space="0" w:color="auto"/>
              <w:bottom w:val="single" w:sz="4" w:space="0" w:color="000000"/>
              <w:right w:val="single" w:sz="4" w:space="0" w:color="auto"/>
            </w:tcBorders>
            <w:shd w:val="clear" w:color="auto" w:fill="auto"/>
            <w:vAlign w:val="center"/>
            <w:hideMark/>
          </w:tcPr>
          <w:p w:rsidR="005D0414" w:rsidRPr="000D78B0" w:rsidRDefault="005D0414" w:rsidP="00DB6CE7">
            <w:pPr>
              <w:widowControl/>
              <w:spacing w:line="200" w:lineRule="exact"/>
              <w:jc w:val="center"/>
              <w:rPr>
                <w:rFonts w:ascii="メイリオ" w:eastAsia="メイリオ" w:hAnsi="メイリオ" w:cs="ＭＳ Ｐゴシック"/>
                <w:kern w:val="0"/>
                <w:sz w:val="18"/>
                <w:szCs w:val="18"/>
              </w:rPr>
            </w:pPr>
            <w:r w:rsidRPr="000D78B0">
              <w:rPr>
                <w:rFonts w:ascii="メイリオ" w:eastAsia="メイリオ" w:hAnsi="メイリオ" w:cs="ＭＳ Ｐゴシック" w:hint="eastAsia"/>
                <w:kern w:val="0"/>
                <w:sz w:val="18"/>
                <w:szCs w:val="18"/>
              </w:rPr>
              <w:t>生徒指導</w:t>
            </w:r>
          </w:p>
        </w:tc>
        <w:tc>
          <w:tcPr>
            <w:tcW w:w="425" w:type="dxa"/>
            <w:vMerge w:val="restart"/>
            <w:tcBorders>
              <w:top w:val="single" w:sz="4" w:space="0" w:color="auto"/>
              <w:left w:val="single" w:sz="4" w:space="0" w:color="auto"/>
              <w:right w:val="single" w:sz="4" w:space="0" w:color="auto"/>
            </w:tcBorders>
            <w:shd w:val="clear" w:color="auto" w:fill="auto"/>
            <w:textDirection w:val="tbRlV"/>
            <w:vAlign w:val="center"/>
            <w:hideMark/>
          </w:tcPr>
          <w:p w:rsidR="005D0414" w:rsidRPr="000D78B0" w:rsidRDefault="005D0414" w:rsidP="00D611B3">
            <w:pPr>
              <w:widowControl/>
              <w:spacing w:line="200" w:lineRule="exact"/>
              <w:ind w:left="113" w:right="113"/>
              <w:jc w:val="center"/>
              <w:rPr>
                <w:rFonts w:ascii="メイリオ" w:eastAsia="メイリオ" w:hAnsi="メイリオ" w:cs="ＭＳ Ｐゴシック"/>
                <w:bCs/>
                <w:kern w:val="0"/>
                <w:sz w:val="18"/>
                <w:szCs w:val="18"/>
              </w:rPr>
            </w:pPr>
            <w:r w:rsidRPr="000D78B0">
              <w:rPr>
                <w:rFonts w:ascii="メイリオ" w:eastAsia="メイリオ" w:hAnsi="メイリオ" w:cs="ＭＳ Ｐゴシック" w:hint="eastAsia"/>
                <w:bCs/>
                <w:kern w:val="0"/>
                <w:sz w:val="18"/>
                <w:szCs w:val="18"/>
              </w:rPr>
              <w:t>生徒指導</w:t>
            </w:r>
          </w:p>
        </w:tc>
        <w:tc>
          <w:tcPr>
            <w:tcW w:w="3331" w:type="dxa"/>
            <w:tcBorders>
              <w:top w:val="nil"/>
              <w:left w:val="nil"/>
              <w:bottom w:val="single" w:sz="4" w:space="0" w:color="auto"/>
              <w:right w:val="single" w:sz="4" w:space="0" w:color="auto"/>
            </w:tcBorders>
            <w:shd w:val="clear" w:color="auto" w:fill="auto"/>
            <w:hideMark/>
          </w:tcPr>
          <w:p w:rsidR="005D0414" w:rsidRPr="000D78B0" w:rsidRDefault="005D0414" w:rsidP="00B4700E">
            <w:pPr>
              <w:widowControl/>
              <w:spacing w:line="154" w:lineRule="exact"/>
              <w:rPr>
                <w:rFonts w:ascii="メイリオ" w:eastAsia="メイリオ" w:hAnsi="メイリオ" w:cs="ＭＳ Ｐゴシック"/>
                <w:kern w:val="0"/>
                <w:sz w:val="14"/>
                <w:szCs w:val="14"/>
              </w:rPr>
            </w:pPr>
            <w:r w:rsidRPr="000D78B0">
              <w:rPr>
                <w:rFonts w:ascii="メイリオ" w:eastAsia="メイリオ" w:hAnsi="メイリオ" w:cs="ＭＳ Ｐゴシック" w:hint="eastAsia"/>
                <w:kern w:val="0"/>
                <w:sz w:val="14"/>
                <w:szCs w:val="14"/>
              </w:rPr>
              <w:t>・生徒指導の意義を理解している。</w:t>
            </w:r>
          </w:p>
        </w:tc>
        <w:tc>
          <w:tcPr>
            <w:tcW w:w="3331" w:type="dxa"/>
            <w:tcBorders>
              <w:top w:val="nil"/>
              <w:left w:val="nil"/>
              <w:bottom w:val="single" w:sz="4" w:space="0" w:color="auto"/>
              <w:right w:val="single" w:sz="4" w:space="0" w:color="auto"/>
            </w:tcBorders>
            <w:shd w:val="clear" w:color="auto" w:fill="auto"/>
            <w:hideMark/>
          </w:tcPr>
          <w:p w:rsidR="005D0414" w:rsidRPr="000D78B0" w:rsidRDefault="005D0414" w:rsidP="00B4700E">
            <w:pPr>
              <w:widowControl/>
              <w:spacing w:line="154" w:lineRule="exact"/>
              <w:rPr>
                <w:rFonts w:ascii="メイリオ" w:eastAsia="メイリオ" w:hAnsi="メイリオ" w:cs="ＭＳ Ｐゴシック"/>
                <w:kern w:val="0"/>
                <w:sz w:val="14"/>
                <w:szCs w:val="14"/>
              </w:rPr>
            </w:pPr>
            <w:r w:rsidRPr="000D78B0">
              <w:rPr>
                <w:rFonts w:ascii="メイリオ" w:eastAsia="メイリオ" w:hAnsi="メイリオ" w:cs="ＭＳ Ｐゴシック" w:hint="eastAsia"/>
                <w:kern w:val="0"/>
                <w:sz w:val="14"/>
                <w:szCs w:val="14"/>
              </w:rPr>
              <w:t>・幼児児童生徒の自己指導能力を育成することができる。</w:t>
            </w:r>
          </w:p>
        </w:tc>
        <w:tc>
          <w:tcPr>
            <w:tcW w:w="3260" w:type="dxa"/>
            <w:vMerge w:val="restart"/>
            <w:tcBorders>
              <w:top w:val="nil"/>
              <w:left w:val="single" w:sz="4" w:space="0" w:color="auto"/>
              <w:right w:val="single" w:sz="4" w:space="0" w:color="auto"/>
            </w:tcBorders>
            <w:shd w:val="clear" w:color="auto" w:fill="auto"/>
            <w:hideMark/>
          </w:tcPr>
          <w:p w:rsidR="005D0414" w:rsidRPr="000D78B0" w:rsidRDefault="005D0414" w:rsidP="00B4700E">
            <w:pPr>
              <w:widowControl/>
              <w:spacing w:line="154" w:lineRule="exact"/>
              <w:rPr>
                <w:rFonts w:ascii="メイリオ" w:eastAsia="メイリオ" w:hAnsi="メイリオ" w:cs="ＭＳ Ｐゴシック"/>
                <w:kern w:val="0"/>
                <w:sz w:val="14"/>
                <w:szCs w:val="14"/>
              </w:rPr>
            </w:pPr>
            <w:r w:rsidRPr="000D78B0">
              <w:rPr>
                <w:rFonts w:ascii="メイリオ" w:eastAsia="メイリオ" w:hAnsi="メイリオ" w:cs="ＭＳ Ｐゴシック" w:hint="eastAsia"/>
                <w:kern w:val="0"/>
                <w:sz w:val="14"/>
                <w:szCs w:val="14"/>
              </w:rPr>
              <w:t>・生徒指導に必要な事項について研究を行い，当該学校の状況を踏まえ，より良い取組を提案することができる。</w:t>
            </w:r>
            <w:r w:rsidRPr="000D78B0">
              <w:rPr>
                <w:rFonts w:ascii="メイリオ" w:eastAsia="メイリオ" w:hAnsi="メイリオ" w:cs="ＭＳ Ｐゴシック" w:hint="eastAsia"/>
                <w:kern w:val="0"/>
                <w:sz w:val="14"/>
                <w:szCs w:val="14"/>
              </w:rPr>
              <w:br/>
              <w:t>・当該学校における生徒指導を組織的・計画的に運営することができる。</w:t>
            </w:r>
            <w:r w:rsidRPr="000D78B0">
              <w:rPr>
                <w:rFonts w:ascii="メイリオ" w:eastAsia="メイリオ" w:hAnsi="メイリオ" w:cs="ＭＳ Ｐゴシック" w:hint="eastAsia"/>
                <w:kern w:val="0"/>
                <w:sz w:val="14"/>
                <w:szCs w:val="14"/>
              </w:rPr>
              <w:br/>
              <w:t>・学校教育全般を見通す視野や見識を持ち，管理職と関係教職員との連携を図ることができる。</w:t>
            </w:r>
            <w:r w:rsidRPr="000D78B0">
              <w:rPr>
                <w:rFonts w:ascii="メイリオ" w:eastAsia="メイリオ" w:hAnsi="メイリオ" w:cs="ＭＳ Ｐゴシック" w:hint="eastAsia"/>
                <w:kern w:val="0"/>
                <w:sz w:val="14"/>
                <w:szCs w:val="14"/>
              </w:rPr>
              <w:br/>
              <w:t>・生徒指導上の課題について，適切な実態把握を行い，方針を明確にした取組を進めることができる。</w:t>
            </w:r>
            <w:r w:rsidRPr="000D78B0">
              <w:rPr>
                <w:rFonts w:ascii="メイリオ" w:eastAsia="メイリオ" w:hAnsi="メイリオ" w:cs="ＭＳ Ｐゴシック" w:hint="eastAsia"/>
                <w:kern w:val="0"/>
                <w:sz w:val="14"/>
                <w:szCs w:val="14"/>
              </w:rPr>
              <w:br/>
              <w:t>・関係教職員及び相談機関等との連携を通して，教育相談体制の充実を進めることができる。</w:t>
            </w:r>
          </w:p>
        </w:tc>
      </w:tr>
      <w:tr w:rsidR="000D78B0" w:rsidRPr="000D78B0" w:rsidTr="00B4700E">
        <w:trPr>
          <w:trHeight w:val="569"/>
        </w:trPr>
        <w:tc>
          <w:tcPr>
            <w:tcW w:w="441" w:type="dxa"/>
            <w:vMerge/>
            <w:tcBorders>
              <w:top w:val="nil"/>
              <w:left w:val="single" w:sz="4" w:space="0" w:color="auto"/>
              <w:bottom w:val="single" w:sz="4" w:space="0" w:color="000000"/>
              <w:right w:val="single" w:sz="4" w:space="0" w:color="auto"/>
            </w:tcBorders>
            <w:vAlign w:val="center"/>
            <w:hideMark/>
          </w:tcPr>
          <w:p w:rsidR="005D0414" w:rsidRPr="000D78B0" w:rsidRDefault="005D0414" w:rsidP="00DB6CE7">
            <w:pPr>
              <w:widowControl/>
              <w:spacing w:line="200" w:lineRule="exact"/>
              <w:jc w:val="left"/>
              <w:rPr>
                <w:rFonts w:ascii="メイリオ" w:eastAsia="メイリオ" w:hAnsi="メイリオ" w:cs="ＭＳ Ｐゴシック"/>
                <w:kern w:val="0"/>
                <w:sz w:val="18"/>
                <w:szCs w:val="18"/>
              </w:rPr>
            </w:pPr>
          </w:p>
        </w:tc>
        <w:tc>
          <w:tcPr>
            <w:tcW w:w="425" w:type="dxa"/>
            <w:vMerge/>
            <w:tcBorders>
              <w:left w:val="single" w:sz="4" w:space="0" w:color="auto"/>
              <w:right w:val="single" w:sz="4" w:space="0" w:color="auto"/>
            </w:tcBorders>
            <w:textDirection w:val="tbRlV"/>
            <w:vAlign w:val="center"/>
            <w:hideMark/>
          </w:tcPr>
          <w:p w:rsidR="005D0414" w:rsidRPr="000D78B0" w:rsidRDefault="005D0414" w:rsidP="00D611B3">
            <w:pPr>
              <w:widowControl/>
              <w:spacing w:line="200" w:lineRule="exact"/>
              <w:ind w:left="113" w:right="113"/>
              <w:jc w:val="left"/>
              <w:rPr>
                <w:rFonts w:ascii="メイリオ" w:eastAsia="メイリオ" w:hAnsi="メイリオ" w:cs="ＭＳ Ｐゴシック"/>
                <w:bCs/>
                <w:kern w:val="0"/>
                <w:sz w:val="18"/>
                <w:szCs w:val="18"/>
              </w:rPr>
            </w:pPr>
          </w:p>
        </w:tc>
        <w:tc>
          <w:tcPr>
            <w:tcW w:w="3331" w:type="dxa"/>
            <w:tcBorders>
              <w:top w:val="nil"/>
              <w:left w:val="nil"/>
              <w:bottom w:val="single" w:sz="4" w:space="0" w:color="auto"/>
              <w:right w:val="single" w:sz="4" w:space="0" w:color="auto"/>
            </w:tcBorders>
            <w:shd w:val="clear" w:color="auto" w:fill="auto"/>
            <w:hideMark/>
          </w:tcPr>
          <w:p w:rsidR="005D0414" w:rsidRPr="000D78B0" w:rsidRDefault="005D0414" w:rsidP="00B4700E">
            <w:pPr>
              <w:widowControl/>
              <w:spacing w:line="154" w:lineRule="exact"/>
              <w:rPr>
                <w:rFonts w:ascii="メイリオ" w:eastAsia="メイリオ" w:hAnsi="メイリオ" w:cs="ＭＳ Ｐゴシック"/>
                <w:kern w:val="0"/>
                <w:sz w:val="14"/>
                <w:szCs w:val="14"/>
              </w:rPr>
            </w:pPr>
            <w:r w:rsidRPr="000D78B0">
              <w:rPr>
                <w:rFonts w:ascii="メイリオ" w:eastAsia="メイリオ" w:hAnsi="メイリオ" w:cs="ＭＳ Ｐゴシック" w:hint="eastAsia"/>
                <w:kern w:val="0"/>
                <w:sz w:val="14"/>
                <w:szCs w:val="14"/>
              </w:rPr>
              <w:t>・生徒指導を進めるために必要な知識・技能や素養を身に付けている。</w:t>
            </w:r>
          </w:p>
        </w:tc>
        <w:tc>
          <w:tcPr>
            <w:tcW w:w="3331" w:type="dxa"/>
            <w:tcBorders>
              <w:top w:val="nil"/>
              <w:left w:val="nil"/>
              <w:bottom w:val="single" w:sz="4" w:space="0" w:color="auto"/>
              <w:right w:val="single" w:sz="4" w:space="0" w:color="auto"/>
            </w:tcBorders>
            <w:shd w:val="clear" w:color="auto" w:fill="auto"/>
            <w:hideMark/>
          </w:tcPr>
          <w:p w:rsidR="005D0414" w:rsidRPr="000D78B0" w:rsidRDefault="005D0414" w:rsidP="00B4700E">
            <w:pPr>
              <w:widowControl/>
              <w:spacing w:line="154" w:lineRule="exact"/>
              <w:rPr>
                <w:rFonts w:ascii="メイリオ" w:eastAsia="メイリオ" w:hAnsi="メイリオ" w:cs="ＭＳ Ｐゴシック"/>
                <w:kern w:val="0"/>
                <w:sz w:val="14"/>
                <w:szCs w:val="14"/>
              </w:rPr>
            </w:pPr>
            <w:r w:rsidRPr="000D78B0">
              <w:rPr>
                <w:rFonts w:ascii="メイリオ" w:eastAsia="メイリオ" w:hAnsi="メイリオ" w:cs="ＭＳ Ｐゴシック" w:hint="eastAsia"/>
                <w:kern w:val="0"/>
                <w:sz w:val="14"/>
                <w:szCs w:val="14"/>
              </w:rPr>
              <w:t>・生徒指導の三つの機能を生かした指導を行うことができる。</w:t>
            </w:r>
          </w:p>
        </w:tc>
        <w:tc>
          <w:tcPr>
            <w:tcW w:w="3260" w:type="dxa"/>
            <w:vMerge/>
            <w:tcBorders>
              <w:left w:val="single" w:sz="4" w:space="0" w:color="auto"/>
              <w:right w:val="single" w:sz="4" w:space="0" w:color="auto"/>
            </w:tcBorders>
            <w:hideMark/>
          </w:tcPr>
          <w:p w:rsidR="005D0414" w:rsidRPr="000D78B0" w:rsidRDefault="005D0414" w:rsidP="00B4700E">
            <w:pPr>
              <w:widowControl/>
              <w:spacing w:line="154" w:lineRule="exact"/>
              <w:rPr>
                <w:rFonts w:ascii="メイリオ" w:eastAsia="メイリオ" w:hAnsi="メイリオ" w:cs="ＭＳ Ｐゴシック"/>
                <w:kern w:val="0"/>
                <w:sz w:val="14"/>
                <w:szCs w:val="14"/>
              </w:rPr>
            </w:pPr>
          </w:p>
        </w:tc>
      </w:tr>
      <w:tr w:rsidR="000D78B0" w:rsidRPr="000D78B0" w:rsidTr="00B4700E">
        <w:trPr>
          <w:trHeight w:val="425"/>
        </w:trPr>
        <w:tc>
          <w:tcPr>
            <w:tcW w:w="441" w:type="dxa"/>
            <w:vMerge/>
            <w:tcBorders>
              <w:top w:val="nil"/>
              <w:left w:val="single" w:sz="4" w:space="0" w:color="auto"/>
              <w:bottom w:val="single" w:sz="4" w:space="0" w:color="000000"/>
              <w:right w:val="single" w:sz="4" w:space="0" w:color="auto"/>
            </w:tcBorders>
            <w:vAlign w:val="center"/>
            <w:hideMark/>
          </w:tcPr>
          <w:p w:rsidR="005D0414" w:rsidRPr="000D78B0" w:rsidRDefault="005D0414" w:rsidP="00DB6CE7">
            <w:pPr>
              <w:widowControl/>
              <w:spacing w:line="200" w:lineRule="exact"/>
              <w:jc w:val="left"/>
              <w:rPr>
                <w:rFonts w:ascii="メイリオ" w:eastAsia="メイリオ" w:hAnsi="メイリオ" w:cs="ＭＳ Ｐゴシック"/>
                <w:kern w:val="0"/>
                <w:sz w:val="18"/>
                <w:szCs w:val="18"/>
              </w:rPr>
            </w:pPr>
          </w:p>
        </w:tc>
        <w:tc>
          <w:tcPr>
            <w:tcW w:w="425" w:type="dxa"/>
            <w:vMerge/>
            <w:tcBorders>
              <w:left w:val="single" w:sz="4" w:space="0" w:color="auto"/>
              <w:right w:val="single" w:sz="4" w:space="0" w:color="auto"/>
            </w:tcBorders>
            <w:textDirection w:val="tbRlV"/>
            <w:vAlign w:val="center"/>
            <w:hideMark/>
          </w:tcPr>
          <w:p w:rsidR="005D0414" w:rsidRPr="000D78B0" w:rsidRDefault="005D0414" w:rsidP="00D611B3">
            <w:pPr>
              <w:widowControl/>
              <w:spacing w:line="200" w:lineRule="exact"/>
              <w:ind w:left="113" w:right="113"/>
              <w:jc w:val="left"/>
              <w:rPr>
                <w:rFonts w:ascii="メイリオ" w:eastAsia="メイリオ" w:hAnsi="メイリオ" w:cs="ＭＳ Ｐゴシック"/>
                <w:bCs/>
                <w:kern w:val="0"/>
                <w:sz w:val="18"/>
                <w:szCs w:val="18"/>
              </w:rPr>
            </w:pPr>
          </w:p>
        </w:tc>
        <w:tc>
          <w:tcPr>
            <w:tcW w:w="3331" w:type="dxa"/>
            <w:tcBorders>
              <w:top w:val="nil"/>
              <w:left w:val="nil"/>
              <w:bottom w:val="single" w:sz="4" w:space="0" w:color="auto"/>
              <w:right w:val="single" w:sz="4" w:space="0" w:color="auto"/>
            </w:tcBorders>
            <w:shd w:val="clear" w:color="auto" w:fill="auto"/>
            <w:hideMark/>
          </w:tcPr>
          <w:p w:rsidR="005D0414" w:rsidRPr="000D78B0" w:rsidRDefault="005D0414" w:rsidP="00B4700E">
            <w:pPr>
              <w:widowControl/>
              <w:spacing w:line="154" w:lineRule="exact"/>
              <w:rPr>
                <w:rFonts w:ascii="メイリオ" w:eastAsia="メイリオ" w:hAnsi="メイリオ" w:cs="ＭＳ Ｐゴシック"/>
                <w:kern w:val="0"/>
                <w:sz w:val="14"/>
                <w:szCs w:val="14"/>
              </w:rPr>
            </w:pPr>
            <w:r w:rsidRPr="000D78B0">
              <w:rPr>
                <w:rFonts w:ascii="メイリオ" w:eastAsia="メイリオ" w:hAnsi="メイリオ" w:cs="ＭＳ Ｐゴシック" w:hint="eastAsia"/>
                <w:kern w:val="0"/>
                <w:sz w:val="14"/>
                <w:szCs w:val="14"/>
              </w:rPr>
              <w:t>・幼児児童生徒の発達段階を理解している。</w:t>
            </w:r>
          </w:p>
        </w:tc>
        <w:tc>
          <w:tcPr>
            <w:tcW w:w="3331" w:type="dxa"/>
            <w:tcBorders>
              <w:top w:val="nil"/>
              <w:left w:val="nil"/>
              <w:bottom w:val="single" w:sz="4" w:space="0" w:color="auto"/>
              <w:right w:val="single" w:sz="4" w:space="0" w:color="auto"/>
            </w:tcBorders>
            <w:shd w:val="clear" w:color="auto" w:fill="auto"/>
            <w:hideMark/>
          </w:tcPr>
          <w:p w:rsidR="005D0414" w:rsidRPr="000D78B0" w:rsidRDefault="005D0414" w:rsidP="00B4700E">
            <w:pPr>
              <w:widowControl/>
              <w:spacing w:line="154" w:lineRule="exact"/>
              <w:rPr>
                <w:rFonts w:ascii="メイリオ" w:eastAsia="メイリオ" w:hAnsi="メイリオ" w:cs="ＭＳ Ｐゴシック"/>
                <w:kern w:val="0"/>
                <w:sz w:val="14"/>
                <w:szCs w:val="14"/>
              </w:rPr>
            </w:pPr>
            <w:r w:rsidRPr="000D78B0">
              <w:rPr>
                <w:rFonts w:ascii="メイリオ" w:eastAsia="メイリオ" w:hAnsi="メイリオ" w:cs="ＭＳ Ｐゴシック" w:hint="eastAsia"/>
                <w:kern w:val="0"/>
                <w:sz w:val="14"/>
                <w:szCs w:val="14"/>
              </w:rPr>
              <w:t>・個々の幼児児童生徒の成長や発達を理解している。</w:t>
            </w:r>
          </w:p>
        </w:tc>
        <w:tc>
          <w:tcPr>
            <w:tcW w:w="3260" w:type="dxa"/>
            <w:vMerge/>
            <w:tcBorders>
              <w:left w:val="single" w:sz="4" w:space="0" w:color="auto"/>
              <w:right w:val="single" w:sz="4" w:space="0" w:color="auto"/>
            </w:tcBorders>
            <w:hideMark/>
          </w:tcPr>
          <w:p w:rsidR="005D0414" w:rsidRPr="000D78B0" w:rsidRDefault="005D0414" w:rsidP="00B4700E">
            <w:pPr>
              <w:widowControl/>
              <w:spacing w:line="154" w:lineRule="exact"/>
              <w:rPr>
                <w:rFonts w:ascii="メイリオ" w:eastAsia="メイリオ" w:hAnsi="メイリオ" w:cs="ＭＳ Ｐゴシック"/>
                <w:kern w:val="0"/>
                <w:sz w:val="14"/>
                <w:szCs w:val="14"/>
              </w:rPr>
            </w:pPr>
          </w:p>
        </w:tc>
      </w:tr>
      <w:tr w:rsidR="000D78B0" w:rsidRPr="000D78B0" w:rsidTr="00B4700E">
        <w:trPr>
          <w:trHeight w:val="255"/>
        </w:trPr>
        <w:tc>
          <w:tcPr>
            <w:tcW w:w="441" w:type="dxa"/>
            <w:vMerge/>
            <w:tcBorders>
              <w:top w:val="nil"/>
              <w:left w:val="single" w:sz="4" w:space="0" w:color="auto"/>
              <w:bottom w:val="single" w:sz="4" w:space="0" w:color="000000"/>
              <w:right w:val="single" w:sz="4" w:space="0" w:color="auto"/>
            </w:tcBorders>
            <w:vAlign w:val="center"/>
            <w:hideMark/>
          </w:tcPr>
          <w:p w:rsidR="005D0414" w:rsidRPr="000D78B0" w:rsidRDefault="005D0414" w:rsidP="00DB6CE7">
            <w:pPr>
              <w:widowControl/>
              <w:spacing w:line="200" w:lineRule="exact"/>
              <w:jc w:val="left"/>
              <w:rPr>
                <w:rFonts w:ascii="メイリオ" w:eastAsia="メイリオ" w:hAnsi="メイリオ" w:cs="ＭＳ Ｐゴシック"/>
                <w:kern w:val="0"/>
                <w:sz w:val="18"/>
                <w:szCs w:val="18"/>
              </w:rPr>
            </w:pPr>
          </w:p>
        </w:tc>
        <w:tc>
          <w:tcPr>
            <w:tcW w:w="425" w:type="dxa"/>
            <w:vMerge/>
            <w:tcBorders>
              <w:left w:val="single" w:sz="4" w:space="0" w:color="auto"/>
              <w:bottom w:val="single" w:sz="4" w:space="0" w:color="000000"/>
              <w:right w:val="single" w:sz="4" w:space="0" w:color="auto"/>
            </w:tcBorders>
            <w:textDirection w:val="tbRlV"/>
            <w:vAlign w:val="center"/>
            <w:hideMark/>
          </w:tcPr>
          <w:p w:rsidR="005D0414" w:rsidRPr="000D78B0" w:rsidRDefault="005D0414" w:rsidP="00D611B3">
            <w:pPr>
              <w:widowControl/>
              <w:spacing w:line="200" w:lineRule="exact"/>
              <w:ind w:left="113" w:right="113"/>
              <w:jc w:val="left"/>
              <w:rPr>
                <w:rFonts w:ascii="メイリオ" w:eastAsia="メイリオ" w:hAnsi="メイリオ" w:cs="ＭＳ Ｐゴシック"/>
                <w:bCs/>
                <w:kern w:val="0"/>
                <w:sz w:val="18"/>
                <w:szCs w:val="18"/>
              </w:rPr>
            </w:pPr>
          </w:p>
        </w:tc>
        <w:tc>
          <w:tcPr>
            <w:tcW w:w="3331" w:type="dxa"/>
            <w:tcBorders>
              <w:top w:val="nil"/>
              <w:left w:val="nil"/>
              <w:bottom w:val="single" w:sz="4" w:space="0" w:color="auto"/>
              <w:right w:val="single" w:sz="4" w:space="0" w:color="auto"/>
            </w:tcBorders>
            <w:shd w:val="clear" w:color="auto" w:fill="auto"/>
            <w:hideMark/>
          </w:tcPr>
          <w:p w:rsidR="005D0414" w:rsidRPr="000D78B0" w:rsidRDefault="005D0414" w:rsidP="00B4700E">
            <w:pPr>
              <w:widowControl/>
              <w:spacing w:line="154" w:lineRule="exact"/>
              <w:rPr>
                <w:rFonts w:ascii="メイリオ" w:eastAsia="メイリオ" w:hAnsi="メイリオ" w:cs="ＭＳ Ｐゴシック"/>
                <w:kern w:val="0"/>
                <w:sz w:val="14"/>
                <w:szCs w:val="14"/>
              </w:rPr>
            </w:pPr>
            <w:r w:rsidRPr="000D78B0">
              <w:rPr>
                <w:rFonts w:ascii="メイリオ" w:eastAsia="メイリオ" w:hAnsi="メイリオ" w:cs="ＭＳ Ｐゴシック" w:hint="eastAsia"/>
                <w:kern w:val="0"/>
                <w:sz w:val="14"/>
                <w:szCs w:val="14"/>
              </w:rPr>
              <w:t>・幼児児童生徒の悩みや思いを受け止めることができる。</w:t>
            </w:r>
          </w:p>
        </w:tc>
        <w:tc>
          <w:tcPr>
            <w:tcW w:w="3331" w:type="dxa"/>
            <w:tcBorders>
              <w:top w:val="nil"/>
              <w:left w:val="nil"/>
              <w:bottom w:val="single" w:sz="4" w:space="0" w:color="auto"/>
              <w:right w:val="single" w:sz="4" w:space="0" w:color="auto"/>
            </w:tcBorders>
            <w:shd w:val="clear" w:color="auto" w:fill="auto"/>
            <w:hideMark/>
          </w:tcPr>
          <w:p w:rsidR="005D0414" w:rsidRPr="000D78B0" w:rsidRDefault="005D0414" w:rsidP="00B4700E">
            <w:pPr>
              <w:widowControl/>
              <w:spacing w:line="154" w:lineRule="exact"/>
              <w:rPr>
                <w:rFonts w:ascii="メイリオ" w:eastAsia="メイリオ" w:hAnsi="メイリオ" w:cs="ＭＳ Ｐゴシック"/>
                <w:kern w:val="0"/>
                <w:sz w:val="14"/>
                <w:szCs w:val="14"/>
              </w:rPr>
            </w:pPr>
            <w:r w:rsidRPr="000D78B0">
              <w:rPr>
                <w:rFonts w:ascii="メイリオ" w:eastAsia="メイリオ" w:hAnsi="メイリオ" w:cs="ＭＳ Ｐゴシック" w:hint="eastAsia"/>
                <w:kern w:val="0"/>
                <w:sz w:val="14"/>
                <w:szCs w:val="14"/>
              </w:rPr>
              <w:t>・幼児児童生徒の悩みや思いに寄り添った指導を行うことができる。</w:t>
            </w:r>
          </w:p>
        </w:tc>
        <w:tc>
          <w:tcPr>
            <w:tcW w:w="3260" w:type="dxa"/>
            <w:vMerge/>
            <w:tcBorders>
              <w:left w:val="single" w:sz="4" w:space="0" w:color="auto"/>
              <w:bottom w:val="single" w:sz="4" w:space="0" w:color="000000"/>
              <w:right w:val="single" w:sz="4" w:space="0" w:color="auto"/>
            </w:tcBorders>
            <w:hideMark/>
          </w:tcPr>
          <w:p w:rsidR="005D0414" w:rsidRPr="000D78B0" w:rsidRDefault="005D0414" w:rsidP="00B4700E">
            <w:pPr>
              <w:widowControl/>
              <w:spacing w:line="154" w:lineRule="exact"/>
              <w:rPr>
                <w:rFonts w:ascii="メイリオ" w:eastAsia="メイリオ" w:hAnsi="メイリオ" w:cs="ＭＳ Ｐゴシック"/>
                <w:kern w:val="0"/>
                <w:sz w:val="14"/>
                <w:szCs w:val="14"/>
              </w:rPr>
            </w:pPr>
          </w:p>
        </w:tc>
      </w:tr>
      <w:tr w:rsidR="000D78B0" w:rsidRPr="000D78B0" w:rsidTr="00B4700E">
        <w:trPr>
          <w:trHeight w:val="655"/>
        </w:trPr>
        <w:tc>
          <w:tcPr>
            <w:tcW w:w="441" w:type="dxa"/>
            <w:vMerge/>
            <w:tcBorders>
              <w:top w:val="nil"/>
              <w:left w:val="single" w:sz="4" w:space="0" w:color="auto"/>
              <w:bottom w:val="single" w:sz="4" w:space="0" w:color="000000"/>
              <w:right w:val="single" w:sz="4" w:space="0" w:color="auto"/>
            </w:tcBorders>
            <w:vAlign w:val="center"/>
            <w:hideMark/>
          </w:tcPr>
          <w:p w:rsidR="00DB6CE7" w:rsidRPr="000D78B0" w:rsidRDefault="00DB6CE7" w:rsidP="00DB6CE7">
            <w:pPr>
              <w:widowControl/>
              <w:spacing w:line="200" w:lineRule="exact"/>
              <w:jc w:val="left"/>
              <w:rPr>
                <w:rFonts w:ascii="メイリオ" w:eastAsia="メイリオ" w:hAnsi="メイリオ" w:cs="ＭＳ Ｐゴシック"/>
                <w:kern w:val="0"/>
                <w:sz w:val="18"/>
                <w:szCs w:val="18"/>
              </w:rPr>
            </w:pP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rsidR="00DB6CE7" w:rsidRPr="000D78B0" w:rsidRDefault="00DB6CE7" w:rsidP="00D611B3">
            <w:pPr>
              <w:widowControl/>
              <w:spacing w:line="200" w:lineRule="exact"/>
              <w:ind w:left="113" w:right="113"/>
              <w:jc w:val="center"/>
              <w:rPr>
                <w:rFonts w:ascii="メイリオ" w:eastAsia="メイリオ" w:hAnsi="メイリオ" w:cs="ＭＳ Ｐゴシック"/>
                <w:kern w:val="0"/>
                <w:sz w:val="18"/>
                <w:szCs w:val="18"/>
              </w:rPr>
            </w:pPr>
            <w:r w:rsidRPr="000D78B0">
              <w:rPr>
                <w:rFonts w:ascii="メイリオ" w:eastAsia="メイリオ" w:hAnsi="メイリオ" w:cs="ＭＳ Ｐゴシック" w:hint="eastAsia"/>
                <w:kern w:val="0"/>
                <w:sz w:val="18"/>
                <w:szCs w:val="18"/>
              </w:rPr>
              <w:t>特別な支援</w:t>
            </w:r>
          </w:p>
        </w:tc>
        <w:tc>
          <w:tcPr>
            <w:tcW w:w="3331" w:type="dxa"/>
            <w:tcBorders>
              <w:top w:val="nil"/>
              <w:left w:val="nil"/>
              <w:bottom w:val="single" w:sz="4" w:space="0" w:color="auto"/>
              <w:right w:val="single" w:sz="4" w:space="0" w:color="auto"/>
            </w:tcBorders>
            <w:shd w:val="clear" w:color="auto" w:fill="auto"/>
            <w:hideMark/>
          </w:tcPr>
          <w:p w:rsidR="00DB6CE7" w:rsidRPr="000D78B0" w:rsidRDefault="00DB6CE7" w:rsidP="00B4700E">
            <w:pPr>
              <w:widowControl/>
              <w:spacing w:line="154" w:lineRule="exact"/>
              <w:rPr>
                <w:rFonts w:ascii="メイリオ" w:eastAsia="メイリオ" w:hAnsi="メイリオ" w:cs="ＭＳ Ｐゴシック"/>
                <w:kern w:val="0"/>
                <w:sz w:val="14"/>
                <w:szCs w:val="14"/>
              </w:rPr>
            </w:pPr>
            <w:r w:rsidRPr="000D78B0">
              <w:rPr>
                <w:rFonts w:ascii="メイリオ" w:eastAsia="メイリオ" w:hAnsi="メイリオ" w:cs="ＭＳ Ｐゴシック" w:hint="eastAsia"/>
                <w:kern w:val="0"/>
                <w:sz w:val="14"/>
                <w:szCs w:val="14"/>
              </w:rPr>
              <w:t>・特別な支援を必要とする幼児児童生徒の障害の特性及び心身の発達を理解している。</w:t>
            </w:r>
            <w:r w:rsidRPr="000D78B0">
              <w:rPr>
                <w:rFonts w:ascii="メイリオ" w:eastAsia="メイリオ" w:hAnsi="メイリオ" w:cs="ＭＳ Ｐゴシック" w:hint="eastAsia"/>
                <w:kern w:val="0"/>
                <w:sz w:val="14"/>
                <w:szCs w:val="14"/>
              </w:rPr>
              <w:br/>
              <w:t>・特別の教育的ニーズのある幼児児童生徒の学習上又は生活上の困難とその対応を理解している。</w:t>
            </w:r>
          </w:p>
        </w:tc>
        <w:tc>
          <w:tcPr>
            <w:tcW w:w="3331" w:type="dxa"/>
            <w:tcBorders>
              <w:top w:val="nil"/>
              <w:left w:val="nil"/>
              <w:bottom w:val="single" w:sz="4" w:space="0" w:color="auto"/>
              <w:right w:val="single" w:sz="4" w:space="0" w:color="auto"/>
            </w:tcBorders>
            <w:shd w:val="clear" w:color="auto" w:fill="auto"/>
            <w:hideMark/>
          </w:tcPr>
          <w:p w:rsidR="00DB6CE7" w:rsidRPr="000D78B0" w:rsidRDefault="00DB6CE7" w:rsidP="00B4700E">
            <w:pPr>
              <w:widowControl/>
              <w:spacing w:line="154" w:lineRule="exact"/>
              <w:rPr>
                <w:rFonts w:ascii="メイリオ" w:eastAsia="メイリオ" w:hAnsi="メイリオ" w:cs="ＭＳ Ｐゴシック"/>
                <w:kern w:val="0"/>
                <w:sz w:val="14"/>
                <w:szCs w:val="14"/>
              </w:rPr>
            </w:pPr>
            <w:r w:rsidRPr="000D78B0">
              <w:rPr>
                <w:rFonts w:ascii="メイリオ" w:eastAsia="メイリオ" w:hAnsi="メイリオ" w:cs="ＭＳ Ｐゴシック" w:hint="eastAsia"/>
                <w:kern w:val="0"/>
                <w:sz w:val="14"/>
                <w:szCs w:val="14"/>
              </w:rPr>
              <w:t>・幼児児童生徒の多様性を教育的ニーズとして丁寧に見取り，そのニーズに応じた指導を計画的に進めていくことができる。</w:t>
            </w:r>
          </w:p>
        </w:tc>
        <w:tc>
          <w:tcPr>
            <w:tcW w:w="3260" w:type="dxa"/>
            <w:vMerge w:val="restart"/>
            <w:tcBorders>
              <w:top w:val="nil"/>
              <w:left w:val="single" w:sz="4" w:space="0" w:color="auto"/>
              <w:bottom w:val="single" w:sz="4" w:space="0" w:color="000000"/>
              <w:right w:val="single" w:sz="4" w:space="0" w:color="auto"/>
            </w:tcBorders>
            <w:shd w:val="clear" w:color="auto" w:fill="auto"/>
            <w:hideMark/>
          </w:tcPr>
          <w:p w:rsidR="00DB6CE7" w:rsidRPr="000D78B0" w:rsidRDefault="00DB6CE7" w:rsidP="00B4700E">
            <w:pPr>
              <w:widowControl/>
              <w:spacing w:line="154" w:lineRule="exact"/>
              <w:rPr>
                <w:rFonts w:ascii="メイリオ" w:eastAsia="メイリオ" w:hAnsi="メイリオ" w:cs="ＭＳ Ｐゴシック"/>
                <w:kern w:val="0"/>
                <w:sz w:val="14"/>
                <w:szCs w:val="14"/>
              </w:rPr>
            </w:pPr>
            <w:r w:rsidRPr="000D78B0">
              <w:rPr>
                <w:rFonts w:ascii="メイリオ" w:eastAsia="メイリオ" w:hAnsi="メイリオ" w:cs="ＭＳ Ｐゴシック" w:hint="eastAsia"/>
                <w:kern w:val="0"/>
                <w:sz w:val="14"/>
                <w:szCs w:val="14"/>
              </w:rPr>
              <w:t>・学校内の協力体制を構築するとともに，保護者や学校間，関係機関との連携協力体制の整備を図ることができる。</w:t>
            </w:r>
            <w:r w:rsidRPr="000D78B0">
              <w:rPr>
                <w:rFonts w:ascii="メイリオ" w:eastAsia="メイリオ" w:hAnsi="メイリオ" w:cs="ＭＳ Ｐゴシック" w:hint="eastAsia"/>
                <w:kern w:val="0"/>
                <w:sz w:val="14"/>
                <w:szCs w:val="14"/>
              </w:rPr>
              <w:br/>
              <w:t>・特別支援教育に関係する法令，教育課程及び指導方法についての知識を</w:t>
            </w:r>
            <w:r w:rsidR="00AA298B">
              <w:rPr>
                <w:rFonts w:ascii="メイリオ" w:eastAsia="メイリオ" w:hAnsi="メイリオ" w:cs="ＭＳ Ｐゴシック" w:hint="eastAsia"/>
                <w:kern w:val="0"/>
                <w:sz w:val="14"/>
                <w:szCs w:val="14"/>
              </w:rPr>
              <w:t>基</w:t>
            </w:r>
            <w:r w:rsidRPr="000D78B0">
              <w:rPr>
                <w:rFonts w:ascii="メイリオ" w:eastAsia="メイリオ" w:hAnsi="メイリオ" w:cs="ＭＳ Ｐゴシック" w:hint="eastAsia"/>
                <w:kern w:val="0"/>
                <w:sz w:val="14"/>
                <w:szCs w:val="14"/>
              </w:rPr>
              <w:t>に，関係教職員に助言，支援することができる。</w:t>
            </w:r>
          </w:p>
        </w:tc>
      </w:tr>
      <w:tr w:rsidR="000D78B0" w:rsidRPr="000D78B0" w:rsidTr="00B4700E">
        <w:trPr>
          <w:trHeight w:val="579"/>
        </w:trPr>
        <w:tc>
          <w:tcPr>
            <w:tcW w:w="441" w:type="dxa"/>
            <w:vMerge/>
            <w:tcBorders>
              <w:top w:val="nil"/>
              <w:left w:val="single" w:sz="4" w:space="0" w:color="auto"/>
              <w:bottom w:val="single" w:sz="4" w:space="0" w:color="000000"/>
              <w:right w:val="single" w:sz="4" w:space="0" w:color="auto"/>
            </w:tcBorders>
            <w:vAlign w:val="center"/>
            <w:hideMark/>
          </w:tcPr>
          <w:p w:rsidR="00DB6CE7" w:rsidRPr="000D78B0" w:rsidRDefault="00DB6CE7" w:rsidP="00DB6CE7">
            <w:pPr>
              <w:widowControl/>
              <w:spacing w:line="200" w:lineRule="exact"/>
              <w:jc w:val="left"/>
              <w:rPr>
                <w:rFonts w:ascii="メイリオ" w:eastAsia="メイリオ" w:hAnsi="メイリオ" w:cs="ＭＳ Ｐゴシック"/>
                <w:kern w:val="0"/>
                <w:sz w:val="18"/>
                <w:szCs w:val="18"/>
              </w:rPr>
            </w:pPr>
          </w:p>
        </w:tc>
        <w:tc>
          <w:tcPr>
            <w:tcW w:w="425" w:type="dxa"/>
            <w:vMerge/>
            <w:tcBorders>
              <w:top w:val="single" w:sz="4" w:space="0" w:color="auto"/>
              <w:left w:val="single" w:sz="4" w:space="0" w:color="auto"/>
              <w:bottom w:val="single" w:sz="4" w:space="0" w:color="000000"/>
              <w:right w:val="single" w:sz="4" w:space="0" w:color="auto"/>
            </w:tcBorders>
            <w:textDirection w:val="tbRlV"/>
            <w:vAlign w:val="center"/>
            <w:hideMark/>
          </w:tcPr>
          <w:p w:rsidR="00DB6CE7" w:rsidRPr="000D78B0" w:rsidRDefault="00DB6CE7" w:rsidP="00D611B3">
            <w:pPr>
              <w:widowControl/>
              <w:spacing w:line="200" w:lineRule="exact"/>
              <w:ind w:left="113" w:right="113"/>
              <w:jc w:val="left"/>
              <w:rPr>
                <w:rFonts w:ascii="メイリオ" w:eastAsia="メイリオ" w:hAnsi="メイリオ" w:cs="ＭＳ Ｐゴシック"/>
                <w:kern w:val="0"/>
                <w:sz w:val="18"/>
                <w:szCs w:val="18"/>
              </w:rPr>
            </w:pPr>
          </w:p>
        </w:tc>
        <w:tc>
          <w:tcPr>
            <w:tcW w:w="3331" w:type="dxa"/>
            <w:tcBorders>
              <w:top w:val="nil"/>
              <w:left w:val="nil"/>
              <w:bottom w:val="single" w:sz="4" w:space="0" w:color="auto"/>
              <w:right w:val="single" w:sz="4" w:space="0" w:color="auto"/>
            </w:tcBorders>
            <w:shd w:val="clear" w:color="auto" w:fill="auto"/>
            <w:hideMark/>
          </w:tcPr>
          <w:p w:rsidR="00DB6CE7" w:rsidRPr="000D78B0" w:rsidRDefault="00DB6CE7" w:rsidP="00B4700E">
            <w:pPr>
              <w:widowControl/>
              <w:spacing w:line="154" w:lineRule="exact"/>
              <w:rPr>
                <w:rFonts w:ascii="メイリオ" w:eastAsia="メイリオ" w:hAnsi="メイリオ" w:cs="ＭＳ Ｐゴシック"/>
                <w:kern w:val="0"/>
                <w:sz w:val="14"/>
                <w:szCs w:val="14"/>
              </w:rPr>
            </w:pPr>
            <w:r w:rsidRPr="000D78B0">
              <w:rPr>
                <w:rFonts w:ascii="メイリオ" w:eastAsia="メイリオ" w:hAnsi="メイリオ" w:cs="ＭＳ Ｐゴシック" w:hint="eastAsia"/>
                <w:kern w:val="0"/>
                <w:sz w:val="14"/>
                <w:szCs w:val="14"/>
              </w:rPr>
              <w:t>・特別な支援を必要とする幼児児童生徒の個別の指導計画を作成する意義と方法を理解している。</w:t>
            </w:r>
            <w:r w:rsidRPr="000D78B0">
              <w:rPr>
                <w:rFonts w:ascii="メイリオ" w:eastAsia="メイリオ" w:hAnsi="メイリオ" w:cs="ＭＳ Ｐゴシック" w:hint="eastAsia"/>
                <w:kern w:val="0"/>
                <w:sz w:val="14"/>
                <w:szCs w:val="14"/>
              </w:rPr>
              <w:br/>
              <w:t>・合理的配慮や基礎的環境整備について理解している。</w:t>
            </w:r>
          </w:p>
        </w:tc>
        <w:tc>
          <w:tcPr>
            <w:tcW w:w="3331" w:type="dxa"/>
            <w:tcBorders>
              <w:top w:val="nil"/>
              <w:left w:val="nil"/>
              <w:bottom w:val="single" w:sz="4" w:space="0" w:color="auto"/>
              <w:right w:val="single" w:sz="4" w:space="0" w:color="auto"/>
            </w:tcBorders>
            <w:shd w:val="clear" w:color="auto" w:fill="auto"/>
            <w:hideMark/>
          </w:tcPr>
          <w:p w:rsidR="00DB6CE7" w:rsidRPr="000D78B0" w:rsidRDefault="00DB6CE7" w:rsidP="00B4700E">
            <w:pPr>
              <w:widowControl/>
              <w:spacing w:line="154" w:lineRule="exact"/>
              <w:rPr>
                <w:rFonts w:ascii="メイリオ" w:eastAsia="メイリオ" w:hAnsi="メイリオ" w:cs="ＭＳ Ｐゴシック"/>
                <w:kern w:val="0"/>
                <w:sz w:val="14"/>
                <w:szCs w:val="14"/>
              </w:rPr>
            </w:pPr>
            <w:r w:rsidRPr="000D78B0">
              <w:rPr>
                <w:rFonts w:ascii="メイリオ" w:eastAsia="メイリオ" w:hAnsi="メイリオ" w:cs="ＭＳ Ｐゴシック" w:hint="eastAsia"/>
                <w:kern w:val="0"/>
                <w:sz w:val="14"/>
                <w:szCs w:val="14"/>
              </w:rPr>
              <w:t>・特別な支援を必要とする幼児児童生徒を含め，</w:t>
            </w:r>
            <w:r w:rsidR="005963ED">
              <w:rPr>
                <w:rFonts w:ascii="メイリオ" w:eastAsia="メイリオ" w:hAnsi="メイリオ" w:cs="ＭＳ Ｐゴシック" w:hint="eastAsia"/>
                <w:kern w:val="0"/>
                <w:sz w:val="14"/>
                <w:szCs w:val="14"/>
              </w:rPr>
              <w:t>全て</w:t>
            </w:r>
            <w:r w:rsidRPr="000D78B0">
              <w:rPr>
                <w:rFonts w:ascii="メイリオ" w:eastAsia="メイリオ" w:hAnsi="メイリオ" w:cs="ＭＳ Ｐゴシック" w:hint="eastAsia"/>
                <w:kern w:val="0"/>
                <w:sz w:val="14"/>
                <w:szCs w:val="14"/>
              </w:rPr>
              <w:t>の幼児児童生徒の</w:t>
            </w:r>
            <w:r w:rsidR="005963ED">
              <w:rPr>
                <w:rFonts w:ascii="メイリオ" w:eastAsia="メイリオ" w:hAnsi="メイリオ" w:cs="ＭＳ Ｐゴシック" w:hint="eastAsia"/>
                <w:kern w:val="0"/>
                <w:sz w:val="14"/>
                <w:szCs w:val="14"/>
              </w:rPr>
              <w:t>持</w:t>
            </w:r>
            <w:r w:rsidRPr="000D78B0">
              <w:rPr>
                <w:rFonts w:ascii="メイリオ" w:eastAsia="メイリオ" w:hAnsi="メイリオ" w:cs="ＭＳ Ｐゴシック" w:hint="eastAsia"/>
                <w:kern w:val="0"/>
                <w:sz w:val="14"/>
                <w:szCs w:val="14"/>
              </w:rPr>
              <w:t>てる能力を高めることができる。</w:t>
            </w:r>
          </w:p>
        </w:tc>
        <w:tc>
          <w:tcPr>
            <w:tcW w:w="3260" w:type="dxa"/>
            <w:vMerge/>
            <w:tcBorders>
              <w:top w:val="nil"/>
              <w:left w:val="single" w:sz="4" w:space="0" w:color="auto"/>
              <w:bottom w:val="single" w:sz="4" w:space="0" w:color="000000"/>
              <w:right w:val="single" w:sz="4" w:space="0" w:color="auto"/>
            </w:tcBorders>
            <w:hideMark/>
          </w:tcPr>
          <w:p w:rsidR="00DB6CE7" w:rsidRPr="000D78B0" w:rsidRDefault="00DB6CE7" w:rsidP="00B4700E">
            <w:pPr>
              <w:widowControl/>
              <w:spacing w:line="154" w:lineRule="exact"/>
              <w:rPr>
                <w:rFonts w:ascii="メイリオ" w:eastAsia="メイリオ" w:hAnsi="メイリオ" w:cs="ＭＳ Ｐゴシック"/>
                <w:kern w:val="0"/>
                <w:sz w:val="14"/>
                <w:szCs w:val="14"/>
              </w:rPr>
            </w:pPr>
          </w:p>
        </w:tc>
      </w:tr>
      <w:tr w:rsidR="000D78B0" w:rsidRPr="000D78B0" w:rsidTr="00B4700E">
        <w:trPr>
          <w:trHeight w:val="322"/>
        </w:trPr>
        <w:tc>
          <w:tcPr>
            <w:tcW w:w="441" w:type="dxa"/>
            <w:vMerge/>
            <w:tcBorders>
              <w:top w:val="nil"/>
              <w:left w:val="single" w:sz="4" w:space="0" w:color="auto"/>
              <w:bottom w:val="single" w:sz="4" w:space="0" w:color="000000"/>
              <w:right w:val="single" w:sz="4" w:space="0" w:color="auto"/>
            </w:tcBorders>
            <w:vAlign w:val="center"/>
            <w:hideMark/>
          </w:tcPr>
          <w:p w:rsidR="00DB6CE7" w:rsidRPr="000D78B0" w:rsidRDefault="00DB6CE7" w:rsidP="00DB6CE7">
            <w:pPr>
              <w:widowControl/>
              <w:spacing w:line="200" w:lineRule="exact"/>
              <w:jc w:val="left"/>
              <w:rPr>
                <w:rFonts w:ascii="メイリオ" w:eastAsia="メイリオ" w:hAnsi="メイリオ" w:cs="ＭＳ Ｐゴシック"/>
                <w:kern w:val="0"/>
                <w:sz w:val="18"/>
                <w:szCs w:val="18"/>
              </w:rPr>
            </w:pP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rsidR="00DB6CE7" w:rsidRPr="000D78B0" w:rsidRDefault="00DB6CE7" w:rsidP="00D611B3">
            <w:pPr>
              <w:widowControl/>
              <w:spacing w:line="200" w:lineRule="exact"/>
              <w:ind w:left="113" w:right="113"/>
              <w:jc w:val="center"/>
              <w:rPr>
                <w:rFonts w:ascii="メイリオ" w:eastAsia="メイリオ" w:hAnsi="メイリオ" w:cs="ＭＳ Ｐゴシック"/>
                <w:bCs/>
                <w:kern w:val="0"/>
                <w:sz w:val="18"/>
                <w:szCs w:val="18"/>
              </w:rPr>
            </w:pPr>
            <w:r w:rsidRPr="00AB0816">
              <w:rPr>
                <w:rFonts w:ascii="メイリオ" w:eastAsia="メイリオ" w:hAnsi="メイリオ" w:cs="ＭＳ Ｐゴシック" w:hint="eastAsia"/>
                <w:bCs/>
                <w:spacing w:val="15"/>
                <w:w w:val="88"/>
                <w:kern w:val="0"/>
                <w:sz w:val="18"/>
                <w:szCs w:val="18"/>
                <w:fitText w:val="1120" w:id="2078529281"/>
              </w:rPr>
              <w:t>キャリア教育</w:t>
            </w:r>
            <w:r w:rsidRPr="00AB0816">
              <w:rPr>
                <w:rFonts w:ascii="メイリオ" w:eastAsia="メイリオ" w:hAnsi="メイリオ" w:cs="ＭＳ Ｐゴシック" w:hint="eastAsia"/>
                <w:bCs/>
                <w:spacing w:val="-7"/>
                <w:w w:val="88"/>
                <w:kern w:val="0"/>
                <w:sz w:val="18"/>
                <w:szCs w:val="18"/>
                <w:fitText w:val="1120" w:id="2078529281"/>
              </w:rPr>
              <w:t>・</w:t>
            </w:r>
            <w:r w:rsidRPr="000D78B0">
              <w:rPr>
                <w:rFonts w:ascii="メイリオ" w:eastAsia="メイリオ" w:hAnsi="メイリオ" w:cs="ＭＳ Ｐゴシック" w:hint="eastAsia"/>
                <w:bCs/>
                <w:kern w:val="0"/>
                <w:sz w:val="18"/>
                <w:szCs w:val="18"/>
              </w:rPr>
              <w:t>進路指導</w:t>
            </w:r>
          </w:p>
        </w:tc>
        <w:tc>
          <w:tcPr>
            <w:tcW w:w="3331" w:type="dxa"/>
            <w:tcBorders>
              <w:top w:val="nil"/>
              <w:left w:val="nil"/>
              <w:bottom w:val="single" w:sz="4" w:space="0" w:color="auto"/>
              <w:right w:val="single" w:sz="4" w:space="0" w:color="auto"/>
            </w:tcBorders>
            <w:shd w:val="clear" w:color="auto" w:fill="auto"/>
            <w:hideMark/>
          </w:tcPr>
          <w:p w:rsidR="00DB6CE7" w:rsidRPr="000D78B0" w:rsidRDefault="00DB6CE7" w:rsidP="00B4700E">
            <w:pPr>
              <w:widowControl/>
              <w:spacing w:line="154" w:lineRule="exact"/>
              <w:rPr>
                <w:rFonts w:ascii="メイリオ" w:eastAsia="メイリオ" w:hAnsi="メイリオ" w:cs="ＭＳ Ｐゴシック"/>
                <w:kern w:val="0"/>
                <w:sz w:val="14"/>
                <w:szCs w:val="14"/>
              </w:rPr>
            </w:pPr>
            <w:r w:rsidRPr="000D78B0">
              <w:rPr>
                <w:rFonts w:ascii="メイリオ" w:eastAsia="メイリオ" w:hAnsi="メイリオ" w:cs="ＭＳ Ｐゴシック" w:hint="eastAsia"/>
                <w:kern w:val="0"/>
                <w:sz w:val="14"/>
                <w:szCs w:val="14"/>
              </w:rPr>
              <w:t>・キャリア教育の意義や効果を理解している。</w:t>
            </w:r>
            <w:r w:rsidRPr="000D78B0">
              <w:rPr>
                <w:rFonts w:ascii="メイリオ" w:eastAsia="メイリオ" w:hAnsi="メイリオ" w:cs="ＭＳ Ｐゴシック" w:hint="eastAsia"/>
                <w:kern w:val="0"/>
                <w:sz w:val="14"/>
                <w:szCs w:val="14"/>
              </w:rPr>
              <w:br/>
              <w:t>・当該学校のキャリア教育全体計画を理解している。</w:t>
            </w:r>
          </w:p>
        </w:tc>
        <w:tc>
          <w:tcPr>
            <w:tcW w:w="3331" w:type="dxa"/>
            <w:tcBorders>
              <w:top w:val="nil"/>
              <w:left w:val="nil"/>
              <w:bottom w:val="single" w:sz="4" w:space="0" w:color="auto"/>
              <w:right w:val="single" w:sz="4" w:space="0" w:color="auto"/>
            </w:tcBorders>
            <w:shd w:val="clear" w:color="auto" w:fill="auto"/>
            <w:hideMark/>
          </w:tcPr>
          <w:p w:rsidR="00DB6CE7" w:rsidRPr="000D78B0" w:rsidRDefault="00DB6CE7" w:rsidP="00B4700E">
            <w:pPr>
              <w:widowControl/>
              <w:spacing w:line="154" w:lineRule="exact"/>
              <w:rPr>
                <w:rFonts w:ascii="メイリオ" w:eastAsia="メイリオ" w:hAnsi="メイリオ" w:cs="ＭＳ Ｐゴシック"/>
                <w:kern w:val="0"/>
                <w:sz w:val="14"/>
                <w:szCs w:val="14"/>
              </w:rPr>
            </w:pPr>
            <w:r w:rsidRPr="000D78B0">
              <w:rPr>
                <w:rFonts w:ascii="メイリオ" w:eastAsia="メイリオ" w:hAnsi="メイリオ" w:cs="ＭＳ Ｐゴシック" w:hint="eastAsia"/>
                <w:kern w:val="0"/>
                <w:sz w:val="14"/>
                <w:szCs w:val="14"/>
              </w:rPr>
              <w:t>・個性・能力の伸長や自己を生かしていく態度の育成を図る指導を行うことができる。</w:t>
            </w:r>
          </w:p>
        </w:tc>
        <w:tc>
          <w:tcPr>
            <w:tcW w:w="3260" w:type="dxa"/>
            <w:vMerge w:val="restart"/>
            <w:tcBorders>
              <w:top w:val="nil"/>
              <w:left w:val="single" w:sz="4" w:space="0" w:color="auto"/>
              <w:bottom w:val="single" w:sz="4" w:space="0" w:color="000000"/>
              <w:right w:val="single" w:sz="4" w:space="0" w:color="auto"/>
            </w:tcBorders>
            <w:shd w:val="clear" w:color="auto" w:fill="auto"/>
            <w:hideMark/>
          </w:tcPr>
          <w:p w:rsidR="00DB6CE7" w:rsidRPr="000D78B0" w:rsidRDefault="00DB6CE7" w:rsidP="000D78B0">
            <w:pPr>
              <w:widowControl/>
              <w:spacing w:line="154" w:lineRule="exact"/>
              <w:rPr>
                <w:rFonts w:ascii="メイリオ" w:eastAsia="メイリオ" w:hAnsi="メイリオ" w:cs="ＭＳ Ｐゴシック"/>
                <w:kern w:val="0"/>
                <w:sz w:val="14"/>
                <w:szCs w:val="14"/>
              </w:rPr>
            </w:pPr>
            <w:r w:rsidRPr="000D78B0">
              <w:rPr>
                <w:rFonts w:ascii="メイリオ" w:eastAsia="メイリオ" w:hAnsi="メイリオ" w:cs="ＭＳ Ｐゴシック" w:hint="eastAsia"/>
                <w:kern w:val="0"/>
                <w:sz w:val="14"/>
                <w:szCs w:val="14"/>
              </w:rPr>
              <w:t>・当該学校のキャリア教育・進路指導の</w:t>
            </w:r>
            <w:r w:rsidR="00060029">
              <w:rPr>
                <w:rFonts w:ascii="メイリオ" w:eastAsia="メイリオ" w:hAnsi="メイリオ" w:cs="ＭＳ Ｐゴシック" w:hint="eastAsia"/>
                <w:kern w:val="0"/>
                <w:sz w:val="14"/>
                <w:szCs w:val="14"/>
              </w:rPr>
              <w:t>成果と</w:t>
            </w:r>
            <w:r w:rsidRPr="000D78B0">
              <w:rPr>
                <w:rFonts w:ascii="メイリオ" w:eastAsia="メイリオ" w:hAnsi="メイリオ" w:cs="ＭＳ Ｐゴシック" w:hint="eastAsia"/>
                <w:kern w:val="0"/>
                <w:sz w:val="14"/>
                <w:szCs w:val="14"/>
              </w:rPr>
              <w:t>課題を的確に把握することができる。</w:t>
            </w:r>
            <w:r w:rsidRPr="000D78B0">
              <w:rPr>
                <w:rFonts w:ascii="メイリオ" w:eastAsia="メイリオ" w:hAnsi="メイリオ" w:cs="ＭＳ Ｐゴシック" w:hint="eastAsia"/>
                <w:kern w:val="0"/>
                <w:sz w:val="14"/>
                <w:szCs w:val="14"/>
              </w:rPr>
              <w:br/>
              <w:t>・当該学校の</w:t>
            </w:r>
            <w:r w:rsidR="000437F1" w:rsidRPr="000D78B0">
              <w:rPr>
                <w:rFonts w:ascii="メイリオ" w:eastAsia="メイリオ" w:hAnsi="メイリオ" w:cs="ＭＳ Ｐゴシック" w:hint="eastAsia"/>
                <w:kern w:val="0"/>
                <w:sz w:val="14"/>
                <w:szCs w:val="14"/>
              </w:rPr>
              <w:t>状況を踏まえ</w:t>
            </w:r>
            <w:r w:rsidRPr="000D78B0">
              <w:rPr>
                <w:rFonts w:ascii="メイリオ" w:eastAsia="メイリオ" w:hAnsi="メイリオ" w:cs="ＭＳ Ｐゴシック" w:hint="eastAsia"/>
                <w:kern w:val="0"/>
                <w:sz w:val="14"/>
                <w:szCs w:val="14"/>
              </w:rPr>
              <w:t>，キャリア教育・進路指導に係る研修を企画・運営することができる。</w:t>
            </w:r>
            <w:r w:rsidRPr="000D78B0">
              <w:rPr>
                <w:rFonts w:ascii="メイリオ" w:eastAsia="メイリオ" w:hAnsi="メイリオ" w:cs="ＭＳ Ｐゴシック" w:hint="eastAsia"/>
                <w:kern w:val="0"/>
                <w:sz w:val="14"/>
                <w:szCs w:val="14"/>
              </w:rPr>
              <w:br/>
              <w:t>・関係教職員に</w:t>
            </w:r>
            <w:r w:rsidR="005963ED">
              <w:rPr>
                <w:rFonts w:ascii="メイリオ" w:eastAsia="メイリオ" w:hAnsi="メイリオ" w:cs="ＭＳ Ｐゴシック" w:hint="eastAsia"/>
                <w:kern w:val="0"/>
                <w:sz w:val="14"/>
                <w:szCs w:val="14"/>
              </w:rPr>
              <w:t>全て</w:t>
            </w:r>
            <w:r w:rsidRPr="000D78B0">
              <w:rPr>
                <w:rFonts w:ascii="メイリオ" w:eastAsia="メイリオ" w:hAnsi="メイリオ" w:cs="ＭＳ Ｐゴシック" w:hint="eastAsia"/>
                <w:kern w:val="0"/>
                <w:sz w:val="14"/>
                <w:szCs w:val="14"/>
              </w:rPr>
              <w:t>の学年の状況を踏まえた助言・支援を行うことができる。</w:t>
            </w:r>
          </w:p>
        </w:tc>
      </w:tr>
      <w:tr w:rsidR="000D78B0" w:rsidRPr="000D78B0" w:rsidTr="00B4700E">
        <w:trPr>
          <w:trHeight w:val="423"/>
        </w:trPr>
        <w:tc>
          <w:tcPr>
            <w:tcW w:w="441" w:type="dxa"/>
            <w:vMerge/>
            <w:tcBorders>
              <w:top w:val="nil"/>
              <w:left w:val="single" w:sz="4" w:space="0" w:color="auto"/>
              <w:bottom w:val="single" w:sz="4" w:space="0" w:color="000000"/>
              <w:right w:val="single" w:sz="4" w:space="0" w:color="auto"/>
            </w:tcBorders>
            <w:vAlign w:val="center"/>
            <w:hideMark/>
          </w:tcPr>
          <w:p w:rsidR="00DB6CE7" w:rsidRPr="000D78B0" w:rsidRDefault="00DB6CE7" w:rsidP="00DB6CE7">
            <w:pPr>
              <w:widowControl/>
              <w:spacing w:line="200" w:lineRule="exact"/>
              <w:jc w:val="left"/>
              <w:rPr>
                <w:rFonts w:ascii="メイリオ" w:eastAsia="メイリオ" w:hAnsi="メイリオ" w:cs="ＭＳ Ｐゴシック"/>
                <w:kern w:val="0"/>
                <w:sz w:val="18"/>
                <w:szCs w:val="18"/>
              </w:rPr>
            </w:pPr>
          </w:p>
        </w:tc>
        <w:tc>
          <w:tcPr>
            <w:tcW w:w="425" w:type="dxa"/>
            <w:vMerge/>
            <w:tcBorders>
              <w:top w:val="single" w:sz="4" w:space="0" w:color="auto"/>
              <w:left w:val="single" w:sz="4" w:space="0" w:color="auto"/>
              <w:bottom w:val="single" w:sz="4" w:space="0" w:color="000000"/>
              <w:right w:val="single" w:sz="4" w:space="0" w:color="auto"/>
            </w:tcBorders>
            <w:textDirection w:val="tbRlV"/>
            <w:vAlign w:val="center"/>
            <w:hideMark/>
          </w:tcPr>
          <w:p w:rsidR="00DB6CE7" w:rsidRPr="000D78B0" w:rsidRDefault="00DB6CE7" w:rsidP="00D611B3">
            <w:pPr>
              <w:widowControl/>
              <w:spacing w:line="200" w:lineRule="exact"/>
              <w:ind w:left="113" w:right="113"/>
              <w:jc w:val="left"/>
              <w:rPr>
                <w:rFonts w:ascii="メイリオ" w:eastAsia="メイリオ" w:hAnsi="メイリオ" w:cs="ＭＳ Ｐゴシック"/>
                <w:bCs/>
                <w:kern w:val="0"/>
                <w:sz w:val="18"/>
                <w:szCs w:val="18"/>
              </w:rPr>
            </w:pPr>
          </w:p>
        </w:tc>
        <w:tc>
          <w:tcPr>
            <w:tcW w:w="3331" w:type="dxa"/>
            <w:tcBorders>
              <w:top w:val="nil"/>
              <w:left w:val="nil"/>
              <w:bottom w:val="single" w:sz="4" w:space="0" w:color="auto"/>
              <w:right w:val="single" w:sz="4" w:space="0" w:color="auto"/>
            </w:tcBorders>
            <w:shd w:val="clear" w:color="auto" w:fill="auto"/>
            <w:hideMark/>
          </w:tcPr>
          <w:p w:rsidR="00DB6CE7" w:rsidRPr="000D78B0" w:rsidRDefault="00DB6CE7" w:rsidP="00B4700E">
            <w:pPr>
              <w:widowControl/>
              <w:spacing w:line="154" w:lineRule="exact"/>
              <w:rPr>
                <w:rFonts w:ascii="メイリオ" w:eastAsia="メイリオ" w:hAnsi="メイリオ" w:cs="ＭＳ Ｐゴシック"/>
                <w:kern w:val="0"/>
                <w:sz w:val="14"/>
                <w:szCs w:val="14"/>
              </w:rPr>
            </w:pPr>
            <w:r w:rsidRPr="000D78B0">
              <w:rPr>
                <w:rFonts w:ascii="メイリオ" w:eastAsia="メイリオ" w:hAnsi="メイリオ" w:cs="ＭＳ Ｐゴシック" w:hint="eastAsia"/>
                <w:kern w:val="0"/>
                <w:sz w:val="14"/>
                <w:szCs w:val="14"/>
              </w:rPr>
              <w:t>・幼児児童生徒が抱える個別のキャリア教育・進路指導上の課題に向き合う指導の考え方と在り方を理解している。</w:t>
            </w:r>
          </w:p>
        </w:tc>
        <w:tc>
          <w:tcPr>
            <w:tcW w:w="3331" w:type="dxa"/>
            <w:tcBorders>
              <w:top w:val="nil"/>
              <w:left w:val="nil"/>
              <w:bottom w:val="single" w:sz="4" w:space="0" w:color="auto"/>
              <w:right w:val="single" w:sz="4" w:space="0" w:color="auto"/>
            </w:tcBorders>
            <w:shd w:val="clear" w:color="auto" w:fill="auto"/>
            <w:hideMark/>
          </w:tcPr>
          <w:p w:rsidR="00DB6CE7" w:rsidRPr="000D78B0" w:rsidRDefault="00DB6CE7" w:rsidP="00B4700E">
            <w:pPr>
              <w:widowControl/>
              <w:spacing w:line="154" w:lineRule="exact"/>
              <w:rPr>
                <w:rFonts w:ascii="メイリオ" w:eastAsia="メイリオ" w:hAnsi="メイリオ" w:cs="ＭＳ Ｐゴシック"/>
                <w:kern w:val="0"/>
                <w:sz w:val="14"/>
                <w:szCs w:val="14"/>
              </w:rPr>
            </w:pPr>
            <w:r w:rsidRPr="000D78B0">
              <w:rPr>
                <w:rFonts w:ascii="メイリオ" w:eastAsia="メイリオ" w:hAnsi="メイリオ" w:cs="ＭＳ Ｐゴシック" w:hint="eastAsia"/>
                <w:kern w:val="0"/>
                <w:sz w:val="14"/>
                <w:szCs w:val="14"/>
              </w:rPr>
              <w:t>・組織的な指導体制のもと，キャリア教育の視点に立った進路指導を行うことができる。</w:t>
            </w:r>
          </w:p>
        </w:tc>
        <w:tc>
          <w:tcPr>
            <w:tcW w:w="3260" w:type="dxa"/>
            <w:vMerge/>
            <w:tcBorders>
              <w:top w:val="nil"/>
              <w:left w:val="single" w:sz="4" w:space="0" w:color="auto"/>
              <w:bottom w:val="single" w:sz="4" w:space="0" w:color="000000"/>
              <w:right w:val="single" w:sz="4" w:space="0" w:color="auto"/>
            </w:tcBorders>
            <w:hideMark/>
          </w:tcPr>
          <w:p w:rsidR="00DB6CE7" w:rsidRPr="000D78B0" w:rsidRDefault="00DB6CE7" w:rsidP="00B4700E">
            <w:pPr>
              <w:widowControl/>
              <w:spacing w:line="154" w:lineRule="exact"/>
              <w:rPr>
                <w:rFonts w:ascii="メイリオ" w:eastAsia="メイリオ" w:hAnsi="メイリオ" w:cs="ＭＳ Ｐゴシック"/>
                <w:kern w:val="0"/>
                <w:sz w:val="14"/>
                <w:szCs w:val="14"/>
              </w:rPr>
            </w:pPr>
          </w:p>
        </w:tc>
      </w:tr>
      <w:tr w:rsidR="000D78B0" w:rsidRPr="000D78B0" w:rsidTr="00B4700E">
        <w:trPr>
          <w:trHeight w:val="323"/>
        </w:trPr>
        <w:tc>
          <w:tcPr>
            <w:tcW w:w="441" w:type="dxa"/>
            <w:vMerge/>
            <w:tcBorders>
              <w:top w:val="nil"/>
              <w:left w:val="single" w:sz="4" w:space="0" w:color="auto"/>
              <w:bottom w:val="single" w:sz="4" w:space="0" w:color="000000"/>
              <w:right w:val="single" w:sz="4" w:space="0" w:color="auto"/>
            </w:tcBorders>
            <w:vAlign w:val="center"/>
            <w:hideMark/>
          </w:tcPr>
          <w:p w:rsidR="00DB6CE7" w:rsidRPr="000D78B0" w:rsidRDefault="00DB6CE7" w:rsidP="00DB6CE7">
            <w:pPr>
              <w:widowControl/>
              <w:spacing w:line="200" w:lineRule="exact"/>
              <w:jc w:val="left"/>
              <w:rPr>
                <w:rFonts w:ascii="メイリオ" w:eastAsia="メイリオ" w:hAnsi="メイリオ" w:cs="ＭＳ Ｐゴシック"/>
                <w:kern w:val="0"/>
                <w:sz w:val="18"/>
                <w:szCs w:val="18"/>
              </w:rPr>
            </w:pPr>
          </w:p>
        </w:tc>
        <w:tc>
          <w:tcPr>
            <w:tcW w:w="425" w:type="dxa"/>
            <w:vMerge/>
            <w:tcBorders>
              <w:top w:val="single" w:sz="4" w:space="0" w:color="auto"/>
              <w:left w:val="single" w:sz="4" w:space="0" w:color="auto"/>
              <w:bottom w:val="single" w:sz="4" w:space="0" w:color="000000"/>
              <w:right w:val="single" w:sz="4" w:space="0" w:color="auto"/>
            </w:tcBorders>
            <w:textDirection w:val="tbRlV"/>
            <w:vAlign w:val="center"/>
            <w:hideMark/>
          </w:tcPr>
          <w:p w:rsidR="00DB6CE7" w:rsidRPr="000D78B0" w:rsidRDefault="00DB6CE7" w:rsidP="00D611B3">
            <w:pPr>
              <w:widowControl/>
              <w:spacing w:line="200" w:lineRule="exact"/>
              <w:ind w:left="113" w:right="113"/>
              <w:jc w:val="left"/>
              <w:rPr>
                <w:rFonts w:ascii="メイリオ" w:eastAsia="メイリオ" w:hAnsi="メイリオ" w:cs="ＭＳ Ｐゴシック"/>
                <w:bCs/>
                <w:kern w:val="0"/>
                <w:sz w:val="18"/>
                <w:szCs w:val="18"/>
              </w:rPr>
            </w:pPr>
          </w:p>
        </w:tc>
        <w:tc>
          <w:tcPr>
            <w:tcW w:w="3331" w:type="dxa"/>
            <w:tcBorders>
              <w:top w:val="nil"/>
              <w:left w:val="nil"/>
              <w:bottom w:val="single" w:sz="4" w:space="0" w:color="auto"/>
              <w:right w:val="single" w:sz="4" w:space="0" w:color="auto"/>
            </w:tcBorders>
            <w:shd w:val="clear" w:color="auto" w:fill="auto"/>
            <w:hideMark/>
          </w:tcPr>
          <w:p w:rsidR="00DB6CE7" w:rsidRPr="000D78B0" w:rsidRDefault="00DB6CE7" w:rsidP="00B4700E">
            <w:pPr>
              <w:widowControl/>
              <w:spacing w:line="154" w:lineRule="exact"/>
              <w:rPr>
                <w:rFonts w:ascii="メイリオ" w:eastAsia="メイリオ" w:hAnsi="メイリオ" w:cs="ＭＳ Ｐゴシック"/>
                <w:kern w:val="0"/>
                <w:sz w:val="14"/>
                <w:szCs w:val="14"/>
              </w:rPr>
            </w:pPr>
            <w:r w:rsidRPr="000D78B0">
              <w:rPr>
                <w:rFonts w:ascii="メイリオ" w:eastAsia="メイリオ" w:hAnsi="メイリオ" w:cs="ＭＳ Ｐゴシック" w:hint="eastAsia"/>
                <w:kern w:val="0"/>
                <w:sz w:val="14"/>
                <w:szCs w:val="14"/>
              </w:rPr>
              <w:t>・</w:t>
            </w:r>
            <w:r w:rsidR="005963ED">
              <w:rPr>
                <w:rFonts w:ascii="メイリオ" w:eastAsia="メイリオ" w:hAnsi="メイリオ" w:cs="ＭＳ Ｐゴシック" w:hint="eastAsia"/>
                <w:kern w:val="0"/>
                <w:sz w:val="14"/>
                <w:szCs w:val="14"/>
              </w:rPr>
              <w:t>全て</w:t>
            </w:r>
            <w:r w:rsidRPr="000D78B0">
              <w:rPr>
                <w:rFonts w:ascii="メイリオ" w:eastAsia="メイリオ" w:hAnsi="メイリオ" w:cs="ＭＳ Ｐゴシック" w:hint="eastAsia"/>
                <w:kern w:val="0"/>
                <w:sz w:val="14"/>
                <w:szCs w:val="14"/>
              </w:rPr>
              <w:t>の幼児児童生徒を対象としたキャリア教育・進路指導の考え方と指導の在り方を理解している。</w:t>
            </w:r>
          </w:p>
        </w:tc>
        <w:tc>
          <w:tcPr>
            <w:tcW w:w="3331" w:type="dxa"/>
            <w:tcBorders>
              <w:top w:val="nil"/>
              <w:left w:val="nil"/>
              <w:bottom w:val="single" w:sz="4" w:space="0" w:color="auto"/>
              <w:right w:val="single" w:sz="4" w:space="0" w:color="auto"/>
            </w:tcBorders>
            <w:shd w:val="clear" w:color="auto" w:fill="auto"/>
            <w:hideMark/>
          </w:tcPr>
          <w:p w:rsidR="00DB6CE7" w:rsidRPr="000D78B0" w:rsidRDefault="00DB6CE7" w:rsidP="00B4700E">
            <w:pPr>
              <w:widowControl/>
              <w:spacing w:line="154" w:lineRule="exact"/>
              <w:rPr>
                <w:rFonts w:ascii="メイリオ" w:eastAsia="メイリオ" w:hAnsi="メイリオ" w:cs="ＭＳ Ｐゴシック"/>
                <w:kern w:val="0"/>
                <w:sz w:val="14"/>
                <w:szCs w:val="14"/>
              </w:rPr>
            </w:pPr>
            <w:r w:rsidRPr="000D78B0">
              <w:rPr>
                <w:rFonts w:ascii="メイリオ" w:eastAsia="メイリオ" w:hAnsi="メイリオ" w:cs="ＭＳ Ｐゴシック" w:hint="eastAsia"/>
                <w:kern w:val="0"/>
                <w:sz w:val="14"/>
                <w:szCs w:val="14"/>
              </w:rPr>
              <w:t>・体系的にキャリア教育を推進するために，関係機関等と連携し，組織的に進めることができる。</w:t>
            </w:r>
          </w:p>
        </w:tc>
        <w:tc>
          <w:tcPr>
            <w:tcW w:w="3260" w:type="dxa"/>
            <w:vMerge/>
            <w:tcBorders>
              <w:top w:val="nil"/>
              <w:left w:val="single" w:sz="4" w:space="0" w:color="auto"/>
              <w:bottom w:val="single" w:sz="4" w:space="0" w:color="000000"/>
              <w:right w:val="single" w:sz="4" w:space="0" w:color="auto"/>
            </w:tcBorders>
            <w:hideMark/>
          </w:tcPr>
          <w:p w:rsidR="00DB6CE7" w:rsidRPr="000D78B0" w:rsidRDefault="00DB6CE7" w:rsidP="00B4700E">
            <w:pPr>
              <w:widowControl/>
              <w:spacing w:line="154" w:lineRule="exact"/>
              <w:rPr>
                <w:rFonts w:ascii="メイリオ" w:eastAsia="メイリオ" w:hAnsi="メイリオ" w:cs="ＭＳ Ｐゴシック"/>
                <w:kern w:val="0"/>
                <w:sz w:val="14"/>
                <w:szCs w:val="14"/>
              </w:rPr>
            </w:pPr>
          </w:p>
        </w:tc>
      </w:tr>
      <w:tr w:rsidR="000D78B0" w:rsidRPr="000D78B0" w:rsidTr="00B4700E">
        <w:trPr>
          <w:trHeight w:val="453"/>
        </w:trPr>
        <w:tc>
          <w:tcPr>
            <w:tcW w:w="441" w:type="dxa"/>
            <w:vMerge w:val="restart"/>
            <w:tcBorders>
              <w:top w:val="nil"/>
              <w:left w:val="single" w:sz="4" w:space="0" w:color="auto"/>
              <w:bottom w:val="single" w:sz="4" w:space="0" w:color="000000"/>
              <w:right w:val="single" w:sz="4" w:space="0" w:color="auto"/>
            </w:tcBorders>
            <w:shd w:val="clear" w:color="auto" w:fill="auto"/>
            <w:vAlign w:val="center"/>
            <w:hideMark/>
          </w:tcPr>
          <w:p w:rsidR="00DB6CE7" w:rsidRPr="000D78B0" w:rsidRDefault="00DB6CE7" w:rsidP="00DB6CE7">
            <w:pPr>
              <w:widowControl/>
              <w:spacing w:line="200" w:lineRule="exact"/>
              <w:jc w:val="center"/>
              <w:rPr>
                <w:rFonts w:ascii="メイリオ" w:eastAsia="メイリオ" w:hAnsi="メイリオ" w:cs="ＭＳ Ｐゴシック"/>
                <w:kern w:val="0"/>
                <w:sz w:val="18"/>
                <w:szCs w:val="18"/>
              </w:rPr>
            </w:pPr>
            <w:r w:rsidRPr="000D78B0">
              <w:rPr>
                <w:rFonts w:ascii="メイリオ" w:eastAsia="メイリオ" w:hAnsi="メイリオ" w:cs="ＭＳ Ｐゴシック" w:hint="eastAsia"/>
                <w:kern w:val="0"/>
                <w:sz w:val="18"/>
                <w:szCs w:val="18"/>
              </w:rPr>
              <w:t>組織マネジメント</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rsidR="00DB6CE7" w:rsidRPr="000D78B0" w:rsidRDefault="00DB6CE7" w:rsidP="00D611B3">
            <w:pPr>
              <w:widowControl/>
              <w:spacing w:line="200" w:lineRule="exact"/>
              <w:ind w:left="113" w:right="113"/>
              <w:jc w:val="center"/>
              <w:rPr>
                <w:rFonts w:ascii="メイリオ" w:eastAsia="メイリオ" w:hAnsi="メイリオ" w:cs="ＭＳ Ｐゴシック"/>
                <w:bCs/>
                <w:kern w:val="0"/>
                <w:sz w:val="18"/>
                <w:szCs w:val="18"/>
              </w:rPr>
            </w:pPr>
            <w:r w:rsidRPr="00AB0816">
              <w:rPr>
                <w:rFonts w:ascii="メイリオ" w:eastAsia="メイリオ" w:hAnsi="メイリオ" w:cs="ＭＳ Ｐゴシック" w:hint="eastAsia"/>
                <w:bCs/>
                <w:spacing w:val="15"/>
                <w:w w:val="94"/>
                <w:kern w:val="0"/>
                <w:sz w:val="18"/>
                <w:szCs w:val="18"/>
                <w:fitText w:val="1360" w:id="2078536964"/>
              </w:rPr>
              <w:t>組織・環境づく</w:t>
            </w:r>
            <w:r w:rsidRPr="00AB0816">
              <w:rPr>
                <w:rFonts w:ascii="メイリオ" w:eastAsia="メイリオ" w:hAnsi="メイリオ" w:cs="ＭＳ Ｐゴシック" w:hint="eastAsia"/>
                <w:bCs/>
                <w:spacing w:val="-30"/>
                <w:w w:val="94"/>
                <w:kern w:val="0"/>
                <w:sz w:val="18"/>
                <w:szCs w:val="18"/>
                <w:fitText w:val="1360" w:id="2078536964"/>
              </w:rPr>
              <w:t>り</w:t>
            </w:r>
          </w:p>
        </w:tc>
        <w:tc>
          <w:tcPr>
            <w:tcW w:w="3331" w:type="dxa"/>
            <w:tcBorders>
              <w:top w:val="nil"/>
              <w:left w:val="nil"/>
              <w:bottom w:val="single" w:sz="4" w:space="0" w:color="auto"/>
              <w:right w:val="single" w:sz="4" w:space="0" w:color="auto"/>
            </w:tcBorders>
            <w:shd w:val="clear" w:color="auto" w:fill="auto"/>
            <w:hideMark/>
          </w:tcPr>
          <w:p w:rsidR="00DB6CE7" w:rsidRPr="000D78B0" w:rsidRDefault="00DB6CE7" w:rsidP="00B4700E">
            <w:pPr>
              <w:widowControl/>
              <w:spacing w:line="154" w:lineRule="exact"/>
              <w:rPr>
                <w:rFonts w:ascii="メイリオ" w:eastAsia="メイリオ" w:hAnsi="メイリオ" w:cs="ＭＳ Ｐゴシック"/>
                <w:kern w:val="0"/>
                <w:sz w:val="14"/>
                <w:szCs w:val="14"/>
              </w:rPr>
            </w:pPr>
            <w:r w:rsidRPr="000D78B0">
              <w:rPr>
                <w:rFonts w:ascii="メイリオ" w:eastAsia="メイリオ" w:hAnsi="メイリオ" w:cs="ＭＳ Ｐゴシック" w:hint="eastAsia"/>
                <w:kern w:val="0"/>
                <w:sz w:val="14"/>
                <w:szCs w:val="14"/>
              </w:rPr>
              <w:t>・学校及び教員の役割及び職務内容を理解している。</w:t>
            </w:r>
            <w:r w:rsidRPr="000D78B0">
              <w:rPr>
                <w:rFonts w:ascii="メイリオ" w:eastAsia="メイリオ" w:hAnsi="メイリオ" w:cs="ＭＳ Ｐゴシック" w:hint="eastAsia"/>
                <w:kern w:val="0"/>
                <w:sz w:val="14"/>
                <w:szCs w:val="14"/>
              </w:rPr>
              <w:br/>
              <w:t>・学校経営計画を理解している。</w:t>
            </w:r>
          </w:p>
        </w:tc>
        <w:tc>
          <w:tcPr>
            <w:tcW w:w="3331" w:type="dxa"/>
            <w:tcBorders>
              <w:top w:val="nil"/>
              <w:left w:val="nil"/>
              <w:bottom w:val="single" w:sz="4" w:space="0" w:color="auto"/>
              <w:right w:val="single" w:sz="4" w:space="0" w:color="auto"/>
            </w:tcBorders>
            <w:shd w:val="clear" w:color="auto" w:fill="auto"/>
            <w:hideMark/>
          </w:tcPr>
          <w:p w:rsidR="00DB6CE7" w:rsidRPr="000D78B0" w:rsidRDefault="00DB6CE7" w:rsidP="00B4700E">
            <w:pPr>
              <w:widowControl/>
              <w:spacing w:line="154" w:lineRule="exact"/>
              <w:rPr>
                <w:rFonts w:ascii="メイリオ" w:eastAsia="メイリオ" w:hAnsi="メイリオ" w:cs="ＭＳ Ｐゴシック"/>
                <w:kern w:val="0"/>
                <w:sz w:val="14"/>
                <w:szCs w:val="14"/>
              </w:rPr>
            </w:pPr>
            <w:r w:rsidRPr="000D78B0">
              <w:rPr>
                <w:rFonts w:ascii="メイリオ" w:eastAsia="メイリオ" w:hAnsi="メイリオ" w:cs="ＭＳ Ｐゴシック" w:hint="eastAsia"/>
                <w:kern w:val="0"/>
                <w:sz w:val="14"/>
                <w:szCs w:val="14"/>
              </w:rPr>
              <w:t>・学校経営計画及び校内における役割を理解し，組織の一員としてのアイデンティティを</w:t>
            </w:r>
            <w:r w:rsidR="005963ED">
              <w:rPr>
                <w:rFonts w:ascii="メイリオ" w:eastAsia="メイリオ" w:hAnsi="メイリオ" w:cs="ＭＳ Ｐゴシック" w:hint="eastAsia"/>
                <w:kern w:val="0"/>
                <w:sz w:val="14"/>
                <w:szCs w:val="14"/>
              </w:rPr>
              <w:t>持</w:t>
            </w:r>
            <w:r w:rsidRPr="000D78B0">
              <w:rPr>
                <w:rFonts w:ascii="メイリオ" w:eastAsia="メイリオ" w:hAnsi="メイリオ" w:cs="ＭＳ Ｐゴシック" w:hint="eastAsia"/>
                <w:kern w:val="0"/>
                <w:sz w:val="14"/>
                <w:szCs w:val="14"/>
              </w:rPr>
              <w:t>っている。</w:t>
            </w:r>
          </w:p>
        </w:tc>
        <w:tc>
          <w:tcPr>
            <w:tcW w:w="3260" w:type="dxa"/>
            <w:vMerge w:val="restart"/>
            <w:tcBorders>
              <w:top w:val="nil"/>
              <w:left w:val="single" w:sz="4" w:space="0" w:color="auto"/>
              <w:bottom w:val="single" w:sz="4" w:space="0" w:color="000000"/>
              <w:right w:val="single" w:sz="4" w:space="0" w:color="auto"/>
            </w:tcBorders>
            <w:shd w:val="clear" w:color="auto" w:fill="auto"/>
            <w:hideMark/>
          </w:tcPr>
          <w:p w:rsidR="00DB6CE7" w:rsidRPr="000D78B0" w:rsidRDefault="00DB6CE7" w:rsidP="000D78B0">
            <w:pPr>
              <w:widowControl/>
              <w:spacing w:line="154" w:lineRule="exact"/>
              <w:rPr>
                <w:rFonts w:ascii="メイリオ" w:eastAsia="メイリオ" w:hAnsi="メイリオ" w:cs="ＭＳ Ｐゴシック"/>
                <w:kern w:val="0"/>
                <w:sz w:val="14"/>
                <w:szCs w:val="14"/>
              </w:rPr>
            </w:pPr>
            <w:r w:rsidRPr="000D78B0">
              <w:rPr>
                <w:rFonts w:ascii="メイリオ" w:eastAsia="メイリオ" w:hAnsi="メイリオ" w:cs="ＭＳ Ｐゴシック" w:hint="eastAsia"/>
                <w:kern w:val="0"/>
                <w:sz w:val="14"/>
                <w:szCs w:val="14"/>
              </w:rPr>
              <w:t>・学校経営に必要な事項について研究を行い，当該学校の状況を踏まえ，より良い取組を提案することができる。</w:t>
            </w:r>
            <w:r w:rsidRPr="000D78B0">
              <w:rPr>
                <w:rFonts w:ascii="メイリオ" w:eastAsia="メイリオ" w:hAnsi="メイリオ" w:cs="ＭＳ Ｐゴシック" w:hint="eastAsia"/>
                <w:kern w:val="0"/>
                <w:sz w:val="14"/>
                <w:szCs w:val="14"/>
              </w:rPr>
              <w:br/>
              <w:t>・学校経営上の諸課題を把握し，専門的な知識に基づき改善策を提案することができる。</w:t>
            </w:r>
            <w:r w:rsidRPr="000D78B0">
              <w:rPr>
                <w:rFonts w:ascii="メイリオ" w:eastAsia="メイリオ" w:hAnsi="メイリオ" w:cs="ＭＳ Ｐゴシック" w:hint="eastAsia"/>
                <w:kern w:val="0"/>
                <w:sz w:val="14"/>
                <w:szCs w:val="14"/>
              </w:rPr>
              <w:br/>
              <w:t>・</w:t>
            </w:r>
            <w:r w:rsidR="000437F1" w:rsidRPr="000D78B0">
              <w:rPr>
                <w:rFonts w:ascii="メイリオ" w:eastAsia="メイリオ" w:hAnsi="メイリオ" w:cs="ＭＳ Ｐゴシック" w:hint="eastAsia"/>
                <w:kern w:val="0"/>
                <w:sz w:val="14"/>
                <w:szCs w:val="14"/>
              </w:rPr>
              <w:t>教職員</w:t>
            </w:r>
            <w:r w:rsidRPr="000D78B0">
              <w:rPr>
                <w:rFonts w:ascii="メイリオ" w:eastAsia="メイリオ" w:hAnsi="メイリオ" w:cs="ＭＳ Ｐゴシック" w:hint="eastAsia"/>
                <w:kern w:val="0"/>
                <w:sz w:val="14"/>
                <w:szCs w:val="14"/>
              </w:rPr>
              <w:t>が持っている力を引き出すことができる。</w:t>
            </w:r>
            <w:r w:rsidRPr="000D78B0">
              <w:rPr>
                <w:rFonts w:ascii="メイリオ" w:eastAsia="メイリオ" w:hAnsi="メイリオ" w:cs="ＭＳ Ｐゴシック" w:hint="eastAsia"/>
                <w:kern w:val="0"/>
                <w:sz w:val="14"/>
                <w:szCs w:val="14"/>
              </w:rPr>
              <w:br/>
              <w:t>・自由闊達な雰囲気づくりを行うことができる。</w:t>
            </w:r>
            <w:r w:rsidRPr="000D78B0">
              <w:rPr>
                <w:rFonts w:ascii="メイリオ" w:eastAsia="メイリオ" w:hAnsi="メイリオ" w:cs="ＭＳ Ｐゴシック" w:hint="eastAsia"/>
                <w:kern w:val="0"/>
                <w:sz w:val="14"/>
                <w:szCs w:val="14"/>
              </w:rPr>
              <w:br/>
              <w:t>・意見が対立する場合においても，関係教職員にきちんとした説明</w:t>
            </w:r>
            <w:r w:rsidR="000437F1" w:rsidRPr="000D78B0">
              <w:rPr>
                <w:rFonts w:ascii="メイリオ" w:eastAsia="メイリオ" w:hAnsi="メイリオ" w:cs="ＭＳ Ｐゴシック" w:hint="eastAsia"/>
                <w:kern w:val="0"/>
                <w:sz w:val="14"/>
                <w:szCs w:val="14"/>
              </w:rPr>
              <w:t>をするなど，</w:t>
            </w:r>
            <w:r w:rsidRPr="000D78B0">
              <w:rPr>
                <w:rFonts w:ascii="メイリオ" w:eastAsia="メイリオ" w:hAnsi="メイリオ" w:cs="ＭＳ Ｐゴシック" w:hint="eastAsia"/>
                <w:kern w:val="0"/>
                <w:sz w:val="14"/>
                <w:szCs w:val="14"/>
              </w:rPr>
              <w:t>具体的な方策により助言・支援を行うことができる。</w:t>
            </w:r>
          </w:p>
        </w:tc>
      </w:tr>
      <w:tr w:rsidR="000D78B0" w:rsidRPr="000D78B0" w:rsidTr="00B4700E">
        <w:trPr>
          <w:trHeight w:val="602"/>
        </w:trPr>
        <w:tc>
          <w:tcPr>
            <w:tcW w:w="441" w:type="dxa"/>
            <w:vMerge/>
            <w:tcBorders>
              <w:top w:val="nil"/>
              <w:left w:val="single" w:sz="4" w:space="0" w:color="auto"/>
              <w:bottom w:val="single" w:sz="4" w:space="0" w:color="000000"/>
              <w:right w:val="single" w:sz="4" w:space="0" w:color="auto"/>
            </w:tcBorders>
            <w:vAlign w:val="center"/>
            <w:hideMark/>
          </w:tcPr>
          <w:p w:rsidR="00DB6CE7" w:rsidRPr="000D78B0" w:rsidRDefault="00DB6CE7" w:rsidP="00DB6CE7">
            <w:pPr>
              <w:widowControl/>
              <w:spacing w:line="200" w:lineRule="exact"/>
              <w:jc w:val="left"/>
              <w:rPr>
                <w:rFonts w:ascii="メイリオ" w:eastAsia="メイリオ" w:hAnsi="メイリオ" w:cs="ＭＳ Ｐゴシック"/>
                <w:kern w:val="0"/>
                <w:sz w:val="18"/>
                <w:szCs w:val="18"/>
              </w:rPr>
            </w:pPr>
          </w:p>
        </w:tc>
        <w:tc>
          <w:tcPr>
            <w:tcW w:w="425" w:type="dxa"/>
            <w:vMerge/>
            <w:tcBorders>
              <w:top w:val="single" w:sz="4" w:space="0" w:color="auto"/>
              <w:left w:val="single" w:sz="4" w:space="0" w:color="auto"/>
              <w:bottom w:val="single" w:sz="4" w:space="0" w:color="000000"/>
              <w:right w:val="single" w:sz="4" w:space="0" w:color="auto"/>
            </w:tcBorders>
            <w:textDirection w:val="tbRlV"/>
            <w:vAlign w:val="center"/>
            <w:hideMark/>
          </w:tcPr>
          <w:p w:rsidR="00DB6CE7" w:rsidRPr="000D78B0" w:rsidRDefault="00DB6CE7" w:rsidP="00D611B3">
            <w:pPr>
              <w:widowControl/>
              <w:spacing w:line="200" w:lineRule="exact"/>
              <w:ind w:left="113" w:right="113"/>
              <w:jc w:val="left"/>
              <w:rPr>
                <w:rFonts w:ascii="メイリオ" w:eastAsia="メイリオ" w:hAnsi="メイリオ" w:cs="ＭＳ Ｐゴシック"/>
                <w:bCs/>
                <w:kern w:val="0"/>
                <w:sz w:val="18"/>
                <w:szCs w:val="18"/>
              </w:rPr>
            </w:pPr>
          </w:p>
        </w:tc>
        <w:tc>
          <w:tcPr>
            <w:tcW w:w="3331" w:type="dxa"/>
            <w:tcBorders>
              <w:top w:val="single" w:sz="4" w:space="0" w:color="auto"/>
              <w:left w:val="nil"/>
              <w:bottom w:val="single" w:sz="4" w:space="0" w:color="auto"/>
              <w:right w:val="single" w:sz="4" w:space="0" w:color="auto"/>
            </w:tcBorders>
            <w:shd w:val="clear" w:color="auto" w:fill="auto"/>
            <w:hideMark/>
          </w:tcPr>
          <w:p w:rsidR="00DB6CE7" w:rsidRPr="000D78B0" w:rsidRDefault="00DB6CE7" w:rsidP="00B4700E">
            <w:pPr>
              <w:widowControl/>
              <w:spacing w:line="154" w:lineRule="exact"/>
              <w:rPr>
                <w:rFonts w:ascii="メイリオ" w:eastAsia="メイリオ" w:hAnsi="メイリオ" w:cs="ＭＳ Ｐゴシック"/>
                <w:kern w:val="0"/>
                <w:sz w:val="14"/>
                <w:szCs w:val="14"/>
              </w:rPr>
            </w:pPr>
            <w:r w:rsidRPr="000D78B0">
              <w:rPr>
                <w:rFonts w:ascii="メイリオ" w:eastAsia="メイリオ" w:hAnsi="メイリオ" w:cs="ＭＳ Ｐゴシック" w:hint="eastAsia"/>
                <w:bCs/>
                <w:kern w:val="0"/>
                <w:sz w:val="14"/>
                <w:szCs w:val="14"/>
              </w:rPr>
              <w:t>・何事に対しても，自律し挑戦することができる。</w:t>
            </w:r>
            <w:r w:rsidRPr="000D78B0">
              <w:rPr>
                <w:rFonts w:ascii="メイリオ" w:eastAsia="メイリオ" w:hAnsi="メイリオ" w:cs="ＭＳ Ｐゴシック" w:hint="eastAsia"/>
                <w:bCs/>
                <w:kern w:val="0"/>
                <w:sz w:val="14"/>
                <w:szCs w:val="14"/>
              </w:rPr>
              <w:br/>
              <w:t>・他者と協働・協調して職務に携わることができる。</w:t>
            </w:r>
            <w:r w:rsidRPr="000D78B0">
              <w:rPr>
                <w:rFonts w:ascii="メイリオ" w:eastAsia="メイリオ" w:hAnsi="メイリオ" w:cs="ＭＳ Ｐゴシック" w:hint="eastAsia"/>
                <w:kern w:val="0"/>
                <w:sz w:val="14"/>
                <w:szCs w:val="14"/>
              </w:rPr>
              <w:br/>
              <w:t>・職務を遂行するために，生涯にわたって学び続けることの必要性を理解している。</w:t>
            </w:r>
            <w:r w:rsidRPr="000D78B0">
              <w:rPr>
                <w:rFonts w:ascii="メイリオ" w:eastAsia="メイリオ" w:hAnsi="メイリオ" w:cs="ＭＳ Ｐゴシック" w:hint="eastAsia"/>
                <w:kern w:val="0"/>
                <w:sz w:val="14"/>
                <w:szCs w:val="14"/>
              </w:rPr>
              <w:br/>
              <w:t>・各学校の実情に合わせた学校経営を行うことの意義を理解している。</w:t>
            </w:r>
          </w:p>
        </w:tc>
        <w:tc>
          <w:tcPr>
            <w:tcW w:w="3331" w:type="dxa"/>
            <w:tcBorders>
              <w:top w:val="nil"/>
              <w:left w:val="nil"/>
              <w:bottom w:val="single" w:sz="4" w:space="0" w:color="auto"/>
              <w:right w:val="single" w:sz="4" w:space="0" w:color="auto"/>
            </w:tcBorders>
            <w:shd w:val="clear" w:color="auto" w:fill="auto"/>
            <w:hideMark/>
          </w:tcPr>
          <w:p w:rsidR="00DB6CE7" w:rsidRPr="000D78B0" w:rsidRDefault="00DB6CE7" w:rsidP="00B4700E">
            <w:pPr>
              <w:widowControl/>
              <w:spacing w:line="154" w:lineRule="exact"/>
              <w:rPr>
                <w:rFonts w:ascii="メイリオ" w:eastAsia="メイリオ" w:hAnsi="メイリオ" w:cs="ＭＳ Ｐゴシック"/>
                <w:kern w:val="0"/>
                <w:sz w:val="14"/>
                <w:szCs w:val="14"/>
              </w:rPr>
            </w:pPr>
            <w:r w:rsidRPr="000D78B0">
              <w:rPr>
                <w:rFonts w:ascii="メイリオ" w:eastAsia="メイリオ" w:hAnsi="メイリオ" w:cs="ＭＳ Ｐゴシック" w:hint="eastAsia"/>
                <w:kern w:val="0"/>
                <w:sz w:val="14"/>
                <w:szCs w:val="14"/>
              </w:rPr>
              <w:t>・学校経営計画の実行において，職務を適切に遂行するとともに，自律し挑戦し続けることができる。</w:t>
            </w:r>
          </w:p>
        </w:tc>
        <w:tc>
          <w:tcPr>
            <w:tcW w:w="3260" w:type="dxa"/>
            <w:vMerge/>
            <w:tcBorders>
              <w:top w:val="nil"/>
              <w:left w:val="single" w:sz="4" w:space="0" w:color="auto"/>
              <w:bottom w:val="single" w:sz="4" w:space="0" w:color="000000"/>
              <w:right w:val="single" w:sz="4" w:space="0" w:color="auto"/>
            </w:tcBorders>
            <w:hideMark/>
          </w:tcPr>
          <w:p w:rsidR="00DB6CE7" w:rsidRPr="000D78B0" w:rsidRDefault="00DB6CE7" w:rsidP="00B4700E">
            <w:pPr>
              <w:widowControl/>
              <w:spacing w:line="154" w:lineRule="exact"/>
              <w:rPr>
                <w:rFonts w:ascii="メイリオ" w:eastAsia="メイリオ" w:hAnsi="メイリオ" w:cs="ＭＳ Ｐゴシック"/>
                <w:kern w:val="0"/>
                <w:sz w:val="14"/>
                <w:szCs w:val="14"/>
              </w:rPr>
            </w:pPr>
          </w:p>
        </w:tc>
      </w:tr>
      <w:tr w:rsidR="000D78B0" w:rsidRPr="000D78B0" w:rsidTr="00B4700E">
        <w:trPr>
          <w:trHeight w:val="469"/>
        </w:trPr>
        <w:tc>
          <w:tcPr>
            <w:tcW w:w="441" w:type="dxa"/>
            <w:vMerge/>
            <w:tcBorders>
              <w:top w:val="nil"/>
              <w:left w:val="single" w:sz="4" w:space="0" w:color="auto"/>
              <w:bottom w:val="single" w:sz="4" w:space="0" w:color="000000"/>
              <w:right w:val="single" w:sz="4" w:space="0" w:color="auto"/>
            </w:tcBorders>
            <w:vAlign w:val="center"/>
            <w:hideMark/>
          </w:tcPr>
          <w:p w:rsidR="00DB6CE7" w:rsidRPr="000D78B0" w:rsidRDefault="00DB6CE7" w:rsidP="00DB6CE7">
            <w:pPr>
              <w:widowControl/>
              <w:spacing w:line="200" w:lineRule="exact"/>
              <w:jc w:val="left"/>
              <w:rPr>
                <w:rFonts w:ascii="メイリオ" w:eastAsia="メイリオ" w:hAnsi="メイリオ" w:cs="ＭＳ Ｐゴシック"/>
                <w:kern w:val="0"/>
                <w:sz w:val="18"/>
                <w:szCs w:val="18"/>
              </w:rPr>
            </w:pP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rsidR="00E25535" w:rsidRPr="000D78B0" w:rsidRDefault="00E25535" w:rsidP="00EE76E2">
            <w:pPr>
              <w:widowControl/>
              <w:spacing w:line="200" w:lineRule="exact"/>
              <w:ind w:left="113" w:right="113"/>
              <w:rPr>
                <w:rFonts w:ascii="メイリオ" w:eastAsia="メイリオ" w:hAnsi="メイリオ" w:cs="ＭＳ Ｐゴシック"/>
                <w:bCs/>
                <w:kern w:val="0"/>
                <w:sz w:val="18"/>
                <w:szCs w:val="18"/>
              </w:rPr>
            </w:pPr>
            <w:r w:rsidRPr="00AB0816">
              <w:rPr>
                <w:rFonts w:ascii="メイリオ" w:eastAsia="メイリオ" w:hAnsi="メイリオ" w:cs="ＭＳ Ｐゴシック" w:hint="eastAsia"/>
                <w:bCs/>
                <w:spacing w:val="15"/>
                <w:w w:val="75"/>
                <w:kern w:val="0"/>
                <w:sz w:val="18"/>
                <w:szCs w:val="18"/>
                <w:fitText w:val="952" w:id="2078536966"/>
              </w:rPr>
              <w:t>保護者・地域</w:t>
            </w:r>
            <w:r w:rsidRPr="00AB0816">
              <w:rPr>
                <w:rFonts w:ascii="メイリオ" w:eastAsia="メイリオ" w:hAnsi="メイリオ" w:cs="ＭＳ Ｐゴシック" w:hint="eastAsia"/>
                <w:bCs/>
                <w:spacing w:val="-37"/>
                <w:w w:val="75"/>
                <w:kern w:val="0"/>
                <w:sz w:val="18"/>
                <w:szCs w:val="18"/>
                <w:fitText w:val="952" w:id="2078536966"/>
              </w:rPr>
              <w:t>・</w:t>
            </w:r>
          </w:p>
          <w:p w:rsidR="00DB6CE7" w:rsidRPr="000D78B0" w:rsidRDefault="00E25535" w:rsidP="00EE76E2">
            <w:pPr>
              <w:widowControl/>
              <w:spacing w:line="200" w:lineRule="exact"/>
              <w:ind w:left="113" w:right="113"/>
              <w:rPr>
                <w:rFonts w:ascii="メイリオ" w:eastAsia="メイリオ" w:hAnsi="メイリオ" w:cs="ＭＳ Ｐゴシック"/>
                <w:bCs/>
                <w:kern w:val="0"/>
                <w:sz w:val="18"/>
                <w:szCs w:val="18"/>
              </w:rPr>
            </w:pPr>
            <w:r w:rsidRPr="00AB0816">
              <w:rPr>
                <w:rFonts w:ascii="メイリオ" w:eastAsia="メイリオ" w:hAnsi="メイリオ" w:cs="ＭＳ Ｐゴシック" w:hint="eastAsia"/>
                <w:bCs/>
                <w:spacing w:val="15"/>
                <w:w w:val="58"/>
                <w:kern w:val="0"/>
                <w:sz w:val="18"/>
                <w:szCs w:val="18"/>
                <w:fitText w:val="952" w:id="2078536965"/>
              </w:rPr>
              <w:t>関係機関等との協</w:t>
            </w:r>
            <w:r w:rsidRPr="00AB0816">
              <w:rPr>
                <w:rFonts w:ascii="メイリオ" w:eastAsia="メイリオ" w:hAnsi="メイリオ" w:cs="ＭＳ Ｐゴシック" w:hint="eastAsia"/>
                <w:bCs/>
                <w:spacing w:val="-52"/>
                <w:w w:val="58"/>
                <w:kern w:val="0"/>
                <w:sz w:val="18"/>
                <w:szCs w:val="18"/>
                <w:fitText w:val="952" w:id="2078536965"/>
              </w:rPr>
              <w:t>働</w:t>
            </w:r>
          </w:p>
        </w:tc>
        <w:tc>
          <w:tcPr>
            <w:tcW w:w="3331" w:type="dxa"/>
            <w:tcBorders>
              <w:top w:val="single" w:sz="4" w:space="0" w:color="auto"/>
              <w:left w:val="nil"/>
              <w:bottom w:val="single" w:sz="4" w:space="0" w:color="auto"/>
              <w:right w:val="single" w:sz="4" w:space="0" w:color="auto"/>
            </w:tcBorders>
            <w:shd w:val="clear" w:color="auto" w:fill="auto"/>
            <w:hideMark/>
          </w:tcPr>
          <w:p w:rsidR="00DB6CE7" w:rsidRPr="000D78B0" w:rsidRDefault="00DB6CE7" w:rsidP="00B4700E">
            <w:pPr>
              <w:widowControl/>
              <w:spacing w:line="154" w:lineRule="exact"/>
              <w:rPr>
                <w:rFonts w:ascii="メイリオ" w:eastAsia="メイリオ" w:hAnsi="メイリオ" w:cs="ＭＳ Ｐゴシック"/>
                <w:kern w:val="0"/>
                <w:sz w:val="14"/>
                <w:szCs w:val="14"/>
              </w:rPr>
            </w:pPr>
            <w:r w:rsidRPr="000D78B0">
              <w:rPr>
                <w:rFonts w:ascii="メイリオ" w:eastAsia="メイリオ" w:hAnsi="メイリオ" w:cs="ＭＳ Ｐゴシック" w:hint="eastAsia"/>
                <w:kern w:val="0"/>
                <w:sz w:val="14"/>
                <w:szCs w:val="14"/>
              </w:rPr>
              <w:t>・保護者，地域，関係機関との連携や協働による教育活動の意義及び方法について理解している。</w:t>
            </w:r>
          </w:p>
        </w:tc>
        <w:tc>
          <w:tcPr>
            <w:tcW w:w="3331" w:type="dxa"/>
            <w:tcBorders>
              <w:top w:val="nil"/>
              <w:left w:val="nil"/>
              <w:bottom w:val="single" w:sz="4" w:space="0" w:color="auto"/>
              <w:right w:val="single" w:sz="4" w:space="0" w:color="auto"/>
            </w:tcBorders>
            <w:shd w:val="clear" w:color="auto" w:fill="auto"/>
            <w:hideMark/>
          </w:tcPr>
          <w:p w:rsidR="00DB6CE7" w:rsidRPr="000D78B0" w:rsidRDefault="00DB6CE7" w:rsidP="00B4700E">
            <w:pPr>
              <w:widowControl/>
              <w:spacing w:line="154" w:lineRule="exact"/>
              <w:rPr>
                <w:rFonts w:ascii="メイリオ" w:eastAsia="メイリオ" w:hAnsi="メイリオ" w:cs="ＭＳ Ｐゴシック"/>
                <w:kern w:val="0"/>
                <w:sz w:val="14"/>
                <w:szCs w:val="14"/>
              </w:rPr>
            </w:pPr>
            <w:r w:rsidRPr="000D78B0">
              <w:rPr>
                <w:rFonts w:ascii="メイリオ" w:eastAsia="メイリオ" w:hAnsi="メイリオ" w:cs="ＭＳ Ｐゴシック" w:hint="eastAsia"/>
                <w:kern w:val="0"/>
                <w:sz w:val="14"/>
                <w:szCs w:val="14"/>
              </w:rPr>
              <w:t>・保護者，地域，関係機関と連携し，「地域とともにある学校づくり」に参画することができる。</w:t>
            </w:r>
          </w:p>
        </w:tc>
        <w:tc>
          <w:tcPr>
            <w:tcW w:w="3260" w:type="dxa"/>
            <w:vMerge w:val="restart"/>
            <w:tcBorders>
              <w:top w:val="nil"/>
              <w:left w:val="single" w:sz="4" w:space="0" w:color="auto"/>
              <w:bottom w:val="single" w:sz="4" w:space="0" w:color="000000"/>
              <w:right w:val="single" w:sz="4" w:space="0" w:color="auto"/>
            </w:tcBorders>
            <w:shd w:val="clear" w:color="auto" w:fill="auto"/>
            <w:hideMark/>
          </w:tcPr>
          <w:p w:rsidR="00DB6CE7" w:rsidRPr="000D78B0" w:rsidRDefault="00DB6CE7" w:rsidP="00B4700E">
            <w:pPr>
              <w:widowControl/>
              <w:spacing w:line="154" w:lineRule="exact"/>
              <w:rPr>
                <w:rFonts w:ascii="メイリオ" w:eastAsia="メイリオ" w:hAnsi="メイリオ" w:cs="ＭＳ Ｐゴシック"/>
                <w:kern w:val="0"/>
                <w:sz w:val="14"/>
                <w:szCs w:val="14"/>
              </w:rPr>
            </w:pPr>
            <w:r w:rsidRPr="000D78B0">
              <w:rPr>
                <w:rFonts w:ascii="メイリオ" w:eastAsia="メイリオ" w:hAnsi="メイリオ" w:cs="ＭＳ Ｐゴシック" w:hint="eastAsia"/>
                <w:kern w:val="0"/>
                <w:sz w:val="14"/>
                <w:szCs w:val="14"/>
              </w:rPr>
              <w:t>・保護者，地域，関係機関との連携の在り方について研究を行い，当該学校の状況を踏まえ，より良い取組を提案することができる。</w:t>
            </w:r>
            <w:r w:rsidRPr="000D78B0">
              <w:rPr>
                <w:rFonts w:ascii="メイリオ" w:eastAsia="メイリオ" w:hAnsi="メイリオ" w:cs="ＭＳ Ｐゴシック" w:hint="eastAsia"/>
                <w:kern w:val="0"/>
                <w:sz w:val="14"/>
                <w:szCs w:val="14"/>
              </w:rPr>
              <w:br/>
              <w:t>・保護者，地域，関係機関との連携について，関係教職員に助言・支援を行うことができる。</w:t>
            </w:r>
            <w:r w:rsidRPr="000D78B0">
              <w:rPr>
                <w:rFonts w:ascii="メイリオ" w:eastAsia="メイリオ" w:hAnsi="メイリオ" w:cs="ＭＳ Ｐゴシック" w:hint="eastAsia"/>
                <w:kern w:val="0"/>
                <w:sz w:val="14"/>
                <w:szCs w:val="14"/>
              </w:rPr>
              <w:br/>
              <w:t>・保護者，地域，関係機関との連携について，管理職に適切に意見を述べることができる。</w:t>
            </w:r>
          </w:p>
        </w:tc>
      </w:tr>
      <w:tr w:rsidR="000D78B0" w:rsidRPr="000D78B0" w:rsidTr="00EE76E2">
        <w:trPr>
          <w:trHeight w:val="683"/>
        </w:trPr>
        <w:tc>
          <w:tcPr>
            <w:tcW w:w="441" w:type="dxa"/>
            <w:vMerge/>
            <w:tcBorders>
              <w:top w:val="nil"/>
              <w:left w:val="single" w:sz="4" w:space="0" w:color="auto"/>
              <w:bottom w:val="single" w:sz="4" w:space="0" w:color="000000"/>
              <w:right w:val="single" w:sz="4" w:space="0" w:color="auto"/>
            </w:tcBorders>
            <w:vAlign w:val="center"/>
            <w:hideMark/>
          </w:tcPr>
          <w:p w:rsidR="00DB6CE7" w:rsidRPr="000D78B0" w:rsidRDefault="00DB6CE7" w:rsidP="00DB6CE7">
            <w:pPr>
              <w:widowControl/>
              <w:spacing w:line="200" w:lineRule="exact"/>
              <w:jc w:val="left"/>
              <w:rPr>
                <w:rFonts w:ascii="メイリオ" w:eastAsia="メイリオ" w:hAnsi="メイリオ" w:cs="ＭＳ Ｐゴシック"/>
                <w:kern w:val="0"/>
                <w:sz w:val="18"/>
                <w:szCs w:val="18"/>
              </w:rPr>
            </w:pPr>
          </w:p>
        </w:tc>
        <w:tc>
          <w:tcPr>
            <w:tcW w:w="425" w:type="dxa"/>
            <w:vMerge/>
            <w:tcBorders>
              <w:top w:val="single" w:sz="4" w:space="0" w:color="auto"/>
              <w:left w:val="single" w:sz="4" w:space="0" w:color="auto"/>
              <w:bottom w:val="single" w:sz="4" w:space="0" w:color="000000"/>
              <w:right w:val="single" w:sz="4" w:space="0" w:color="auto"/>
            </w:tcBorders>
            <w:textDirection w:val="tbRlV"/>
            <w:vAlign w:val="center"/>
            <w:hideMark/>
          </w:tcPr>
          <w:p w:rsidR="00DB6CE7" w:rsidRPr="000D78B0" w:rsidRDefault="00DB6CE7" w:rsidP="00D611B3">
            <w:pPr>
              <w:widowControl/>
              <w:spacing w:line="200" w:lineRule="exact"/>
              <w:ind w:left="113" w:right="113"/>
              <w:jc w:val="left"/>
              <w:rPr>
                <w:rFonts w:ascii="メイリオ" w:eastAsia="メイリオ" w:hAnsi="メイリオ" w:cs="ＭＳ Ｐゴシック"/>
                <w:bCs/>
                <w:kern w:val="0"/>
                <w:sz w:val="18"/>
                <w:szCs w:val="18"/>
              </w:rPr>
            </w:pPr>
          </w:p>
        </w:tc>
        <w:tc>
          <w:tcPr>
            <w:tcW w:w="3331" w:type="dxa"/>
            <w:tcBorders>
              <w:top w:val="nil"/>
              <w:left w:val="nil"/>
              <w:bottom w:val="single" w:sz="4" w:space="0" w:color="auto"/>
              <w:right w:val="single" w:sz="4" w:space="0" w:color="auto"/>
            </w:tcBorders>
            <w:shd w:val="clear" w:color="auto" w:fill="auto"/>
            <w:hideMark/>
          </w:tcPr>
          <w:p w:rsidR="00DB6CE7" w:rsidRPr="000D78B0" w:rsidRDefault="00DB6CE7" w:rsidP="00B4700E">
            <w:pPr>
              <w:widowControl/>
              <w:spacing w:line="154" w:lineRule="exact"/>
              <w:rPr>
                <w:rFonts w:ascii="メイリオ" w:eastAsia="メイリオ" w:hAnsi="メイリオ" w:cs="ＭＳ Ｐゴシック"/>
                <w:kern w:val="0"/>
                <w:sz w:val="14"/>
                <w:szCs w:val="14"/>
              </w:rPr>
            </w:pPr>
            <w:r w:rsidRPr="000D78B0">
              <w:rPr>
                <w:rFonts w:ascii="メイリオ" w:eastAsia="メイリオ" w:hAnsi="メイリオ" w:cs="ＭＳ Ｐゴシック" w:hint="eastAsia"/>
                <w:kern w:val="0"/>
                <w:sz w:val="14"/>
                <w:szCs w:val="14"/>
              </w:rPr>
              <w:t>・保護者，地域，関係機関との連携を基とする開かれた学校づくりが進められてきた経緯を理解している。</w:t>
            </w:r>
          </w:p>
        </w:tc>
        <w:tc>
          <w:tcPr>
            <w:tcW w:w="3331" w:type="dxa"/>
            <w:tcBorders>
              <w:top w:val="nil"/>
              <w:left w:val="nil"/>
              <w:bottom w:val="single" w:sz="4" w:space="0" w:color="auto"/>
              <w:right w:val="single" w:sz="4" w:space="0" w:color="auto"/>
            </w:tcBorders>
            <w:shd w:val="clear" w:color="auto" w:fill="auto"/>
            <w:hideMark/>
          </w:tcPr>
          <w:p w:rsidR="00DB6CE7" w:rsidRPr="000D78B0" w:rsidRDefault="00DB6CE7" w:rsidP="00B4700E">
            <w:pPr>
              <w:widowControl/>
              <w:spacing w:line="154" w:lineRule="exact"/>
              <w:rPr>
                <w:rFonts w:ascii="メイリオ" w:eastAsia="メイリオ" w:hAnsi="メイリオ" w:cs="ＭＳ Ｐゴシック"/>
                <w:kern w:val="0"/>
                <w:sz w:val="14"/>
                <w:szCs w:val="14"/>
              </w:rPr>
            </w:pPr>
            <w:r w:rsidRPr="000D78B0">
              <w:rPr>
                <w:rFonts w:ascii="メイリオ" w:eastAsia="メイリオ" w:hAnsi="メイリオ" w:cs="ＭＳ Ｐゴシック" w:hint="eastAsia"/>
                <w:kern w:val="0"/>
                <w:sz w:val="14"/>
                <w:szCs w:val="14"/>
              </w:rPr>
              <w:t>・保護者や地域の意見や要望等を把握している。</w:t>
            </w:r>
          </w:p>
        </w:tc>
        <w:tc>
          <w:tcPr>
            <w:tcW w:w="3260" w:type="dxa"/>
            <w:vMerge/>
            <w:tcBorders>
              <w:top w:val="nil"/>
              <w:left w:val="single" w:sz="4" w:space="0" w:color="auto"/>
              <w:bottom w:val="single" w:sz="4" w:space="0" w:color="000000"/>
              <w:right w:val="single" w:sz="4" w:space="0" w:color="auto"/>
            </w:tcBorders>
            <w:hideMark/>
          </w:tcPr>
          <w:p w:rsidR="00DB6CE7" w:rsidRPr="000D78B0" w:rsidRDefault="00DB6CE7" w:rsidP="00B4700E">
            <w:pPr>
              <w:widowControl/>
              <w:spacing w:line="154" w:lineRule="exact"/>
              <w:rPr>
                <w:rFonts w:ascii="メイリオ" w:eastAsia="メイリオ" w:hAnsi="メイリオ" w:cs="ＭＳ Ｐゴシック"/>
                <w:kern w:val="0"/>
                <w:sz w:val="14"/>
                <w:szCs w:val="14"/>
              </w:rPr>
            </w:pPr>
          </w:p>
        </w:tc>
      </w:tr>
      <w:tr w:rsidR="000D78B0" w:rsidRPr="000D78B0" w:rsidTr="00B4700E">
        <w:trPr>
          <w:trHeight w:val="259"/>
        </w:trPr>
        <w:tc>
          <w:tcPr>
            <w:tcW w:w="441" w:type="dxa"/>
            <w:vMerge/>
            <w:tcBorders>
              <w:top w:val="nil"/>
              <w:left w:val="single" w:sz="4" w:space="0" w:color="auto"/>
              <w:bottom w:val="single" w:sz="4" w:space="0" w:color="000000"/>
              <w:right w:val="single" w:sz="4" w:space="0" w:color="auto"/>
            </w:tcBorders>
            <w:vAlign w:val="center"/>
            <w:hideMark/>
          </w:tcPr>
          <w:p w:rsidR="00DB6CE7" w:rsidRPr="000D78B0" w:rsidRDefault="00DB6CE7" w:rsidP="00DB6CE7">
            <w:pPr>
              <w:widowControl/>
              <w:spacing w:line="200" w:lineRule="exact"/>
              <w:jc w:val="left"/>
              <w:rPr>
                <w:rFonts w:ascii="メイリオ" w:eastAsia="メイリオ" w:hAnsi="メイリオ" w:cs="ＭＳ Ｐゴシック"/>
                <w:kern w:val="0"/>
                <w:sz w:val="18"/>
                <w:szCs w:val="18"/>
              </w:rPr>
            </w:pP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rsidR="00DB6CE7" w:rsidRPr="000D78B0" w:rsidRDefault="00DB6CE7" w:rsidP="00D611B3">
            <w:pPr>
              <w:widowControl/>
              <w:spacing w:line="200" w:lineRule="exact"/>
              <w:ind w:left="113" w:right="113"/>
              <w:jc w:val="center"/>
              <w:rPr>
                <w:rFonts w:ascii="メイリオ" w:eastAsia="メイリオ" w:hAnsi="メイリオ" w:cs="ＭＳ Ｐゴシック"/>
                <w:bCs/>
                <w:kern w:val="0"/>
                <w:sz w:val="18"/>
                <w:szCs w:val="18"/>
              </w:rPr>
            </w:pPr>
            <w:r w:rsidRPr="000D78B0">
              <w:rPr>
                <w:rFonts w:ascii="メイリオ" w:eastAsia="メイリオ" w:hAnsi="メイリオ" w:cs="ＭＳ Ｐゴシック" w:hint="eastAsia"/>
                <w:bCs/>
                <w:kern w:val="0"/>
                <w:sz w:val="18"/>
                <w:szCs w:val="18"/>
                <w:fitText w:val="728" w:id="2078537218"/>
              </w:rPr>
              <w:t>危機管理</w:t>
            </w:r>
          </w:p>
        </w:tc>
        <w:tc>
          <w:tcPr>
            <w:tcW w:w="3331" w:type="dxa"/>
            <w:tcBorders>
              <w:top w:val="nil"/>
              <w:left w:val="nil"/>
              <w:bottom w:val="single" w:sz="4" w:space="0" w:color="auto"/>
              <w:right w:val="single" w:sz="4" w:space="0" w:color="auto"/>
            </w:tcBorders>
            <w:shd w:val="clear" w:color="auto" w:fill="auto"/>
            <w:hideMark/>
          </w:tcPr>
          <w:p w:rsidR="00DB6CE7" w:rsidRPr="000D78B0" w:rsidRDefault="00DB6CE7" w:rsidP="00B4700E">
            <w:pPr>
              <w:widowControl/>
              <w:spacing w:line="154" w:lineRule="exact"/>
              <w:rPr>
                <w:rFonts w:ascii="メイリオ" w:eastAsia="メイリオ" w:hAnsi="メイリオ" w:cs="ＭＳ Ｐゴシック"/>
                <w:kern w:val="0"/>
                <w:sz w:val="14"/>
                <w:szCs w:val="14"/>
              </w:rPr>
            </w:pPr>
            <w:r w:rsidRPr="000D78B0">
              <w:rPr>
                <w:rFonts w:ascii="メイリオ" w:eastAsia="メイリオ" w:hAnsi="メイリオ" w:cs="ＭＳ Ｐゴシック" w:hint="eastAsia"/>
                <w:kern w:val="0"/>
                <w:sz w:val="14"/>
                <w:szCs w:val="14"/>
              </w:rPr>
              <w:t>・学校安全の目的や，学校の管理下で起こることへの対応について，具体的な取組を理解している。</w:t>
            </w:r>
          </w:p>
        </w:tc>
        <w:tc>
          <w:tcPr>
            <w:tcW w:w="3331" w:type="dxa"/>
            <w:tcBorders>
              <w:top w:val="nil"/>
              <w:left w:val="nil"/>
              <w:bottom w:val="single" w:sz="4" w:space="0" w:color="auto"/>
              <w:right w:val="single" w:sz="4" w:space="0" w:color="auto"/>
            </w:tcBorders>
            <w:shd w:val="clear" w:color="auto" w:fill="auto"/>
            <w:hideMark/>
          </w:tcPr>
          <w:p w:rsidR="00DB6CE7" w:rsidRPr="000D78B0" w:rsidRDefault="00DB6CE7" w:rsidP="00B4700E">
            <w:pPr>
              <w:widowControl/>
              <w:spacing w:line="154" w:lineRule="exact"/>
              <w:rPr>
                <w:rFonts w:ascii="メイリオ" w:eastAsia="メイリオ" w:hAnsi="メイリオ" w:cs="ＭＳ Ｐゴシック"/>
                <w:kern w:val="0"/>
                <w:sz w:val="14"/>
                <w:szCs w:val="14"/>
              </w:rPr>
            </w:pPr>
            <w:r w:rsidRPr="000D78B0">
              <w:rPr>
                <w:rFonts w:ascii="メイリオ" w:eastAsia="メイリオ" w:hAnsi="メイリオ" w:cs="ＭＳ Ｐゴシック" w:hint="eastAsia"/>
                <w:kern w:val="0"/>
                <w:sz w:val="14"/>
                <w:szCs w:val="14"/>
              </w:rPr>
              <w:t>・学校の管理下で起こることについて，学校安全の観点等から予想されることを想定し行動をとることができる。</w:t>
            </w:r>
          </w:p>
        </w:tc>
        <w:tc>
          <w:tcPr>
            <w:tcW w:w="3260" w:type="dxa"/>
            <w:vMerge w:val="restart"/>
            <w:tcBorders>
              <w:top w:val="nil"/>
              <w:left w:val="single" w:sz="4" w:space="0" w:color="auto"/>
              <w:bottom w:val="single" w:sz="4" w:space="0" w:color="000000"/>
              <w:right w:val="single" w:sz="4" w:space="0" w:color="auto"/>
            </w:tcBorders>
            <w:shd w:val="clear" w:color="auto" w:fill="auto"/>
            <w:hideMark/>
          </w:tcPr>
          <w:p w:rsidR="00DB6CE7" w:rsidRPr="000D78B0" w:rsidRDefault="00DB6CE7" w:rsidP="00E40493">
            <w:pPr>
              <w:widowControl/>
              <w:spacing w:line="154" w:lineRule="exact"/>
              <w:rPr>
                <w:rFonts w:ascii="メイリオ" w:eastAsia="メイリオ" w:hAnsi="メイリオ" w:cs="ＭＳ Ｐゴシック"/>
                <w:kern w:val="0"/>
                <w:sz w:val="14"/>
                <w:szCs w:val="14"/>
              </w:rPr>
            </w:pPr>
            <w:r w:rsidRPr="000D78B0">
              <w:rPr>
                <w:rFonts w:ascii="メイリオ" w:eastAsia="メイリオ" w:hAnsi="メイリオ" w:cs="ＭＳ Ｐゴシック" w:hint="eastAsia"/>
                <w:kern w:val="0"/>
                <w:sz w:val="14"/>
                <w:szCs w:val="14"/>
              </w:rPr>
              <w:t>・法令等や危機管理に関わることについて研究を行い，</w:t>
            </w:r>
            <w:r w:rsidR="000437F1" w:rsidRPr="000D78B0">
              <w:rPr>
                <w:rFonts w:ascii="メイリオ" w:eastAsia="メイリオ" w:hAnsi="メイリオ" w:cs="ＭＳ Ｐゴシック" w:hint="eastAsia"/>
                <w:kern w:val="0"/>
                <w:sz w:val="14"/>
                <w:szCs w:val="14"/>
              </w:rPr>
              <w:t>関係</w:t>
            </w:r>
            <w:r w:rsidRPr="000D78B0">
              <w:rPr>
                <w:rFonts w:ascii="メイリオ" w:eastAsia="メイリオ" w:hAnsi="メイリオ" w:cs="ＭＳ Ｐゴシック" w:hint="eastAsia"/>
                <w:kern w:val="0"/>
                <w:sz w:val="14"/>
                <w:szCs w:val="14"/>
              </w:rPr>
              <w:t>教職員に情報提供することができる。</w:t>
            </w:r>
            <w:r w:rsidRPr="000D78B0">
              <w:rPr>
                <w:rFonts w:ascii="メイリオ" w:eastAsia="メイリオ" w:hAnsi="メイリオ" w:cs="ＭＳ Ｐゴシック" w:hint="eastAsia"/>
                <w:kern w:val="0"/>
                <w:sz w:val="14"/>
                <w:szCs w:val="14"/>
              </w:rPr>
              <w:br/>
              <w:t>・法令等や危機管理に関わることについて，研修を企画・立案することができる。</w:t>
            </w:r>
          </w:p>
        </w:tc>
      </w:tr>
      <w:tr w:rsidR="000437F1" w:rsidRPr="000D78B0" w:rsidTr="000437F1">
        <w:trPr>
          <w:trHeight w:val="471"/>
        </w:trPr>
        <w:tc>
          <w:tcPr>
            <w:tcW w:w="441" w:type="dxa"/>
            <w:vMerge/>
            <w:tcBorders>
              <w:top w:val="nil"/>
              <w:left w:val="single" w:sz="4" w:space="0" w:color="auto"/>
              <w:bottom w:val="single" w:sz="4" w:space="0" w:color="000000"/>
              <w:right w:val="single" w:sz="4" w:space="0" w:color="auto"/>
            </w:tcBorders>
            <w:vAlign w:val="center"/>
            <w:hideMark/>
          </w:tcPr>
          <w:p w:rsidR="000437F1" w:rsidRPr="000D78B0" w:rsidRDefault="000437F1" w:rsidP="00DB6CE7">
            <w:pPr>
              <w:widowControl/>
              <w:spacing w:line="200" w:lineRule="exact"/>
              <w:jc w:val="left"/>
              <w:rPr>
                <w:rFonts w:ascii="メイリオ" w:eastAsia="メイリオ" w:hAnsi="メイリオ" w:cs="ＭＳ Ｐゴシック"/>
                <w:kern w:val="0"/>
                <w:sz w:val="18"/>
                <w:szCs w:val="18"/>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0437F1" w:rsidRPr="000D78B0" w:rsidRDefault="000437F1" w:rsidP="00DB6CE7">
            <w:pPr>
              <w:widowControl/>
              <w:spacing w:line="200" w:lineRule="exact"/>
              <w:jc w:val="left"/>
              <w:rPr>
                <w:rFonts w:ascii="メイリオ" w:eastAsia="メイリオ" w:hAnsi="メイリオ" w:cs="ＭＳ Ｐゴシック"/>
                <w:b/>
                <w:bCs/>
                <w:kern w:val="0"/>
                <w:sz w:val="18"/>
                <w:szCs w:val="18"/>
              </w:rPr>
            </w:pPr>
          </w:p>
        </w:tc>
        <w:tc>
          <w:tcPr>
            <w:tcW w:w="3331" w:type="dxa"/>
            <w:tcBorders>
              <w:top w:val="nil"/>
              <w:left w:val="nil"/>
              <w:bottom w:val="single" w:sz="4" w:space="0" w:color="auto"/>
              <w:right w:val="single" w:sz="4" w:space="0" w:color="auto"/>
            </w:tcBorders>
            <w:shd w:val="clear" w:color="auto" w:fill="auto"/>
            <w:hideMark/>
          </w:tcPr>
          <w:p w:rsidR="000437F1" w:rsidRPr="000D78B0" w:rsidRDefault="000437F1" w:rsidP="00B4700E">
            <w:pPr>
              <w:widowControl/>
              <w:spacing w:line="154" w:lineRule="exact"/>
              <w:rPr>
                <w:rFonts w:ascii="メイリオ" w:eastAsia="メイリオ" w:hAnsi="メイリオ" w:cs="ＭＳ Ｐゴシック"/>
                <w:kern w:val="0"/>
                <w:sz w:val="14"/>
                <w:szCs w:val="14"/>
              </w:rPr>
            </w:pPr>
            <w:r w:rsidRPr="000D78B0">
              <w:rPr>
                <w:rFonts w:ascii="メイリオ" w:eastAsia="メイリオ" w:hAnsi="メイリオ" w:cs="ＭＳ Ｐゴシック" w:hint="eastAsia"/>
                <w:kern w:val="0"/>
                <w:sz w:val="14"/>
                <w:szCs w:val="14"/>
              </w:rPr>
              <w:t>・教員に課せられる職務上・身分上の義務を理解し，教員としての自覚を持ち，法令等を遵守することができる。</w:t>
            </w:r>
          </w:p>
        </w:tc>
        <w:tc>
          <w:tcPr>
            <w:tcW w:w="3331" w:type="dxa"/>
            <w:tcBorders>
              <w:top w:val="nil"/>
              <w:left w:val="nil"/>
              <w:bottom w:val="single" w:sz="4" w:space="0" w:color="auto"/>
              <w:right w:val="single" w:sz="4" w:space="0" w:color="auto"/>
            </w:tcBorders>
            <w:shd w:val="clear" w:color="auto" w:fill="auto"/>
          </w:tcPr>
          <w:p w:rsidR="000437F1" w:rsidRPr="000D78B0" w:rsidRDefault="000437F1" w:rsidP="00B4700E">
            <w:pPr>
              <w:widowControl/>
              <w:spacing w:line="154" w:lineRule="exact"/>
              <w:rPr>
                <w:rFonts w:ascii="メイリオ" w:eastAsia="メイリオ" w:hAnsi="メイリオ" w:cs="ＭＳ Ｐゴシック"/>
                <w:kern w:val="0"/>
                <w:sz w:val="14"/>
                <w:szCs w:val="14"/>
              </w:rPr>
            </w:pPr>
            <w:r w:rsidRPr="000D78B0">
              <w:rPr>
                <w:rFonts w:ascii="メイリオ" w:eastAsia="メイリオ" w:hAnsi="メイリオ" w:cs="ＭＳ Ｐゴシック" w:hint="eastAsia"/>
                <w:kern w:val="0"/>
                <w:sz w:val="14"/>
                <w:szCs w:val="14"/>
              </w:rPr>
              <w:t>・当該学校の教育活動について，根拠となる法令等を踏まえて，組織的に進めることができる。</w:t>
            </w:r>
          </w:p>
        </w:tc>
        <w:tc>
          <w:tcPr>
            <w:tcW w:w="3260" w:type="dxa"/>
            <w:vMerge/>
            <w:tcBorders>
              <w:top w:val="nil"/>
              <w:left w:val="single" w:sz="4" w:space="0" w:color="auto"/>
              <w:bottom w:val="single" w:sz="4" w:space="0" w:color="000000"/>
              <w:right w:val="single" w:sz="4" w:space="0" w:color="auto"/>
            </w:tcBorders>
            <w:vAlign w:val="center"/>
            <w:hideMark/>
          </w:tcPr>
          <w:p w:rsidR="000437F1" w:rsidRPr="000D78B0" w:rsidRDefault="000437F1" w:rsidP="00CA57B4">
            <w:pPr>
              <w:widowControl/>
              <w:spacing w:line="154" w:lineRule="exact"/>
              <w:jc w:val="left"/>
              <w:rPr>
                <w:rFonts w:ascii="メイリオ" w:eastAsia="メイリオ" w:hAnsi="メイリオ" w:cs="ＭＳ Ｐゴシック"/>
                <w:kern w:val="0"/>
                <w:sz w:val="14"/>
                <w:szCs w:val="14"/>
              </w:rPr>
            </w:pPr>
          </w:p>
        </w:tc>
      </w:tr>
    </w:tbl>
    <w:p w:rsidR="00DB6CE7" w:rsidRPr="000D78B0" w:rsidRDefault="00DB6CE7" w:rsidP="00DB6CE7">
      <w:pPr>
        <w:spacing w:line="200" w:lineRule="exact"/>
        <w:rPr>
          <w:rFonts w:ascii="メイリオ" w:eastAsia="メイリオ" w:hAnsi="メイリオ"/>
          <w:sz w:val="18"/>
          <w:szCs w:val="18"/>
        </w:rPr>
      </w:pPr>
    </w:p>
    <w:p w:rsidR="00E25535" w:rsidRPr="00067979" w:rsidRDefault="00E25535" w:rsidP="00DB6CE7">
      <w:pPr>
        <w:spacing w:line="200" w:lineRule="exact"/>
        <w:rPr>
          <w:rFonts w:ascii="メイリオ" w:eastAsia="メイリオ" w:hAnsi="メイリオ"/>
          <w:sz w:val="14"/>
          <w:szCs w:val="14"/>
        </w:rPr>
      </w:pPr>
      <w:r w:rsidRPr="00067979">
        <w:rPr>
          <w:rFonts w:ascii="メイリオ" w:eastAsia="メイリオ" w:hAnsi="メイリオ" w:cs="ＭＳ Ｐゴシック" w:hint="eastAsia"/>
          <w:color w:val="000000"/>
          <w:kern w:val="0"/>
          <w:sz w:val="14"/>
          <w:szCs w:val="14"/>
        </w:rPr>
        <w:t>※　各区分は，相互に結び付いている。</w:t>
      </w:r>
    </w:p>
    <w:sectPr w:rsidR="00E25535" w:rsidRPr="00067979" w:rsidSect="00CA57B4">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CF5" w:rsidRDefault="00DE6CF5" w:rsidP="006F3E9A">
      <w:r>
        <w:separator/>
      </w:r>
    </w:p>
  </w:endnote>
  <w:endnote w:type="continuationSeparator" w:id="0">
    <w:p w:rsidR="00DE6CF5" w:rsidRDefault="00DE6CF5" w:rsidP="006F3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CF5" w:rsidRDefault="00DE6CF5" w:rsidP="006F3E9A">
      <w:r>
        <w:separator/>
      </w:r>
    </w:p>
  </w:footnote>
  <w:footnote w:type="continuationSeparator" w:id="0">
    <w:p w:rsidR="00DE6CF5" w:rsidRDefault="00DE6CF5" w:rsidP="006F3E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CE7"/>
    <w:rsid w:val="000437F1"/>
    <w:rsid w:val="00060029"/>
    <w:rsid w:val="00067979"/>
    <w:rsid w:val="000722FC"/>
    <w:rsid w:val="000B3ED2"/>
    <w:rsid w:val="000D78B0"/>
    <w:rsid w:val="000E1693"/>
    <w:rsid w:val="000E5679"/>
    <w:rsid w:val="00131259"/>
    <w:rsid w:val="00286955"/>
    <w:rsid w:val="002B6042"/>
    <w:rsid w:val="003418B2"/>
    <w:rsid w:val="003530C8"/>
    <w:rsid w:val="00386317"/>
    <w:rsid w:val="00556430"/>
    <w:rsid w:val="005963ED"/>
    <w:rsid w:val="005D0414"/>
    <w:rsid w:val="006F3E9A"/>
    <w:rsid w:val="007516AD"/>
    <w:rsid w:val="007F78B5"/>
    <w:rsid w:val="008277E8"/>
    <w:rsid w:val="0089044C"/>
    <w:rsid w:val="00A02858"/>
    <w:rsid w:val="00A06BE0"/>
    <w:rsid w:val="00AA298B"/>
    <w:rsid w:val="00AB0816"/>
    <w:rsid w:val="00B4700E"/>
    <w:rsid w:val="00B95DB8"/>
    <w:rsid w:val="00CA57B4"/>
    <w:rsid w:val="00CD6EEB"/>
    <w:rsid w:val="00D611B3"/>
    <w:rsid w:val="00DB6CE7"/>
    <w:rsid w:val="00DE6CF5"/>
    <w:rsid w:val="00E25535"/>
    <w:rsid w:val="00E40493"/>
    <w:rsid w:val="00EB4CF2"/>
    <w:rsid w:val="00EE76E2"/>
    <w:rsid w:val="00F123E7"/>
    <w:rsid w:val="00FB465F"/>
    <w:rsid w:val="00FC7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E9A"/>
    <w:pPr>
      <w:tabs>
        <w:tab w:val="center" w:pos="4252"/>
        <w:tab w:val="right" w:pos="8504"/>
      </w:tabs>
      <w:snapToGrid w:val="0"/>
    </w:pPr>
  </w:style>
  <w:style w:type="character" w:customStyle="1" w:styleId="a4">
    <w:name w:val="ヘッダー (文字)"/>
    <w:basedOn w:val="a0"/>
    <w:link w:val="a3"/>
    <w:uiPriority w:val="99"/>
    <w:rsid w:val="006F3E9A"/>
  </w:style>
  <w:style w:type="paragraph" w:styleId="a5">
    <w:name w:val="footer"/>
    <w:basedOn w:val="a"/>
    <w:link w:val="a6"/>
    <w:uiPriority w:val="99"/>
    <w:unhideWhenUsed/>
    <w:rsid w:val="006F3E9A"/>
    <w:pPr>
      <w:tabs>
        <w:tab w:val="center" w:pos="4252"/>
        <w:tab w:val="right" w:pos="8504"/>
      </w:tabs>
      <w:snapToGrid w:val="0"/>
    </w:pPr>
  </w:style>
  <w:style w:type="character" w:customStyle="1" w:styleId="a6">
    <w:name w:val="フッター (文字)"/>
    <w:basedOn w:val="a0"/>
    <w:link w:val="a5"/>
    <w:uiPriority w:val="99"/>
    <w:rsid w:val="006F3E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E9A"/>
    <w:pPr>
      <w:tabs>
        <w:tab w:val="center" w:pos="4252"/>
        <w:tab w:val="right" w:pos="8504"/>
      </w:tabs>
      <w:snapToGrid w:val="0"/>
    </w:pPr>
  </w:style>
  <w:style w:type="character" w:customStyle="1" w:styleId="a4">
    <w:name w:val="ヘッダー (文字)"/>
    <w:basedOn w:val="a0"/>
    <w:link w:val="a3"/>
    <w:uiPriority w:val="99"/>
    <w:rsid w:val="006F3E9A"/>
  </w:style>
  <w:style w:type="paragraph" w:styleId="a5">
    <w:name w:val="footer"/>
    <w:basedOn w:val="a"/>
    <w:link w:val="a6"/>
    <w:uiPriority w:val="99"/>
    <w:unhideWhenUsed/>
    <w:rsid w:val="006F3E9A"/>
    <w:pPr>
      <w:tabs>
        <w:tab w:val="center" w:pos="4252"/>
        <w:tab w:val="right" w:pos="8504"/>
      </w:tabs>
      <w:snapToGrid w:val="0"/>
    </w:pPr>
  </w:style>
  <w:style w:type="character" w:customStyle="1" w:styleId="a6">
    <w:name w:val="フッター (文字)"/>
    <w:basedOn w:val="a0"/>
    <w:link w:val="a5"/>
    <w:uiPriority w:val="99"/>
    <w:rsid w:val="006F3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20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3D2B7FBA.dotm</Template>
  <TotalTime>5</TotalTime>
  <Pages>1</Pages>
  <Words>685</Words>
  <Characters>3907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広島県</cp:lastModifiedBy>
  <cp:revision>9</cp:revision>
  <cp:lastPrinted>2020-01-28T00:17:00Z</cp:lastPrinted>
  <dcterms:created xsi:type="dcterms:W3CDTF">2020-01-27T09:02:00Z</dcterms:created>
  <dcterms:modified xsi:type="dcterms:W3CDTF">2020-03-13T06:15:00Z</dcterms:modified>
</cp:coreProperties>
</file>