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F6" w:rsidRPr="00A75A67" w:rsidRDefault="00C938EA" w:rsidP="003F6B5B">
      <w:pPr>
        <w:spacing w:line="240" w:lineRule="exact"/>
        <w:ind w:firstLineChars="250" w:firstLine="482"/>
        <w:rPr>
          <w:rFonts w:ascii="ＭＳ ゴシック" w:eastAsia="ＭＳ ゴシック"/>
        </w:rPr>
      </w:pPr>
      <w:r w:rsidRPr="00A44D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31B68" wp14:editId="361F29F1">
                <wp:simplePos x="0" y="0"/>
                <wp:positionH relativeFrom="page">
                  <wp:posOffset>476250</wp:posOffset>
                </wp:positionH>
                <wp:positionV relativeFrom="page">
                  <wp:posOffset>342900</wp:posOffset>
                </wp:positionV>
                <wp:extent cx="1009650" cy="361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95" w:rsidRDefault="00F02A95" w:rsidP="007B29C2">
                            <w:pPr>
                              <w:rPr>
                                <w:rFonts w:eastAsia="ＭＳ 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2"/>
                              </w:rPr>
                              <w:t xml:space="preserve">教材番号　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ｺ—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3</w:t>
                            </w:r>
                          </w:p>
                          <w:p w:rsidR="00F02A95" w:rsidRPr="00FD5EC3" w:rsidRDefault="00F02A95" w:rsidP="007B29C2">
                            <w:pPr>
                              <w:rPr>
                                <w:rFonts w:eastAsia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02A95" w:rsidRDefault="00F02A95" w:rsidP="007B29C2">
                            <w:pPr>
                              <w:rPr>
                                <w:rFonts w:eastAsia="ＭＳ ゴシック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5pt;margin-top:27pt;width:79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" strokeweight=".5pt">
                <v:stroke dashstyle="1 1" endcap="round"/>
                <v:textbox inset="5.85pt,.7pt,5.85pt,.7pt">
                  <w:txbxContent>
                    <w:p w:rsidR="00F02A95" w:rsidRDefault="00F02A95" w:rsidP="007B29C2">
                      <w:pPr>
                        <w:rPr>
                          <w:rFonts w:eastAsia="ＭＳ ゴシック"/>
                          <w:b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sz w:val="12"/>
                        </w:rPr>
                        <w:t xml:space="preserve">教材番号　　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ｺ—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3</w:t>
                      </w:r>
                    </w:p>
                    <w:p w:rsidR="00F02A95" w:rsidRPr="00FD5EC3" w:rsidRDefault="00F02A95" w:rsidP="007B29C2">
                      <w:pPr>
                        <w:rPr>
                          <w:rFonts w:eastAsia="ＭＳ ゴシック"/>
                          <w:b/>
                          <w:sz w:val="16"/>
                          <w:szCs w:val="16"/>
                        </w:rPr>
                      </w:pPr>
                    </w:p>
                    <w:p w:rsidR="00F02A95" w:rsidRDefault="00F02A95" w:rsidP="007B29C2">
                      <w:pPr>
                        <w:rPr>
                          <w:rFonts w:eastAsia="ＭＳ ゴシック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4D8B" w:rsidRPr="00A44D8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98CF20" wp14:editId="554EF0E4">
                <wp:simplePos x="0" y="0"/>
                <wp:positionH relativeFrom="column">
                  <wp:posOffset>3401060</wp:posOffset>
                </wp:positionH>
                <wp:positionV relativeFrom="paragraph">
                  <wp:posOffset>-71120</wp:posOffset>
                </wp:positionV>
                <wp:extent cx="3352800" cy="2762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68F6" w:rsidRPr="00A44D8B" w:rsidRDefault="003B65E5" w:rsidP="00A44D8B">
                            <w:pPr>
                              <w:ind w:firstLineChars="200" w:firstLine="386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対象</w:t>
                            </w:r>
                            <w:r w:rsidR="003E45D1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(</w:t>
                            </w:r>
                            <w:r w:rsidR="00254D65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時間</w:t>
                            </w:r>
                            <w:r w:rsidR="003E45D1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)</w:t>
                            </w:r>
                            <w:r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：</w:t>
                            </w:r>
                            <w:r w:rsidR="00F7425B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概ね</w:t>
                            </w:r>
                            <w:r w:rsidR="00407C92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２</w:t>
                            </w:r>
                            <w:r w:rsidR="005B20BE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，３歳</w:t>
                            </w:r>
                            <w:r w:rsidR="00254D65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～６歳児の親</w:t>
                            </w:r>
                            <w:r w:rsidR="00F168F6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 xml:space="preserve">　</w:t>
                            </w:r>
                            <w:r w:rsidR="003E45D1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(</w:t>
                            </w:r>
                            <w:r w:rsidR="00E815B7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5</w:t>
                            </w:r>
                            <w:r w:rsidR="00F168F6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0分</w:t>
                            </w:r>
                            <w:r w:rsidR="00254D65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程度</w:t>
                            </w:r>
                            <w:r w:rsidR="003E45D1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7.8pt;margin-top:-5.6pt;width:264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" filled="f" stroked="f">
                <v:textbox>
                  <w:txbxContent>
                    <w:p w:rsidR="00F168F6" w:rsidRPr="00A44D8B" w:rsidRDefault="003B65E5" w:rsidP="00A44D8B">
                      <w:pPr>
                        <w:ind w:firstLineChars="200" w:firstLine="386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対象</w:t>
                      </w:r>
                      <w:r w:rsidR="003E45D1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(</w:t>
                      </w:r>
                      <w:r w:rsidR="00254D65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時間</w:t>
                      </w:r>
                      <w:r w:rsidR="003E45D1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)</w:t>
                      </w:r>
                      <w:r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：</w:t>
                      </w:r>
                      <w:r w:rsidR="00F7425B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概ね</w:t>
                      </w:r>
                      <w:r w:rsidR="00407C92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２</w:t>
                      </w:r>
                      <w:r w:rsidR="005B20BE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，３歳</w:t>
                      </w:r>
                      <w:r w:rsidR="00254D65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～６歳児の親</w:t>
                      </w:r>
                      <w:r w:rsidR="00F168F6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 xml:space="preserve">　</w:t>
                      </w:r>
                      <w:r w:rsidR="003E45D1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(</w:t>
                      </w:r>
                      <w:r w:rsidR="00E815B7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5</w:t>
                      </w:r>
                      <w:r w:rsidR="00F168F6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0分</w:t>
                      </w:r>
                      <w:r w:rsidR="00254D65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程度</w:t>
                      </w:r>
                      <w:r w:rsidR="003E45D1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D8B" w:rsidRPr="00A44D8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C34BE" wp14:editId="480035AA">
                <wp:simplePos x="0" y="0"/>
                <wp:positionH relativeFrom="column">
                  <wp:posOffset>2267585</wp:posOffset>
                </wp:positionH>
                <wp:positionV relativeFrom="paragraph">
                  <wp:posOffset>138430</wp:posOffset>
                </wp:positionV>
                <wp:extent cx="2276475" cy="3714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8D5" w:rsidRDefault="00E528D5"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8"/>
                              </w:rPr>
                              <w:t>待つ門には福がくる！？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78.55pt;margin-top:10.9pt;width:179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" filled="f" stroked="f" strokeweight=".5pt">
                <v:textbox>
                  <w:txbxContent>
                    <w:p w:rsidR="00E528D5" w:rsidRDefault="00E528D5">
                      <w:r>
                        <w:rPr>
                          <w:rFonts w:ascii="ＭＳ ゴシック" w:eastAsia="ＭＳ ゴシック" w:hint="eastAsia"/>
                          <w:b/>
                          <w:sz w:val="28"/>
                        </w:rPr>
                        <w:t>待つ門には福がくる！？</w:t>
                      </w:r>
                    </w:p>
                  </w:txbxContent>
                </v:textbox>
              </v:shape>
            </w:pict>
          </mc:Fallback>
        </mc:AlternateContent>
      </w:r>
      <w:r w:rsidR="00F168F6" w:rsidRPr="00A44D8B">
        <w:rPr>
          <w:rFonts w:ascii="ＭＳ ゴシック" w:eastAsia="ＭＳ ゴシック" w:hint="eastAsia"/>
        </w:rPr>
        <w:t>＜親子コミュニケーション</w:t>
      </w:r>
      <w:r w:rsidR="009B1030" w:rsidRPr="00A44D8B">
        <w:rPr>
          <w:rFonts w:ascii="ＭＳ ゴシック" w:eastAsia="ＭＳ ゴシック" w:hint="eastAsia"/>
        </w:rPr>
        <w:t>応援</w:t>
      </w:r>
      <w:r w:rsidR="00F168F6" w:rsidRPr="00A44D8B">
        <w:rPr>
          <w:rFonts w:ascii="ＭＳ ゴシック" w:eastAsia="ＭＳ ゴシック" w:hint="eastAsia"/>
        </w:rPr>
        <w:t>編＞</w:t>
      </w:r>
    </w:p>
    <w:p w:rsidR="00F168F6" w:rsidRPr="00A75A67" w:rsidRDefault="00591E63" w:rsidP="00F168F6">
      <w:pPr>
        <w:spacing w:line="240" w:lineRule="exact"/>
        <w:jc w:val="right"/>
        <w:rPr>
          <w:rFonts w:ascii="ＭＳ ゴシック" w:eastAsia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A4F89B" wp14:editId="54E24180">
                <wp:simplePos x="0" y="0"/>
                <wp:positionH relativeFrom="column">
                  <wp:posOffset>295910</wp:posOffset>
                </wp:positionH>
                <wp:positionV relativeFrom="paragraph">
                  <wp:posOffset>14605</wp:posOffset>
                </wp:positionV>
                <wp:extent cx="6457950" cy="400050"/>
                <wp:effectExtent l="0" t="0" r="1905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68F6" w:rsidRDefault="00F168F6" w:rsidP="00F168F6">
                            <w:pPr>
                              <w:spacing w:line="5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9" style="position:absolute;left:0;text-align:left;margin-left:23.3pt;margin-top:1.15pt;width:508.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">
                <v:textbox inset="5.85pt,.7pt,5.85pt,.7pt">
                  <w:txbxContent>
                    <w:p w:rsidR="00F168F6" w:rsidRDefault="00F168F6" w:rsidP="00F168F6">
                      <w:pPr>
                        <w:spacing w:line="560" w:lineRule="exact"/>
                      </w:pPr>
                    </w:p>
                  </w:txbxContent>
                </v:textbox>
              </v:roundrect>
            </w:pict>
          </mc:Fallback>
        </mc:AlternateContent>
      </w:r>
      <w:r w:rsidR="00F168F6" w:rsidRPr="00A75A67">
        <w:rPr>
          <w:rFonts w:ascii="ＭＳ ゴシック" w:eastAsia="ＭＳ ゴシック" w:hint="eastAsia"/>
        </w:rPr>
        <w:t xml:space="preserve">　　　　　　　　　</w:t>
      </w:r>
    </w:p>
    <w:p w:rsidR="00F168F6" w:rsidRPr="00A75A67" w:rsidRDefault="00F168F6" w:rsidP="00F168F6">
      <w:pPr>
        <w:spacing w:line="220" w:lineRule="exact"/>
        <w:rPr>
          <w:rFonts w:ascii="ＭＳ ゴシック" w:eastAsia="ＭＳ ゴシック"/>
          <w:b/>
        </w:rPr>
      </w:pPr>
    </w:p>
    <w:p w:rsidR="00A44D8B" w:rsidRDefault="00A44D8B" w:rsidP="00A44D8B">
      <w:pPr>
        <w:spacing w:line="240" w:lineRule="exact"/>
        <w:ind w:leftChars="200" w:left="1201" w:hangingChars="446" w:hanging="815"/>
        <w:rPr>
          <w:rFonts w:ascii="ＭＳ ゴシック" w:eastAsia="ＭＳ ゴシック"/>
          <w:sz w:val="20"/>
          <w:szCs w:val="20"/>
        </w:rPr>
      </w:pPr>
    </w:p>
    <w:p w:rsidR="00A44D8B" w:rsidRDefault="00F168F6" w:rsidP="00A44D8B">
      <w:pPr>
        <w:spacing w:line="240" w:lineRule="exact"/>
        <w:ind w:leftChars="200" w:left="1201" w:hangingChars="446" w:hanging="815"/>
        <w:rPr>
          <w:rFonts w:ascii="ＭＳ ゴシック" w:eastAsia="ＭＳ ゴシック"/>
          <w:sz w:val="20"/>
          <w:szCs w:val="20"/>
        </w:rPr>
      </w:pPr>
      <w:r w:rsidRPr="00A44D8B">
        <w:rPr>
          <w:rFonts w:ascii="ＭＳ ゴシック" w:eastAsia="ＭＳ ゴシック" w:hint="eastAsia"/>
          <w:sz w:val="20"/>
          <w:szCs w:val="20"/>
        </w:rPr>
        <w:t>【ねらい】</w:t>
      </w:r>
      <w:r w:rsidR="00C06481">
        <w:rPr>
          <w:rFonts w:ascii="ＭＳ ゴシック" w:eastAsia="ＭＳ ゴシック" w:hint="eastAsia"/>
          <w:sz w:val="20"/>
          <w:szCs w:val="20"/>
        </w:rPr>
        <w:t xml:space="preserve">  </w:t>
      </w:r>
      <w:r w:rsidR="00E83011" w:rsidRPr="00A44D8B">
        <w:rPr>
          <w:rFonts w:ascii="ＭＳ ゴシック" w:eastAsia="ＭＳ ゴシック" w:hint="eastAsia"/>
          <w:sz w:val="20"/>
          <w:szCs w:val="20"/>
        </w:rPr>
        <w:t>支度する</w:t>
      </w:r>
      <w:r w:rsidR="00C82DDC" w:rsidRPr="00A44D8B">
        <w:rPr>
          <w:rFonts w:ascii="ＭＳ ゴシック" w:eastAsia="ＭＳ ゴシック" w:hint="eastAsia"/>
          <w:sz w:val="20"/>
          <w:szCs w:val="20"/>
        </w:rPr>
        <w:t>子供</w:t>
      </w:r>
      <w:r w:rsidR="00372403" w:rsidRPr="00A44D8B">
        <w:rPr>
          <w:rFonts w:ascii="ＭＳ ゴシック" w:eastAsia="ＭＳ ゴシック" w:hint="eastAsia"/>
          <w:sz w:val="20"/>
          <w:szCs w:val="20"/>
        </w:rPr>
        <w:t>を</w:t>
      </w:r>
      <w:r w:rsidR="00E83011" w:rsidRPr="00A44D8B">
        <w:rPr>
          <w:rFonts w:ascii="ＭＳ ゴシック" w:eastAsia="ＭＳ ゴシック" w:hint="eastAsia"/>
          <w:sz w:val="20"/>
          <w:szCs w:val="20"/>
        </w:rPr>
        <w:t>父親が</w:t>
      </w:r>
      <w:r w:rsidR="00CB5AAC" w:rsidRPr="00A44D8B">
        <w:rPr>
          <w:rFonts w:ascii="ＭＳ ゴシック" w:eastAsia="ＭＳ ゴシック" w:hint="eastAsia"/>
          <w:sz w:val="20"/>
          <w:szCs w:val="20"/>
        </w:rPr>
        <w:t>根気強く</w:t>
      </w:r>
      <w:r w:rsidR="001A30E8" w:rsidRPr="00A44D8B">
        <w:rPr>
          <w:rFonts w:ascii="ＭＳ ゴシック" w:eastAsia="ＭＳ ゴシック" w:hint="eastAsia"/>
          <w:sz w:val="20"/>
          <w:szCs w:val="20"/>
        </w:rPr>
        <w:t>待</w:t>
      </w:r>
      <w:r w:rsidR="00E83011" w:rsidRPr="00A44D8B">
        <w:rPr>
          <w:rFonts w:ascii="ＭＳ ゴシック" w:eastAsia="ＭＳ ゴシック" w:hint="eastAsia"/>
          <w:sz w:val="20"/>
          <w:szCs w:val="20"/>
        </w:rPr>
        <w:t>つ</w:t>
      </w:r>
      <w:r w:rsidR="00766F0D" w:rsidRPr="00A44D8B">
        <w:rPr>
          <w:rFonts w:ascii="ＭＳ ゴシック" w:eastAsia="ＭＳ ゴシック" w:hint="eastAsia"/>
          <w:sz w:val="20"/>
          <w:szCs w:val="20"/>
        </w:rPr>
        <w:t>マンガを通して，</w:t>
      </w:r>
      <w:r w:rsidR="00C82DDC" w:rsidRPr="00A44D8B">
        <w:rPr>
          <w:rFonts w:ascii="ＭＳ ゴシック" w:eastAsia="ＭＳ ゴシック" w:hint="eastAsia"/>
          <w:sz w:val="20"/>
          <w:szCs w:val="20"/>
        </w:rPr>
        <w:t>子供</w:t>
      </w:r>
      <w:r w:rsidR="00E83011" w:rsidRPr="00A44D8B">
        <w:rPr>
          <w:rFonts w:ascii="ＭＳ ゴシック" w:eastAsia="ＭＳ ゴシック" w:hint="eastAsia"/>
          <w:sz w:val="20"/>
          <w:szCs w:val="20"/>
        </w:rPr>
        <w:t>の主体性を尊重し</w:t>
      </w:r>
      <w:r w:rsidR="00AD27C6" w:rsidRPr="00A44D8B">
        <w:rPr>
          <w:rFonts w:ascii="ＭＳ ゴシック" w:eastAsia="ＭＳ ゴシック" w:hint="eastAsia"/>
          <w:sz w:val="20"/>
          <w:szCs w:val="20"/>
        </w:rPr>
        <w:t>自分でできるよう</w:t>
      </w:r>
      <w:r w:rsidR="00CB5AAC" w:rsidRPr="00A44D8B">
        <w:rPr>
          <w:rFonts w:ascii="ＭＳ ゴシック" w:eastAsia="ＭＳ ゴシック" w:hint="eastAsia"/>
          <w:sz w:val="20"/>
          <w:szCs w:val="20"/>
        </w:rPr>
        <w:t>待つ</w:t>
      </w:r>
      <w:r w:rsidR="00461DAD" w:rsidRPr="00A44D8B">
        <w:rPr>
          <w:rFonts w:ascii="ＭＳ ゴシック" w:eastAsia="ＭＳ ゴシック" w:hint="eastAsia"/>
          <w:sz w:val="20"/>
          <w:szCs w:val="20"/>
        </w:rPr>
        <w:t>こと</w:t>
      </w:r>
      <w:r w:rsidR="00AE25AE" w:rsidRPr="00A44D8B">
        <w:rPr>
          <w:rFonts w:ascii="ＭＳ ゴシック" w:eastAsia="ＭＳ ゴシック" w:hint="eastAsia"/>
          <w:sz w:val="20"/>
          <w:szCs w:val="20"/>
        </w:rPr>
        <w:t>の</w:t>
      </w:r>
      <w:r w:rsidR="00461DAD" w:rsidRPr="00A44D8B">
        <w:rPr>
          <w:rFonts w:ascii="ＭＳ ゴシック" w:eastAsia="ＭＳ ゴシック" w:hint="eastAsia"/>
          <w:sz w:val="20"/>
          <w:szCs w:val="20"/>
        </w:rPr>
        <w:t>大切さに</w:t>
      </w:r>
    </w:p>
    <w:p w:rsidR="00F168F6" w:rsidRPr="00A44D8B" w:rsidRDefault="00461DAD" w:rsidP="00A44D8B">
      <w:pPr>
        <w:spacing w:line="240" w:lineRule="exact"/>
        <w:ind w:leftChars="600" w:left="1157" w:firstLineChars="100" w:firstLine="183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A44D8B">
        <w:rPr>
          <w:rFonts w:ascii="ＭＳ ゴシック" w:eastAsia="ＭＳ ゴシック" w:hint="eastAsia"/>
          <w:sz w:val="20"/>
          <w:szCs w:val="20"/>
        </w:rPr>
        <w:t>ついて考える</w:t>
      </w:r>
      <w:r w:rsidR="004F5FD2" w:rsidRPr="00A44D8B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。</w:t>
      </w:r>
    </w:p>
    <w:p w:rsidR="00E83011" w:rsidRPr="00A44D8B" w:rsidRDefault="00F168F6" w:rsidP="00A44D8B">
      <w:pPr>
        <w:spacing w:line="240" w:lineRule="exact"/>
        <w:ind w:leftChars="200" w:left="1653" w:hangingChars="693" w:hanging="1267"/>
        <w:rPr>
          <w:rFonts w:ascii="ＭＳ ゴシック" w:eastAsia="ＭＳ ゴシック"/>
          <w:sz w:val="20"/>
          <w:szCs w:val="20"/>
        </w:rPr>
      </w:pPr>
      <w:r w:rsidRPr="00A44D8B">
        <w:rPr>
          <w:rFonts w:ascii="ＭＳ ゴシック" w:eastAsia="ＭＳ ゴシック" w:hint="eastAsia"/>
          <w:sz w:val="20"/>
          <w:szCs w:val="20"/>
        </w:rPr>
        <w:t>【準備物】</w:t>
      </w:r>
      <w:r w:rsidR="004841C8">
        <w:rPr>
          <w:rFonts w:ascii="ＭＳ ゴシック" w:eastAsia="ＭＳ ゴシック" w:hint="eastAsia"/>
          <w:sz w:val="20"/>
          <w:szCs w:val="20"/>
        </w:rPr>
        <w:t xml:space="preserve">　</w:t>
      </w:r>
      <w:r w:rsidR="00E83011" w:rsidRPr="00A44D8B">
        <w:rPr>
          <w:rFonts w:ascii="ＭＳ ゴシック" w:eastAsia="ＭＳ ゴシック" w:hint="eastAsia"/>
          <w:sz w:val="20"/>
          <w:szCs w:val="20"/>
        </w:rPr>
        <w:t>学習者：筆記用具</w:t>
      </w:r>
    </w:p>
    <w:p w:rsidR="00F168F6" w:rsidRPr="00A44D8B" w:rsidRDefault="00F168F6" w:rsidP="004841C8">
      <w:pPr>
        <w:spacing w:line="240" w:lineRule="exact"/>
        <w:ind w:firstLineChars="800" w:firstLine="1462"/>
        <w:rPr>
          <w:rFonts w:ascii="ＭＳ ゴシック" w:eastAsia="ＭＳ ゴシック"/>
          <w:sz w:val="20"/>
          <w:szCs w:val="20"/>
        </w:rPr>
      </w:pPr>
      <w:r w:rsidRPr="00A44D8B">
        <w:rPr>
          <w:rFonts w:ascii="ＭＳ ゴシック" w:eastAsia="ＭＳ ゴシック" w:hint="eastAsia"/>
          <w:sz w:val="20"/>
          <w:szCs w:val="20"/>
        </w:rPr>
        <w:t>主催者：</w:t>
      </w:r>
      <w:r w:rsidR="00E815B7" w:rsidRPr="00A44D8B">
        <w:rPr>
          <w:rFonts w:ascii="ＭＳ ゴシック" w:eastAsia="ＭＳ ゴシック" w:hint="eastAsia"/>
          <w:sz w:val="20"/>
          <w:szCs w:val="20"/>
        </w:rPr>
        <w:t>名札，</w:t>
      </w:r>
      <w:r w:rsidRPr="00A44D8B">
        <w:rPr>
          <w:rFonts w:ascii="ＭＳ ゴシック" w:eastAsia="ＭＳ ゴシック" w:hint="eastAsia"/>
          <w:sz w:val="20"/>
          <w:szCs w:val="20"/>
        </w:rPr>
        <w:t>ワークシート，</w:t>
      </w:r>
      <w:r w:rsidR="00E815B7" w:rsidRPr="00A44D8B">
        <w:rPr>
          <w:rFonts w:ascii="ＭＳ ゴシック" w:eastAsia="ＭＳ ゴシック" w:hint="eastAsia"/>
          <w:sz w:val="20"/>
          <w:szCs w:val="20"/>
        </w:rPr>
        <w:t>模造紙，付箋紙，フェルトペン(裏写りのしないもの)，</w:t>
      </w:r>
      <w:r w:rsidR="00E83011" w:rsidRPr="00A44D8B">
        <w:rPr>
          <w:rFonts w:ascii="ＭＳ ゴシック" w:eastAsia="ＭＳ ゴシック" w:hint="eastAsia"/>
          <w:sz w:val="20"/>
          <w:szCs w:val="20"/>
        </w:rPr>
        <w:t>アンケート用紙</w:t>
      </w:r>
    </w:p>
    <w:tbl>
      <w:tblPr>
        <w:tblW w:w="1034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119"/>
        <w:gridCol w:w="4677"/>
        <w:gridCol w:w="1701"/>
      </w:tblGrid>
      <w:tr w:rsidR="00F168F6" w:rsidRPr="00A44D8B" w:rsidTr="00A44D8B">
        <w:trPr>
          <w:trHeight w:val="70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時　間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アクティビティの展開例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留　　意　　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備　考</w:t>
            </w:r>
          </w:p>
        </w:tc>
      </w:tr>
      <w:tr w:rsidR="007F74AA" w:rsidRPr="00A44D8B" w:rsidTr="00A44D8B">
        <w:trPr>
          <w:cantSplit/>
          <w:trHeight w:val="250"/>
        </w:trPr>
        <w:tc>
          <w:tcPr>
            <w:tcW w:w="850" w:type="dxa"/>
            <w:tcBorders>
              <w:top w:val="double" w:sz="4" w:space="0" w:color="auto"/>
            </w:tcBorders>
          </w:tcPr>
          <w:p w:rsidR="007F74AA" w:rsidRPr="00A44D8B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7F74AA" w:rsidRPr="00A44D8B" w:rsidRDefault="000F0F6C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名札付け（来た順に）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7F74AA" w:rsidRPr="00A44D8B" w:rsidRDefault="007F74AA" w:rsidP="007F74AA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○全員が名札をつける。（ニックネーム可）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9072C5" w:rsidRDefault="009072C5" w:rsidP="00A44D8B">
            <w:pPr>
              <w:spacing w:line="240" w:lineRule="exact"/>
              <w:ind w:left="230" w:hangingChars="126" w:hanging="230"/>
              <w:rPr>
                <w:rFonts w:ascii="ＭＳ ゴシック" w:eastAsia="ＭＳ ゴシック"/>
                <w:sz w:val="20"/>
                <w:szCs w:val="20"/>
              </w:rPr>
            </w:pPr>
          </w:p>
          <w:p w:rsidR="007F74AA" w:rsidRPr="00A44D8B" w:rsidRDefault="007F74AA" w:rsidP="00A44D8B">
            <w:pPr>
              <w:spacing w:line="240" w:lineRule="exact"/>
              <w:ind w:left="230" w:hangingChars="126" w:hanging="23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※スケジュールを板書しておく。</w:t>
            </w:r>
          </w:p>
          <w:p w:rsidR="00F07935" w:rsidRPr="00A44D8B" w:rsidRDefault="00F07935" w:rsidP="00A44D8B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※机は４～５人程度の小グループ</w:t>
            </w:r>
          </w:p>
          <w:p w:rsidR="00F11C2C" w:rsidRPr="00A44D8B" w:rsidRDefault="00F11C2C" w:rsidP="00A44D8B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7F74AA" w:rsidRPr="00A44D8B" w:rsidTr="00A44D8B">
        <w:trPr>
          <w:cantSplit/>
          <w:trHeight w:val="469"/>
        </w:trPr>
        <w:tc>
          <w:tcPr>
            <w:tcW w:w="850" w:type="dxa"/>
          </w:tcPr>
          <w:p w:rsidR="007F74AA" w:rsidRPr="00A44D8B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7F74AA" w:rsidRPr="00A44D8B" w:rsidRDefault="007F74AA" w:rsidP="00E815B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E815B7" w:rsidRPr="00A44D8B">
              <w:rPr>
                <w:rFonts w:ascii="ＭＳ ゴシック" w:eastAsia="ＭＳ ゴシック" w:hint="eastAsia"/>
                <w:sz w:val="20"/>
                <w:szCs w:val="20"/>
              </w:rPr>
              <w:t>３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119" w:type="dxa"/>
          </w:tcPr>
          <w:p w:rsidR="00E528D5" w:rsidRPr="00A44D8B" w:rsidRDefault="007F74AA" w:rsidP="00A44D8B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○ファシリテーター（学習支援者）　自己紹介，</w:t>
            </w:r>
            <w:r w:rsidR="005502C3" w:rsidRPr="00A44D8B">
              <w:rPr>
                <w:rFonts w:ascii="ＭＳ ゴシック" w:eastAsia="ＭＳ ゴシック" w:hint="eastAsia"/>
                <w:sz w:val="20"/>
                <w:szCs w:val="20"/>
              </w:rPr>
              <w:t>主旨・ルールなど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説明。</w:t>
            </w:r>
          </w:p>
          <w:p w:rsidR="007F74AA" w:rsidRPr="00A44D8B" w:rsidRDefault="007F74AA" w:rsidP="005502C3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74AA" w:rsidRPr="00A44D8B" w:rsidRDefault="007F74AA" w:rsidP="003761CE">
            <w:pPr>
              <w:spacing w:line="22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○和やかな雰囲気づくり</w:t>
            </w:r>
            <w:r w:rsidR="002B0498" w:rsidRPr="00A44D8B">
              <w:rPr>
                <w:rFonts w:ascii="ＭＳ ゴシック" w:eastAsia="ＭＳ ゴシック" w:hint="eastAsia"/>
                <w:sz w:val="20"/>
                <w:szCs w:val="20"/>
              </w:rPr>
              <w:t>を心がける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7F74AA" w:rsidRPr="00A44D8B" w:rsidRDefault="007F74AA" w:rsidP="003761CE">
            <w:pPr>
              <w:spacing w:line="22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○写真を撮る</w:t>
            </w:r>
            <w:r w:rsidR="002B0498" w:rsidRPr="00A44D8B">
              <w:rPr>
                <w:rFonts w:ascii="ＭＳ ゴシック" w:eastAsia="ＭＳ ゴシック" w:hint="eastAsia"/>
                <w:sz w:val="20"/>
                <w:szCs w:val="20"/>
              </w:rPr>
              <w:t>時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は，</w:t>
            </w:r>
            <w:r w:rsidR="002B0498" w:rsidRPr="00A44D8B">
              <w:rPr>
                <w:rFonts w:ascii="ＭＳ ゴシック" w:eastAsia="ＭＳ ゴシック" w:hint="eastAsia"/>
                <w:sz w:val="20"/>
                <w:szCs w:val="20"/>
              </w:rPr>
              <w:t>前もって</w:t>
            </w:r>
            <w:r w:rsidR="00A44D8B">
              <w:rPr>
                <w:rFonts w:ascii="ＭＳ ゴシック" w:eastAsia="ＭＳ ゴシック" w:hint="eastAsia"/>
                <w:sz w:val="20"/>
                <w:szCs w:val="20"/>
              </w:rPr>
              <w:t>許可を得る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337449" w:rsidRDefault="005502C3" w:rsidP="00337449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「親子コミ」三つの特長(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親等の悩みに対応，子供</w:t>
            </w:r>
            <w:r w:rsidR="00F11C2C" w:rsidRPr="00A44D8B">
              <w:rPr>
                <w:rFonts w:ascii="ＭＳ ゴシック" w:eastAsia="ＭＳ ゴシック" w:hint="eastAsia"/>
                <w:sz w:val="20"/>
                <w:szCs w:val="20"/>
              </w:rPr>
              <w:t>の気持ちを理解し自己を振り返る，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F11C2C" w:rsidRPr="00A44D8B">
              <w:rPr>
                <w:rFonts w:ascii="ＭＳ ゴシック" w:eastAsia="ＭＳ ゴシック" w:hint="eastAsia"/>
                <w:sz w:val="20"/>
                <w:szCs w:val="20"/>
              </w:rPr>
              <w:t>と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の接し方の具体を情報提供)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をファシリテーターが理解した上で</w:t>
            </w:r>
            <w:r w:rsidR="001E6935" w:rsidRPr="00A44D8B">
              <w:rPr>
                <w:rFonts w:ascii="ＭＳ ゴシック" w:eastAsia="ＭＳ ゴシック" w:hint="eastAsia"/>
                <w:sz w:val="20"/>
                <w:szCs w:val="20"/>
              </w:rPr>
              <w:t>，「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1E6935" w:rsidRPr="00A44D8B">
              <w:rPr>
                <w:rFonts w:ascii="ＭＳ ゴシック" w:eastAsia="ＭＳ ゴシック" w:hint="eastAsia"/>
                <w:sz w:val="20"/>
                <w:szCs w:val="20"/>
              </w:rPr>
              <w:t>の気持ちに共感した接し方，コミュニケーションの方法を</w:t>
            </w:r>
            <w:r w:rsidR="000C50BB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="001E6935" w:rsidRPr="00A44D8B">
              <w:rPr>
                <w:rFonts w:ascii="ＭＳ ゴシック" w:eastAsia="ＭＳ ゴシック" w:hint="eastAsia"/>
                <w:sz w:val="20"/>
                <w:szCs w:val="20"/>
              </w:rPr>
              <w:t>具体的に</w:t>
            </w:r>
            <w:r w:rsidR="009048AD" w:rsidRPr="00A44D8B">
              <w:rPr>
                <w:rFonts w:ascii="ＭＳ ゴシック" w:eastAsia="ＭＳ ゴシック" w:hint="eastAsia"/>
                <w:sz w:val="20"/>
                <w:szCs w:val="20"/>
              </w:rPr>
              <w:t>みんなで</w:t>
            </w:r>
            <w:r w:rsidR="001E6935" w:rsidRPr="00A44D8B">
              <w:rPr>
                <w:rFonts w:ascii="ＭＳ ゴシック" w:eastAsia="ＭＳ ゴシック" w:hint="eastAsia"/>
                <w:sz w:val="20"/>
                <w:szCs w:val="20"/>
              </w:rPr>
              <w:t>学びましょう」などと参加者に呼びかけ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進</w:t>
            </w:r>
            <w:r w:rsidR="00A44D8B">
              <w:rPr>
                <w:rFonts w:ascii="ＭＳ ゴシック" w:eastAsia="ＭＳ ゴシック" w:hint="eastAsia"/>
                <w:sz w:val="20"/>
                <w:szCs w:val="20"/>
              </w:rPr>
              <w:t>め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る。</w:t>
            </w:r>
          </w:p>
          <w:p w:rsidR="00337449" w:rsidRPr="00A44D8B" w:rsidRDefault="00337449" w:rsidP="00337449">
            <w:pPr>
              <w:spacing w:line="16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4AA" w:rsidRPr="00A44D8B" w:rsidRDefault="007F74AA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7F74AA" w:rsidRPr="00A44D8B" w:rsidTr="00337449">
        <w:trPr>
          <w:cantSplit/>
          <w:trHeight w:val="2128"/>
        </w:trPr>
        <w:tc>
          <w:tcPr>
            <w:tcW w:w="850" w:type="dxa"/>
          </w:tcPr>
          <w:p w:rsidR="007F74AA" w:rsidRPr="00A44D8B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7F74AA" w:rsidRPr="00A44D8B" w:rsidRDefault="007F74AA" w:rsidP="00E815B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E815B7" w:rsidRPr="00A44D8B">
              <w:rPr>
                <w:rFonts w:ascii="ＭＳ ゴシック" w:eastAsia="ＭＳ ゴシック" w:hint="eastAsia"/>
                <w:sz w:val="20"/>
                <w:szCs w:val="20"/>
              </w:rPr>
              <w:t>５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119" w:type="dxa"/>
          </w:tcPr>
          <w:p w:rsidR="007F74AA" w:rsidRPr="00A44D8B" w:rsidRDefault="00961788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b/>
                <w:sz w:val="20"/>
                <w:szCs w:val="20"/>
              </w:rPr>
              <w:t>○</w:t>
            </w:r>
            <w:r w:rsidR="007F74AA"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アイスブレイク（雰囲気づくり）</w:t>
            </w:r>
          </w:p>
          <w:p w:rsidR="007F74AA" w:rsidRPr="00A44D8B" w:rsidRDefault="007F74AA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「</w:t>
            </w:r>
            <w:r w:rsidR="00961788">
              <w:rPr>
                <w:rFonts w:ascii="ＭＳ ゴシック" w:eastAsia="ＭＳ ゴシック" w:hint="eastAsia"/>
                <w:sz w:val="20"/>
                <w:szCs w:val="20"/>
              </w:rPr>
              <w:t>テーマに関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する自己紹介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」</w:t>
            </w:r>
          </w:p>
          <w:p w:rsidR="00056843" w:rsidRPr="00A44D8B" w:rsidRDefault="00A47F1E" w:rsidP="00206CC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①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名前</w:t>
            </w:r>
          </w:p>
          <w:p w:rsidR="00A47F1E" w:rsidRPr="00A44D8B" w:rsidRDefault="00056843" w:rsidP="00206CC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②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子供の数・年齢</w:t>
            </w:r>
          </w:p>
          <w:p w:rsidR="003A6FFF" w:rsidRPr="00A44D8B" w:rsidRDefault="00F2798D" w:rsidP="003A6FFF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="00C06481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子供の</w:t>
            </w:r>
            <w:r w:rsidR="00C06481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  <w:r w:rsidR="001A49F8" w:rsidRPr="00337449">
              <w:rPr>
                <w:rFonts w:ascii="ＭＳ ゴシック" w:eastAsia="ＭＳ ゴシック" w:hint="eastAsia"/>
                <w:spacing w:val="-2"/>
                <w:sz w:val="20"/>
                <w:szCs w:val="20"/>
              </w:rPr>
              <w:t>朝の身支度にかかる時間</w:t>
            </w:r>
          </w:p>
          <w:p w:rsidR="00337449" w:rsidRDefault="00A44D8B" w:rsidP="00961788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※時間に余裕があれば，</w:t>
            </w:r>
            <w:r w:rsidR="00C06481">
              <w:rPr>
                <w:rFonts w:ascii="ＭＳ ゴシック" w:eastAsia="ＭＳ ゴシック" w:hint="eastAsia"/>
                <w:sz w:val="20"/>
                <w:szCs w:val="20"/>
              </w:rPr>
              <w:t>「ラインナップ」：</w:t>
            </w:r>
          </w:p>
          <w:p w:rsidR="00A3373A" w:rsidRPr="00337449" w:rsidRDefault="00A44D8B" w:rsidP="00961788">
            <w:pPr>
              <w:spacing w:line="220" w:lineRule="exact"/>
              <w:ind w:leftChars="100" w:left="193"/>
              <w:rPr>
                <w:rFonts w:ascii="ＭＳ ゴシック" w:eastAsia="ＭＳ ゴシック"/>
                <w:spacing w:val="-8"/>
                <w:sz w:val="20"/>
                <w:szCs w:val="20"/>
              </w:rPr>
            </w:pPr>
            <w:r w:rsidRPr="00337449">
              <w:rPr>
                <w:rFonts w:ascii="ＭＳ ゴシック" w:eastAsia="ＭＳ ゴシック" w:hint="eastAsia"/>
                <w:spacing w:val="-8"/>
                <w:sz w:val="20"/>
                <w:szCs w:val="20"/>
              </w:rPr>
              <w:t>身支度にかかる時間でチェーン作り</w:t>
            </w:r>
          </w:p>
          <w:p w:rsidR="00A3373A" w:rsidRDefault="00A44D8B" w:rsidP="00961788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→グループ分け</w:t>
            </w:r>
          </w:p>
          <w:p w:rsidR="00A3373A" w:rsidRDefault="00A44D8B" w:rsidP="00961788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→自己紹介</w:t>
            </w:r>
          </w:p>
          <w:p w:rsidR="00337449" w:rsidRDefault="00A44D8B" w:rsidP="00903333">
            <w:pPr>
              <w:spacing w:line="220" w:lineRule="exact"/>
              <w:ind w:leftChars="100" w:left="193"/>
              <w:rPr>
                <w:rFonts w:ascii="ＭＳ ゴシック" w:eastAsia="ＭＳ ゴシック" w:hint="eastAsia"/>
                <w:spacing w:val="-4"/>
                <w:sz w:val="20"/>
                <w:szCs w:val="20"/>
              </w:rPr>
            </w:pPr>
            <w:r w:rsidRPr="00337449">
              <w:rPr>
                <w:rFonts w:ascii="ＭＳ ゴシック" w:eastAsia="ＭＳ ゴシック" w:hint="eastAsia"/>
                <w:spacing w:val="-4"/>
                <w:sz w:val="20"/>
                <w:szCs w:val="20"/>
              </w:rPr>
              <w:t>という流れで進めることもできる。</w:t>
            </w:r>
          </w:p>
          <w:p w:rsidR="009878BE" w:rsidRPr="00337449" w:rsidRDefault="009878BE" w:rsidP="00903333">
            <w:pPr>
              <w:spacing w:line="220" w:lineRule="exact"/>
              <w:ind w:leftChars="100" w:left="193"/>
              <w:rPr>
                <w:rFonts w:ascii="ＭＳ ゴシック" w:eastAsia="ＭＳ ゴシック"/>
                <w:spacing w:val="-4"/>
                <w:sz w:val="20"/>
                <w:szCs w:val="20"/>
              </w:rPr>
            </w:pPr>
          </w:p>
        </w:tc>
        <w:tc>
          <w:tcPr>
            <w:tcW w:w="4677" w:type="dxa"/>
          </w:tcPr>
          <w:p w:rsidR="009878BE" w:rsidRDefault="009878BE" w:rsidP="003761CE">
            <w:pPr>
              <w:spacing w:line="220" w:lineRule="exact"/>
              <w:rPr>
                <w:rFonts w:ascii="ＭＳ ゴシック" w:eastAsia="ＭＳ ゴシック" w:hint="eastAsia"/>
                <w:sz w:val="20"/>
                <w:szCs w:val="20"/>
              </w:rPr>
            </w:pPr>
          </w:p>
          <w:p w:rsidR="00A44CD3" w:rsidRPr="00A44D8B" w:rsidRDefault="003A6FFF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自由に意見を出し合う</w:t>
            </w:r>
            <w:r w:rsidR="00A161ED" w:rsidRPr="00A44D8B">
              <w:rPr>
                <w:rFonts w:ascii="ＭＳ ゴシック" w:eastAsia="ＭＳ ゴシック" w:hint="eastAsia"/>
                <w:sz w:val="20"/>
                <w:szCs w:val="20"/>
              </w:rPr>
              <w:t>ための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ウォー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ミ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ングアップとする。</w:t>
            </w:r>
          </w:p>
          <w:p w:rsidR="007F74AA" w:rsidRPr="00A44D8B" w:rsidRDefault="003A6FFF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自己紹介の後で，ファシリテーターから「身支度の時間も様々ですね。今日は身仕度に関わるエピソードから考えていきましょう」などと教材の内容に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入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っていく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と良い</w:t>
            </w:r>
            <w:r w:rsidR="00F11C2C"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2B0498" w:rsidRPr="00A44D8B" w:rsidRDefault="002B0498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4AA" w:rsidRPr="00A44D8B" w:rsidRDefault="007F74AA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F168F6" w:rsidRPr="00A44D8B" w:rsidTr="00337449">
        <w:trPr>
          <w:cantSplit/>
          <w:trHeight w:val="2521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A44D8B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10分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68F6" w:rsidRPr="00A44D8B" w:rsidRDefault="00302F42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○タイトル，ねらいを読む。</w:t>
            </w:r>
            <w:r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br/>
            </w:r>
            <w:r w:rsidR="00F168F6"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＜</w:t>
            </w:r>
            <w:r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マンガを読んで考えましょう</w:t>
            </w:r>
            <w:r w:rsidR="00F168F6"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＞</w:t>
            </w:r>
          </w:p>
          <w:p w:rsidR="008B5CBB" w:rsidRDefault="00F168F6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○マンガ上段を読む。</w:t>
            </w:r>
          </w:p>
          <w:p w:rsidR="00F168F6" w:rsidRPr="00A44D8B" w:rsidRDefault="00F07935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○マンガ下段を読んで考える。</w:t>
            </w:r>
          </w:p>
          <w:p w:rsidR="00043A59" w:rsidRPr="00A44D8B" w:rsidRDefault="0023358F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設問①②について記入し，話し合う。</w:t>
            </w:r>
          </w:p>
          <w:p w:rsidR="00903333" w:rsidRDefault="00C74AC5" w:rsidP="00903333">
            <w:pPr>
              <w:spacing w:line="240" w:lineRule="exact"/>
              <w:ind w:leftChars="100" w:left="193"/>
              <w:jc w:val="left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kern w:val="0"/>
                <w:sz w:val="20"/>
                <w:szCs w:val="20"/>
              </w:rPr>
              <w:t>※口頭で考えを交流し合う方法もある。</w:t>
            </w:r>
          </w:p>
          <w:p w:rsidR="00903333" w:rsidRPr="00C06481" w:rsidRDefault="00903333" w:rsidP="00903333">
            <w:pPr>
              <w:spacing w:line="240" w:lineRule="exact"/>
              <w:ind w:leftChars="100" w:left="193"/>
              <w:jc w:val="left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  <w:r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※時間に余裕がある場合には，待つことができた場面を親役，子役になってロールプレイすることで，好ましい関わりに気づく方法もある。</w:t>
            </w:r>
          </w:p>
          <w:p w:rsidR="00F168F6" w:rsidRPr="00903333" w:rsidRDefault="00F168F6" w:rsidP="00961788">
            <w:pPr>
              <w:spacing w:line="240" w:lineRule="exact"/>
              <w:ind w:leftChars="100" w:left="193"/>
              <w:rPr>
                <w:rFonts w:ascii="ＭＳ ゴシック" w:eastAsia="ＭＳ ゴシック"/>
                <w:b/>
                <w:sz w:val="20"/>
                <w:szCs w:val="20"/>
                <w:u w:val="single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07935" w:rsidRPr="00A44D8B" w:rsidRDefault="00F07935" w:rsidP="003761CE">
            <w:pPr>
              <w:spacing w:line="22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○三つの約束＋１（発言の平等，人の発言を肯定，秘密の保守とパス有）を知らせる。</w:t>
            </w:r>
          </w:p>
          <w:p w:rsidR="008815C5" w:rsidRPr="00A44D8B" w:rsidRDefault="008815C5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○イラスト，セリフ，猫の言葉などをファシリテーターの言葉で丁寧に伝える。</w:t>
            </w:r>
          </w:p>
          <w:p w:rsidR="00EC7F75" w:rsidRPr="00A44D8B" w:rsidRDefault="00302F42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206CC5" w:rsidRPr="00A44D8B">
              <w:rPr>
                <w:rFonts w:ascii="ＭＳ ゴシック" w:eastAsia="ＭＳ ゴシック" w:hint="eastAsia"/>
                <w:sz w:val="20"/>
                <w:szCs w:val="20"/>
              </w:rPr>
              <w:t>上段では，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CF7CEE" w:rsidRPr="00A44D8B">
              <w:rPr>
                <w:rFonts w:ascii="ＭＳ ゴシック" w:eastAsia="ＭＳ ゴシック" w:hint="eastAsia"/>
                <w:sz w:val="20"/>
                <w:szCs w:val="20"/>
              </w:rPr>
              <w:t>が自分でするのを待てない父親が</w:t>
            </w:r>
            <w:r w:rsidR="002B0498" w:rsidRPr="00A44D8B">
              <w:rPr>
                <w:rFonts w:ascii="ＭＳ ゴシック" w:eastAsia="ＭＳ ゴシック" w:hint="eastAsia"/>
                <w:sz w:val="20"/>
                <w:szCs w:val="20"/>
              </w:rPr>
              <w:t>イライラして，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CF7CEE" w:rsidRPr="00A44D8B">
              <w:rPr>
                <w:rFonts w:ascii="ＭＳ ゴシック" w:eastAsia="ＭＳ ゴシック" w:hint="eastAsia"/>
                <w:sz w:val="20"/>
                <w:szCs w:val="20"/>
              </w:rPr>
              <w:t>のやることを</w:t>
            </w:r>
            <w:r w:rsidR="00294BFD">
              <w:rPr>
                <w:rFonts w:ascii="ＭＳ ゴシック" w:eastAsia="ＭＳ ゴシック" w:hint="eastAsia"/>
                <w:sz w:val="20"/>
                <w:szCs w:val="20"/>
              </w:rPr>
              <w:t>取って</w:t>
            </w:r>
            <w:r w:rsidR="00CF7CEE" w:rsidRPr="00A44D8B">
              <w:rPr>
                <w:rFonts w:ascii="ＭＳ ゴシック" w:eastAsia="ＭＳ ゴシック" w:hint="eastAsia"/>
                <w:sz w:val="20"/>
                <w:szCs w:val="20"/>
              </w:rPr>
              <w:t>しまっている</w:t>
            </w:r>
            <w:r w:rsidR="00AE25AE" w:rsidRPr="00A44D8B">
              <w:rPr>
                <w:rFonts w:ascii="ＭＳ ゴシック" w:eastAsia="ＭＳ ゴシック" w:hint="eastAsia"/>
                <w:sz w:val="20"/>
                <w:szCs w:val="20"/>
              </w:rPr>
              <w:t>流れを</w:t>
            </w:r>
            <w:r w:rsidR="00EC7F75" w:rsidRPr="00A44D8B">
              <w:rPr>
                <w:rFonts w:ascii="ＭＳ ゴシック" w:eastAsia="ＭＳ ゴシック" w:hint="eastAsia"/>
                <w:sz w:val="20"/>
                <w:szCs w:val="20"/>
              </w:rPr>
              <w:t>押さえる。</w:t>
            </w:r>
          </w:p>
          <w:p w:rsidR="00F168F6" w:rsidRPr="00A44D8B" w:rsidRDefault="003050D7" w:rsidP="00337449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206CC5" w:rsidRPr="00A44D8B">
              <w:rPr>
                <w:rFonts w:ascii="ＭＳ ゴシック" w:eastAsia="ＭＳ ゴシック" w:hint="eastAsia"/>
                <w:sz w:val="20"/>
                <w:szCs w:val="20"/>
              </w:rPr>
              <w:t>下段</w:t>
            </w:r>
            <w:r w:rsidR="008060DC" w:rsidRPr="00A44D8B">
              <w:rPr>
                <w:rFonts w:ascii="ＭＳ ゴシック" w:eastAsia="ＭＳ ゴシック" w:hint="eastAsia"/>
                <w:sz w:val="20"/>
                <w:szCs w:val="20"/>
              </w:rPr>
              <w:t>は，</w:t>
            </w:r>
            <w:r w:rsidR="00CF7CEE" w:rsidRPr="00A44D8B">
              <w:rPr>
                <w:rFonts w:ascii="ＭＳ ゴシック" w:eastAsia="ＭＳ ゴシック" w:hint="eastAsia"/>
                <w:sz w:val="20"/>
                <w:szCs w:val="20"/>
              </w:rPr>
              <w:t>３コマ目の時計の時間，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４コマ目</w:t>
            </w:r>
            <w:r w:rsidR="00CF7CEE" w:rsidRPr="00A44D8B">
              <w:rPr>
                <w:rFonts w:ascii="ＭＳ ゴシック" w:eastAsia="ＭＳ ゴシック" w:hint="eastAsia"/>
                <w:sz w:val="20"/>
                <w:szCs w:val="20"/>
              </w:rPr>
              <w:t>の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親子共に笑顔であることを押さえ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考えるようにする。</w:t>
            </w:r>
          </w:p>
          <w:p w:rsidR="00903333" w:rsidRDefault="00EC7F75" w:rsidP="00903333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※具体的な言葉</w:t>
            </w:r>
            <w:r w:rsidR="004B7A57">
              <w:rPr>
                <w:rFonts w:ascii="ＭＳ ゴシック" w:eastAsia="ＭＳ ゴシック" w:hint="eastAsia"/>
                <w:sz w:val="20"/>
                <w:szCs w:val="20"/>
              </w:rPr>
              <w:t>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けや対応についてだけでなく，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の気持ちや親の気持ちについて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も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考えられるよう促す。</w:t>
            </w:r>
          </w:p>
          <w:p w:rsidR="00903333" w:rsidRPr="00A44D8B" w:rsidRDefault="00903333" w:rsidP="00903333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※ロールプレイをした場合は，その時の親子の気持ちを想像することができるよう声掛けをする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337449" w:rsidRDefault="00E815B7" w:rsidP="00903333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※ファシリテーターがいくつかの意見を伝えるなどして全体交流とする方法もある。</w:t>
            </w:r>
          </w:p>
          <w:p w:rsidR="00903333" w:rsidRPr="00903333" w:rsidRDefault="00903333" w:rsidP="00903333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C5" w:rsidRDefault="009072C5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A44D8B" w:rsidRDefault="00EC7F75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b/>
                <w:sz w:val="20"/>
                <w:szCs w:val="20"/>
                <w:u w:val="single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ワークシートは回収しないこと，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正解があるわけではないので，自由に書いたり，話したりして構わないことを伝える。</w:t>
            </w:r>
          </w:p>
        </w:tc>
      </w:tr>
      <w:tr w:rsidR="009072C5" w:rsidRPr="00A44D8B" w:rsidTr="00337449">
        <w:trPr>
          <w:cantSplit/>
          <w:trHeight w:val="4013"/>
        </w:trPr>
        <w:tc>
          <w:tcPr>
            <w:tcW w:w="850" w:type="dxa"/>
          </w:tcPr>
          <w:p w:rsidR="009072C5" w:rsidRPr="00A44D8B" w:rsidRDefault="009072C5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lastRenderedPageBreak/>
              <w:t>：</w:t>
            </w:r>
          </w:p>
          <w:p w:rsidR="009072C5" w:rsidRPr="00A44D8B" w:rsidRDefault="004B7A57" w:rsidP="00DD0C24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(22</w:t>
            </w:r>
            <w:r w:rsidR="009072C5" w:rsidRPr="00A44D8B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119" w:type="dxa"/>
          </w:tcPr>
          <w:p w:rsidR="009072C5" w:rsidRPr="00A44D8B" w:rsidRDefault="009072C5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9878BE">
              <w:rPr>
                <w:rFonts w:ascii="ＭＳ ゴシック" w:eastAsia="ＭＳ ゴシック" w:hint="eastAsia"/>
                <w:b/>
                <w:w w:val="75"/>
                <w:kern w:val="0"/>
                <w:sz w:val="20"/>
                <w:szCs w:val="20"/>
                <w:fitText w:val="2880" w:id="1469737729"/>
              </w:rPr>
              <w:t>＜考えましょう，出し合いましょう</w:t>
            </w:r>
            <w:r w:rsidRPr="009878BE">
              <w:rPr>
                <w:rFonts w:ascii="ＭＳ ゴシック" w:eastAsia="ＭＳ ゴシック" w:hint="eastAsia"/>
                <w:b/>
                <w:spacing w:val="-217"/>
                <w:w w:val="75"/>
                <w:kern w:val="0"/>
                <w:sz w:val="20"/>
                <w:szCs w:val="20"/>
                <w:fitText w:val="2880" w:id="1469737729"/>
              </w:rPr>
              <w:t>＞</w:t>
            </w:r>
          </w:p>
          <w:p w:rsidR="009072C5" w:rsidRPr="00A44D8B" w:rsidRDefault="009072C5" w:rsidP="00337449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○設問③について記入し，話し合う。</w:t>
            </w:r>
          </w:p>
          <w:p w:rsidR="009072C5" w:rsidRPr="00A44D8B" w:rsidRDefault="009072C5" w:rsidP="00961788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※着替え，したく，片付けなどの場面について，子供を待つことができたとき，待てなかったときなど，同じような経験をしたことがないかを振り返り，その際の子供の気持ちも想像して記入する。</w:t>
            </w:r>
          </w:p>
          <w:p w:rsidR="00903333" w:rsidRDefault="00903333" w:rsidP="00294BFD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9072C5" w:rsidRPr="00A44D8B" w:rsidRDefault="009072C5" w:rsidP="00294BFD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○話し合ったことを紹介する。</w:t>
            </w:r>
          </w:p>
          <w:p w:rsidR="009072C5" w:rsidRPr="00294BFD" w:rsidRDefault="009072C5" w:rsidP="000C7689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9878BE" w:rsidRDefault="009878BE" w:rsidP="00337449">
            <w:pPr>
              <w:spacing w:line="220" w:lineRule="exact"/>
              <w:jc w:val="left"/>
              <w:rPr>
                <w:rFonts w:ascii="ＭＳ ゴシック" w:eastAsia="ＭＳ ゴシック" w:hint="eastAsia"/>
                <w:sz w:val="20"/>
                <w:szCs w:val="20"/>
              </w:rPr>
            </w:pPr>
          </w:p>
          <w:p w:rsidR="009072C5" w:rsidRPr="00A44D8B" w:rsidRDefault="009072C5" w:rsidP="00337449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bookmarkStart w:id="0" w:name="_GoBack"/>
            <w:bookmarkEnd w:id="0"/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○設問③について，ラベルワーク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で行うこと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が効果的。</w:t>
            </w:r>
          </w:p>
          <w:p w:rsidR="009878BE" w:rsidRDefault="009072C5" w:rsidP="009878BE">
            <w:pPr>
              <w:spacing w:line="240" w:lineRule="exact"/>
              <w:ind w:leftChars="100" w:left="193"/>
              <w:jc w:val="left"/>
              <w:rPr>
                <w:rFonts w:ascii="ＭＳ ゴシック" w:eastAsia="ＭＳ ゴシック" w:hint="eastAsia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予め模造紙に罫線や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項目等を記入しておき，時間短縮の工夫をする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方法もある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9878BE" w:rsidRDefault="009878BE" w:rsidP="009878BE">
            <w:pPr>
              <w:spacing w:line="240" w:lineRule="exact"/>
              <w:ind w:leftChars="100" w:left="19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※時間がない場合には，項目を一つに絞って，話しても良い。</w:t>
            </w:r>
          </w:p>
          <w:p w:rsidR="009072C5" w:rsidRPr="009878BE" w:rsidRDefault="009878BE" w:rsidP="009878BE">
            <w:pPr>
              <w:spacing w:line="240" w:lineRule="exact"/>
              <w:ind w:leftChars="100" w:left="19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※「付箋紙１枚につき，１つ書く」「簡単で良い」などを伝える。</w:t>
            </w:r>
          </w:p>
          <w:p w:rsidR="009072C5" w:rsidRPr="00A44D8B" w:rsidRDefault="009072C5" w:rsidP="00C06481">
            <w:pPr>
              <w:spacing w:line="220" w:lineRule="exact"/>
              <w:ind w:left="2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例を参考に，</w:t>
            </w:r>
            <w:r w:rsidR="00C06481">
              <w:rPr>
                <w:rFonts w:ascii="ＭＳ ゴシック" w:eastAsia="ＭＳ ゴシック" w:hint="eastAsia"/>
                <w:sz w:val="20"/>
                <w:szCs w:val="20"/>
              </w:rPr>
              <w:t>着替え，したく，片付けの他にも，</w:t>
            </w:r>
            <w:r w:rsidR="001D705C">
              <w:rPr>
                <w:rFonts w:ascii="ＭＳ ゴシック" w:eastAsia="ＭＳ ゴシック" w:hint="eastAsia"/>
                <w:sz w:val="20"/>
                <w:szCs w:val="20"/>
              </w:rPr>
              <w:t>遊び，</w:t>
            </w:r>
            <w:r w:rsidR="00C06481">
              <w:rPr>
                <w:rFonts w:ascii="ＭＳ ゴシック" w:eastAsia="ＭＳ ゴシック" w:hint="eastAsia"/>
                <w:sz w:val="20"/>
                <w:szCs w:val="20"/>
              </w:rPr>
              <w:t>食事，トイレ，お風呂，睡眠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などについても考えてもらうように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声掛けをすることで考えてもらいやすくする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9072C5" w:rsidRDefault="009072C5" w:rsidP="00961788">
            <w:pPr>
              <w:spacing w:line="220" w:lineRule="exact"/>
              <w:ind w:firstLineChars="100" w:firstLine="18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進め方の例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として次の方法もある。</w:t>
            </w:r>
          </w:p>
          <w:p w:rsidR="009072C5" w:rsidRPr="00961788" w:rsidRDefault="009072C5" w:rsidP="00961788">
            <w:pPr>
              <w:spacing w:line="220" w:lineRule="exact"/>
              <w:ind w:leftChars="200" w:left="386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961788">
              <w:rPr>
                <w:rFonts w:ascii="ＭＳ ゴシック" w:eastAsia="ＭＳ ゴシック" w:hint="eastAsia"/>
                <w:sz w:val="20"/>
                <w:szCs w:val="20"/>
              </w:rPr>
              <w:t>・待つことができたとき，待てなかったときを分担して考える。</w:t>
            </w:r>
            <w:r w:rsidRPr="00961788">
              <w:rPr>
                <w:rFonts w:ascii="ＭＳ ゴシック" w:eastAsia="ＭＳ ゴシック"/>
                <w:sz w:val="20"/>
                <w:szCs w:val="20"/>
              </w:rPr>
              <w:br/>
            </w:r>
            <w:r w:rsidRPr="00961788">
              <w:rPr>
                <w:rFonts w:ascii="ＭＳ ゴシック" w:eastAsia="ＭＳ ゴシック" w:hint="eastAsia"/>
                <w:sz w:val="20"/>
                <w:szCs w:val="20"/>
              </w:rPr>
              <w:t>・「『したく』『片付け』について思い出してください」などのように，項目をしぼって考える。</w:t>
            </w:r>
          </w:p>
          <w:p w:rsidR="009072C5" w:rsidRPr="00A44D8B" w:rsidRDefault="009072C5" w:rsidP="00961788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※子供への接し方やしつけについての悩みや疑問，ヒントの交流につなげても</w:t>
            </w:r>
            <w:r w:rsidR="004B7A57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337449" w:rsidRPr="00A44D8B" w:rsidRDefault="009072C5" w:rsidP="00903333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○子供の問題を「性格」ではなく「行動」に焦点を当てて捉えることの大切さに触れる。</w:t>
            </w:r>
          </w:p>
        </w:tc>
        <w:tc>
          <w:tcPr>
            <w:tcW w:w="1701" w:type="dxa"/>
          </w:tcPr>
          <w:p w:rsidR="009072C5" w:rsidRDefault="009072C5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9072C5" w:rsidRPr="00A44D8B" w:rsidRDefault="009072C5" w:rsidP="009072C5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※話し合うことで安心感が生まれることを体験してもらう。</w:t>
            </w:r>
          </w:p>
        </w:tc>
      </w:tr>
      <w:tr w:rsidR="00F168F6" w:rsidRPr="00A44D8B" w:rsidTr="00A44D8B">
        <w:trPr>
          <w:cantSplit/>
          <w:trHeight w:val="2208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A44D8B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4B7A57">
              <w:rPr>
                <w:rFonts w:ascii="ＭＳ ゴシック" w:eastAsia="ＭＳ ゴシック" w:hint="eastAsia"/>
                <w:sz w:val="20"/>
                <w:szCs w:val="20"/>
              </w:rPr>
              <w:t>５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分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  <w:p w:rsidR="009F02B9" w:rsidRPr="00A44D8B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68F6" w:rsidRPr="00A44D8B" w:rsidRDefault="00F168F6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＜ファシリテーターからの説明＞</w:t>
            </w:r>
          </w:p>
          <w:p w:rsidR="00D34068" w:rsidRPr="00A44D8B" w:rsidRDefault="00A20040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○参考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資料１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のグラフ，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参考資料２</w:t>
            </w:r>
            <w:r w:rsidR="00115374" w:rsidRPr="00A44D8B">
              <w:rPr>
                <w:rFonts w:ascii="ＭＳ ゴシック" w:eastAsia="ＭＳ ゴシック" w:hint="eastAsia"/>
                <w:sz w:val="20"/>
                <w:szCs w:val="20"/>
              </w:rPr>
              <w:t>「親子の</w:t>
            </w:r>
            <w:r w:rsidR="0023358F" w:rsidRPr="00A44D8B">
              <w:rPr>
                <w:rFonts w:ascii="ＭＳ ゴシック" w:eastAsia="ＭＳ ゴシック" w:hint="eastAsia"/>
                <w:sz w:val="20"/>
                <w:szCs w:val="20"/>
              </w:rPr>
              <w:t>コミュニケーションサイクル</w:t>
            </w:r>
            <w:r w:rsidR="00115374" w:rsidRPr="00A44D8B">
              <w:rPr>
                <w:rFonts w:ascii="ＭＳ ゴシック" w:eastAsia="ＭＳ ゴシック" w:hint="eastAsia"/>
                <w:sz w:val="20"/>
                <w:szCs w:val="20"/>
              </w:rPr>
              <w:t>」</w:t>
            </w:r>
            <w:r w:rsidR="0023358F" w:rsidRPr="00A44D8B">
              <w:rPr>
                <w:rFonts w:ascii="ＭＳ ゴシック" w:eastAsia="ＭＳ ゴシック" w:hint="eastAsia"/>
                <w:sz w:val="20"/>
                <w:szCs w:val="20"/>
              </w:rPr>
              <w:t>の紹介</w:t>
            </w:r>
          </w:p>
          <w:p w:rsidR="002748D6" w:rsidRPr="00A44D8B" w:rsidRDefault="00A20040" w:rsidP="00A2004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参考資料３</w:t>
            </w:r>
            <w:r w:rsidR="00906252" w:rsidRPr="00A44D8B">
              <w:rPr>
                <w:rFonts w:ascii="ＭＳ ゴシック" w:eastAsia="ＭＳ ゴシック" w:hint="eastAsia"/>
                <w:sz w:val="20"/>
                <w:szCs w:val="20"/>
              </w:rPr>
              <w:t>「親子のコミュニケーションに生</w:t>
            </w:r>
            <w:r w:rsidR="002748D6" w:rsidRPr="00A44D8B">
              <w:rPr>
                <w:rFonts w:ascii="ＭＳ ゴシック" w:eastAsia="ＭＳ ゴシック" w:hint="eastAsia"/>
                <w:sz w:val="20"/>
                <w:szCs w:val="20"/>
              </w:rPr>
              <w:t>かしてみては」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の説明</w:t>
            </w:r>
          </w:p>
          <w:p w:rsidR="00F168F6" w:rsidRPr="00A44D8B" w:rsidRDefault="002748D6" w:rsidP="004B7A57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903333">
              <w:rPr>
                <w:rFonts w:ascii="ＭＳ ゴシック" w:eastAsia="ＭＳ ゴシック" w:hint="eastAsia"/>
                <w:sz w:val="20"/>
                <w:szCs w:val="20"/>
              </w:rPr>
              <w:t>ニコニコ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サイクルにつながるコツ，ポイントとして</w:t>
            </w:r>
            <w:r w:rsidR="004B7A57">
              <w:rPr>
                <w:rFonts w:ascii="ＭＳ ゴシック" w:eastAsia="ＭＳ ゴシック" w:hint="eastAsia"/>
                <w:sz w:val="20"/>
                <w:szCs w:val="20"/>
              </w:rPr>
              <w:t>押さえ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ても</w:t>
            </w:r>
            <w:r w:rsidR="004B7A57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961788" w:rsidRDefault="00961788" w:rsidP="003761CE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7434F9" w:rsidRPr="00A44D8B" w:rsidRDefault="007434F9" w:rsidP="003761CE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010C3E" w:rsidRPr="00A44D8B">
              <w:rPr>
                <w:rFonts w:ascii="ＭＳ ゴシック" w:eastAsia="ＭＳ ゴシック" w:hint="eastAsia"/>
                <w:sz w:val="20"/>
                <w:szCs w:val="20"/>
              </w:rPr>
              <w:t>グラフ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から「</w:t>
            </w:r>
            <w:r w:rsidR="008C4A96" w:rsidRPr="00A44D8B">
              <w:rPr>
                <w:rFonts w:ascii="ＭＳ ゴシック" w:eastAsia="ＭＳ ゴシック" w:hint="eastAsia"/>
                <w:sz w:val="20"/>
                <w:szCs w:val="20"/>
              </w:rPr>
              <w:t>子供のやることについつい口や手を出してしまう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」とい</w:t>
            </w:r>
            <w:r w:rsidR="008C4A96" w:rsidRPr="00A44D8B">
              <w:rPr>
                <w:rFonts w:ascii="ＭＳ ゴシック" w:eastAsia="ＭＳ ゴシック" w:hint="eastAsia"/>
                <w:sz w:val="20"/>
                <w:szCs w:val="20"/>
              </w:rPr>
              <w:t>う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人が３割</w:t>
            </w:r>
            <w:r w:rsidR="008C4A96" w:rsidRPr="00A44D8B">
              <w:rPr>
                <w:rFonts w:ascii="ＭＳ ゴシック" w:eastAsia="ＭＳ ゴシック" w:hint="eastAsia"/>
                <w:sz w:val="20"/>
                <w:szCs w:val="20"/>
              </w:rPr>
              <w:t>近く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いる</w:t>
            </w:r>
            <w:r w:rsidR="00010C3E" w:rsidRPr="00A44D8B">
              <w:rPr>
                <w:rFonts w:ascii="ＭＳ ゴシック" w:eastAsia="ＭＳ ゴシック" w:hint="eastAsia"/>
                <w:sz w:val="20"/>
                <w:szCs w:val="20"/>
              </w:rPr>
              <w:t>など，子育てに悩みを</w:t>
            </w:r>
            <w:r w:rsidR="0078155B" w:rsidRPr="00A44D8B">
              <w:rPr>
                <w:rFonts w:ascii="ＭＳ ゴシック" w:eastAsia="ＭＳ ゴシック" w:hint="eastAsia"/>
                <w:sz w:val="20"/>
                <w:szCs w:val="20"/>
              </w:rPr>
              <w:t>持つ</w:t>
            </w:r>
            <w:r w:rsidR="00010C3E" w:rsidRPr="00A44D8B">
              <w:rPr>
                <w:rFonts w:ascii="ＭＳ ゴシック" w:eastAsia="ＭＳ ゴシック" w:hint="eastAsia"/>
                <w:sz w:val="20"/>
                <w:szCs w:val="20"/>
              </w:rPr>
              <w:t>人が少なくない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ことを押さえる。</w:t>
            </w:r>
          </w:p>
          <w:p w:rsidR="00FB47FE" w:rsidRPr="00A44D8B" w:rsidRDefault="00AB6973" w:rsidP="003761CE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B47FE" w:rsidRPr="00A44D8B">
              <w:rPr>
                <w:rFonts w:ascii="ＭＳ ゴシック" w:eastAsia="ＭＳ ゴシック" w:hint="eastAsia"/>
                <w:sz w:val="20"/>
                <w:szCs w:val="20"/>
              </w:rPr>
              <w:t>資料等を活用し，必要に応じて次の点を伝える。</w:t>
            </w:r>
          </w:p>
          <w:p w:rsidR="00FB47FE" w:rsidRPr="00A44D8B" w:rsidRDefault="00D34068" w:rsidP="00961788">
            <w:pPr>
              <w:spacing w:line="220" w:lineRule="exact"/>
              <w:ind w:leftChars="121" w:left="23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2A5682">
              <w:rPr>
                <w:rFonts w:ascii="ＭＳ ゴシック" w:eastAsia="ＭＳ ゴシック" w:hint="eastAsia"/>
                <w:sz w:val="20"/>
                <w:szCs w:val="20"/>
              </w:rPr>
              <w:t>何かしながらではなく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08001F" w:rsidRPr="00A44D8B">
              <w:rPr>
                <w:rFonts w:ascii="ＭＳ ゴシック" w:eastAsia="ＭＳ ゴシック" w:hint="eastAsia"/>
                <w:sz w:val="20"/>
                <w:szCs w:val="20"/>
              </w:rPr>
              <w:t>と目線を合わせて話をする</w:t>
            </w:r>
            <w:r w:rsidR="00FB47FE"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CE45C5" w:rsidRPr="00A44D8B" w:rsidRDefault="00D34068" w:rsidP="00961788">
            <w:pPr>
              <w:spacing w:line="220" w:lineRule="exact"/>
              <w:ind w:leftChars="122" w:left="235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FB47FE" w:rsidRPr="00A44D8B">
              <w:rPr>
                <w:rFonts w:ascii="ＭＳ ゴシック" w:eastAsia="ＭＳ ゴシック" w:hint="eastAsia"/>
                <w:sz w:val="20"/>
                <w:szCs w:val="20"/>
              </w:rPr>
              <w:t>行動の過程をほめ，随時言葉かけを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し，</w:t>
            </w:r>
            <w:r w:rsidR="00FB47FE" w:rsidRPr="00A44D8B">
              <w:rPr>
                <w:rFonts w:ascii="ＭＳ ゴシック" w:eastAsia="ＭＳ ゴシック" w:hint="eastAsia"/>
                <w:sz w:val="20"/>
                <w:szCs w:val="20"/>
              </w:rPr>
              <w:t>少しでもできたらほめる。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（人はうれしいときに脳の中に心地</w:t>
            </w:r>
            <w:r w:rsidR="00A84F6E">
              <w:rPr>
                <w:rFonts w:ascii="ＭＳ ゴシック" w:eastAsia="ＭＳ ゴシック" w:hint="eastAsia"/>
                <w:sz w:val="20"/>
                <w:szCs w:val="20"/>
              </w:rPr>
              <w:t>良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さを感じる物質が出てやる気になる</w:t>
            </w:r>
            <w:r w:rsidR="002748D6"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:rsidR="006F5F63" w:rsidRPr="00C06481" w:rsidRDefault="00C82DDC" w:rsidP="00961788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  <w:r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※</w:t>
            </w:r>
            <w:r w:rsidR="00903333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イライラ</w:t>
            </w:r>
            <w:r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サイクルを否定するのではなく，日頃の子供</w:t>
            </w:r>
            <w:r w:rsidR="0023358F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への接し方を見つめ直す機会と</w:t>
            </w:r>
            <w:r w:rsidR="00A20040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し</w:t>
            </w:r>
            <w:r w:rsidR="00CF544F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，</w:t>
            </w:r>
            <w:r w:rsidR="00903333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イライラ</w:t>
            </w:r>
            <w:r w:rsidR="00A20040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な関わりが少なくできると</w:t>
            </w:r>
            <w:r w:rsid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良い</w:t>
            </w:r>
            <w:r w:rsidR="00A20040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ことを</w:t>
            </w:r>
            <w:r w:rsidR="0023358F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伝える。</w:t>
            </w:r>
          </w:p>
          <w:p w:rsidR="002B0498" w:rsidRPr="00A44D8B" w:rsidRDefault="002B0498" w:rsidP="003761CE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C5" w:rsidRDefault="009072C5" w:rsidP="00A44D8B">
            <w:pPr>
              <w:spacing w:line="220" w:lineRule="exact"/>
              <w:ind w:left="183" w:rightChars="-565" w:right="-1089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0F0F6C" w:rsidRPr="00A44D8B" w:rsidRDefault="00F168F6" w:rsidP="00A44D8B">
            <w:pPr>
              <w:spacing w:line="220" w:lineRule="exact"/>
              <w:ind w:left="183" w:rightChars="-565" w:right="-1089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※図</w:t>
            </w:r>
            <w:r w:rsidR="003761CE"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サイクル</w:t>
            </w:r>
            <w:r w:rsidR="003761CE" w:rsidRPr="00A44D8B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を</w:t>
            </w:r>
          </w:p>
          <w:p w:rsidR="003761CE" w:rsidRPr="00A44D8B" w:rsidRDefault="00F168F6" w:rsidP="003761CE">
            <w:pPr>
              <w:spacing w:line="220" w:lineRule="exact"/>
              <w:ind w:leftChars="100" w:left="193" w:rightChars="-565" w:right="-1089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見せながら説明</w:t>
            </w:r>
          </w:p>
          <w:p w:rsidR="00F168F6" w:rsidRPr="00A44D8B" w:rsidRDefault="00F168F6" w:rsidP="003761CE">
            <w:pPr>
              <w:spacing w:line="220" w:lineRule="exact"/>
              <w:ind w:leftChars="100" w:left="193" w:rightChars="-565" w:right="-1089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する。</w:t>
            </w:r>
          </w:p>
          <w:p w:rsidR="006F5F63" w:rsidRPr="00A44D8B" w:rsidRDefault="006F5F63" w:rsidP="003761CE">
            <w:pPr>
              <w:spacing w:line="220" w:lineRule="exact"/>
              <w:rPr>
                <w:rFonts w:ascii="ＭＳ ゴシック" w:eastAsia="ＭＳ ゴシック"/>
                <w:bCs/>
                <w:iCs/>
                <w:spacing w:val="-12"/>
                <w:sz w:val="20"/>
                <w:szCs w:val="20"/>
              </w:rPr>
            </w:pPr>
          </w:p>
        </w:tc>
      </w:tr>
      <w:tr w:rsidR="004B7A57" w:rsidRPr="00A44D8B" w:rsidTr="00A44D8B">
        <w:trPr>
          <w:cantSplit/>
          <w:trHeight w:val="633"/>
        </w:trPr>
        <w:tc>
          <w:tcPr>
            <w:tcW w:w="850" w:type="dxa"/>
          </w:tcPr>
          <w:p w:rsidR="004B7A57" w:rsidRPr="00A44D8B" w:rsidRDefault="004B7A57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4B7A57" w:rsidRPr="00A44D8B" w:rsidRDefault="004B7A57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(５分)</w:t>
            </w:r>
          </w:p>
        </w:tc>
        <w:tc>
          <w:tcPr>
            <w:tcW w:w="3119" w:type="dxa"/>
          </w:tcPr>
          <w:p w:rsidR="004B7A57" w:rsidRPr="00A44D8B" w:rsidRDefault="004B7A57" w:rsidP="003761CE">
            <w:pPr>
              <w:spacing w:line="22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＜学習を振り返りましょう＞</w:t>
            </w:r>
          </w:p>
          <w:p w:rsidR="004B7A57" w:rsidRPr="00A44D8B" w:rsidRDefault="004B7A57" w:rsidP="003761CE">
            <w:pPr>
              <w:spacing w:line="22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○ワークシートに記入する。</w:t>
            </w:r>
          </w:p>
          <w:p w:rsidR="004B7A57" w:rsidRPr="00A44D8B" w:rsidRDefault="004B7A57" w:rsidP="00903333">
            <w:pPr>
              <w:spacing w:line="22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気付きの共有</w:t>
            </w:r>
          </w:p>
        </w:tc>
        <w:tc>
          <w:tcPr>
            <w:tcW w:w="4677" w:type="dxa"/>
          </w:tcPr>
          <w:p w:rsidR="004B7A57" w:rsidRPr="00493684" w:rsidRDefault="004B7A57" w:rsidP="006765B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4B7A57" w:rsidRPr="00493684" w:rsidRDefault="004B7A57" w:rsidP="006765B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○すぐにはうまくいかないかも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知れない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が，できることから試してみることの大切さを伝える。</w:t>
            </w:r>
          </w:p>
          <w:p w:rsidR="004B7A57" w:rsidRDefault="004B7A57" w:rsidP="004B7A57">
            <w:pPr>
              <w:spacing w:line="240" w:lineRule="exact"/>
              <w:ind w:firstLineChars="100" w:firstLine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※参加者一人一人に感想を聞いても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4B7A57" w:rsidRDefault="004B7A57" w:rsidP="004B7A57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※時間がない場合は，目を閉じ，自分自身で振り返る方法もある。</w:t>
            </w:r>
          </w:p>
          <w:p w:rsidR="004B7A57" w:rsidRPr="00493684" w:rsidRDefault="004B7A57" w:rsidP="004B7A57">
            <w:pPr>
              <w:spacing w:line="240" w:lineRule="exact"/>
              <w:ind w:firstLineChars="100" w:firstLine="18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※ファシリテーターからの感想があっても良い。</w:t>
            </w:r>
          </w:p>
          <w:p w:rsidR="004B7A57" w:rsidRPr="00493684" w:rsidRDefault="004B7A57" w:rsidP="006765B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7A57" w:rsidRPr="00493684" w:rsidRDefault="004B7A57" w:rsidP="004B7A57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4B7A57" w:rsidRPr="00493684" w:rsidRDefault="004B7A57" w:rsidP="004B7A57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※ワークシートに無理に記入しなくても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良いが，省略はしない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</w:tc>
      </w:tr>
      <w:tr w:rsidR="004B7A57" w:rsidRPr="00A44D8B" w:rsidTr="00A44D8B">
        <w:trPr>
          <w:trHeight w:val="289"/>
        </w:trPr>
        <w:tc>
          <w:tcPr>
            <w:tcW w:w="850" w:type="dxa"/>
          </w:tcPr>
          <w:p w:rsidR="004B7A57" w:rsidRPr="00A44D8B" w:rsidRDefault="004B7A57" w:rsidP="000D39C0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</w:tc>
        <w:tc>
          <w:tcPr>
            <w:tcW w:w="3119" w:type="dxa"/>
          </w:tcPr>
          <w:p w:rsidR="004B7A57" w:rsidRPr="00A44D8B" w:rsidRDefault="004B7A57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○終了・片付け</w:t>
            </w:r>
          </w:p>
          <w:p w:rsidR="004B7A57" w:rsidRPr="00A44D8B" w:rsidRDefault="004B7A57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○アンケート記入</w:t>
            </w:r>
          </w:p>
        </w:tc>
        <w:tc>
          <w:tcPr>
            <w:tcW w:w="4677" w:type="dxa"/>
          </w:tcPr>
          <w:p w:rsidR="004B7A57" w:rsidRPr="00A44D8B" w:rsidRDefault="004B7A57" w:rsidP="003761CE">
            <w:pPr>
              <w:spacing w:line="220" w:lineRule="exact"/>
              <w:rPr>
                <w:rFonts w:ascii="‚l‚r ƒSƒVƒbƒN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参加者全員で行う。</w:t>
            </w:r>
          </w:p>
          <w:p w:rsidR="004B7A57" w:rsidRPr="00A44D8B" w:rsidRDefault="004B7A57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アンケート記入者から流れ解散。</w:t>
            </w:r>
          </w:p>
          <w:p w:rsidR="004B7A57" w:rsidRPr="00A44D8B" w:rsidRDefault="004B7A57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7A57" w:rsidRPr="00A44D8B" w:rsidRDefault="004B7A57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現状復帰</w:t>
            </w:r>
          </w:p>
        </w:tc>
      </w:tr>
      <w:tr w:rsidR="004B7A57" w:rsidRPr="00A44D8B" w:rsidTr="003761CE">
        <w:trPr>
          <w:cantSplit/>
          <w:trHeight w:val="226"/>
        </w:trPr>
        <w:tc>
          <w:tcPr>
            <w:tcW w:w="10347" w:type="dxa"/>
            <w:gridSpan w:val="4"/>
            <w:tcBorders>
              <w:top w:val="double" w:sz="4" w:space="0" w:color="auto"/>
            </w:tcBorders>
          </w:tcPr>
          <w:p w:rsidR="004B7A57" w:rsidRPr="00294BFD" w:rsidRDefault="004B7A57" w:rsidP="004F5FD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4BFD">
              <w:rPr>
                <w:rFonts w:asciiTheme="majorEastAsia" w:eastAsiaTheme="majorEastAsia" w:hAnsiTheme="majorEastAsia" w:hint="eastAsia"/>
                <w:sz w:val="20"/>
                <w:szCs w:val="20"/>
              </w:rPr>
              <w:t>〈メモ〉</w:t>
            </w:r>
          </w:p>
          <w:p w:rsidR="004B7A57" w:rsidRDefault="004B7A57" w:rsidP="004F5FD2">
            <w:pPr>
              <w:spacing w:line="240" w:lineRule="exact"/>
              <w:rPr>
                <w:sz w:val="20"/>
                <w:szCs w:val="20"/>
              </w:rPr>
            </w:pPr>
          </w:p>
          <w:p w:rsidR="004B7A57" w:rsidRPr="00A44D8B" w:rsidRDefault="004B7A57" w:rsidP="004F5FD2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0E1D4F" w:rsidRPr="00A44D8B" w:rsidRDefault="000E1D4F" w:rsidP="00520819">
      <w:pPr>
        <w:spacing w:line="260" w:lineRule="exact"/>
        <w:rPr>
          <w:sz w:val="20"/>
          <w:szCs w:val="20"/>
        </w:rPr>
      </w:pPr>
    </w:p>
    <w:sectPr w:rsidR="000E1D4F" w:rsidRPr="00A44D8B" w:rsidSect="00337449">
      <w:headerReference w:type="default" r:id="rId9"/>
      <w:footerReference w:type="even" r:id="rId10"/>
      <w:pgSz w:w="11907" w:h="16839" w:code="9"/>
      <w:pgMar w:top="567" w:right="250" w:bottom="851" w:left="284" w:header="851" w:footer="992" w:gutter="0"/>
      <w:pgNumType w:start="2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E4" w:rsidRDefault="00CB1EE4">
      <w:r>
        <w:separator/>
      </w:r>
    </w:p>
  </w:endnote>
  <w:endnote w:type="continuationSeparator" w:id="0">
    <w:p w:rsidR="00CB1EE4" w:rsidRDefault="00C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66" w:rsidRDefault="007B52E1" w:rsidP="00653D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866" w:rsidRDefault="009878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E4" w:rsidRDefault="00CB1EE4">
      <w:r>
        <w:separator/>
      </w:r>
    </w:p>
  </w:footnote>
  <w:footnote w:type="continuationSeparator" w:id="0">
    <w:p w:rsidR="00CB1EE4" w:rsidRDefault="00CB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98" w:rsidRDefault="00AA3498" w:rsidP="00AA3498">
    <w:pPr>
      <w:pStyle w:val="Web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52E8B"/>
    <w:multiLevelType w:val="hybridMultilevel"/>
    <w:tmpl w:val="1AB84332"/>
    <w:lvl w:ilvl="0" w:tplc="243446E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F6"/>
    <w:rsid w:val="00010C3E"/>
    <w:rsid w:val="00043A59"/>
    <w:rsid w:val="00053CC4"/>
    <w:rsid w:val="00056843"/>
    <w:rsid w:val="00060D59"/>
    <w:rsid w:val="0008001F"/>
    <w:rsid w:val="0009326E"/>
    <w:rsid w:val="000C15C5"/>
    <w:rsid w:val="000C477F"/>
    <w:rsid w:val="000C50BB"/>
    <w:rsid w:val="000C7689"/>
    <w:rsid w:val="000D39C0"/>
    <w:rsid w:val="000E1D4F"/>
    <w:rsid w:val="000F0F6C"/>
    <w:rsid w:val="00115374"/>
    <w:rsid w:val="00120CE6"/>
    <w:rsid w:val="00127434"/>
    <w:rsid w:val="00160B25"/>
    <w:rsid w:val="0017389A"/>
    <w:rsid w:val="001A30E8"/>
    <w:rsid w:val="001A49F8"/>
    <w:rsid w:val="001D5EBF"/>
    <w:rsid w:val="001D705C"/>
    <w:rsid w:val="001E6935"/>
    <w:rsid w:val="00206CC5"/>
    <w:rsid w:val="0023358F"/>
    <w:rsid w:val="00254D65"/>
    <w:rsid w:val="00261362"/>
    <w:rsid w:val="002748D6"/>
    <w:rsid w:val="00294BFD"/>
    <w:rsid w:val="002A5682"/>
    <w:rsid w:val="002B0498"/>
    <w:rsid w:val="002C0425"/>
    <w:rsid w:val="0030202E"/>
    <w:rsid w:val="00302F42"/>
    <w:rsid w:val="003050D7"/>
    <w:rsid w:val="00312922"/>
    <w:rsid w:val="00321734"/>
    <w:rsid w:val="00337449"/>
    <w:rsid w:val="00372403"/>
    <w:rsid w:val="003761CE"/>
    <w:rsid w:val="00386CCF"/>
    <w:rsid w:val="003870E9"/>
    <w:rsid w:val="003A6FFF"/>
    <w:rsid w:val="003B65E5"/>
    <w:rsid w:val="003D073F"/>
    <w:rsid w:val="003E45D1"/>
    <w:rsid w:val="003F39D6"/>
    <w:rsid w:val="003F6B5B"/>
    <w:rsid w:val="00407C92"/>
    <w:rsid w:val="004165F9"/>
    <w:rsid w:val="00461DAD"/>
    <w:rsid w:val="00472A39"/>
    <w:rsid w:val="004841C8"/>
    <w:rsid w:val="00490867"/>
    <w:rsid w:val="00497A5F"/>
    <w:rsid w:val="004A2455"/>
    <w:rsid w:val="004B7A57"/>
    <w:rsid w:val="004C13FB"/>
    <w:rsid w:val="004F5FD2"/>
    <w:rsid w:val="00506CDF"/>
    <w:rsid w:val="0050796C"/>
    <w:rsid w:val="00520819"/>
    <w:rsid w:val="005502C3"/>
    <w:rsid w:val="00591E63"/>
    <w:rsid w:val="005A29EA"/>
    <w:rsid w:val="005B20BE"/>
    <w:rsid w:val="005F1689"/>
    <w:rsid w:val="00660E45"/>
    <w:rsid w:val="006C42E3"/>
    <w:rsid w:val="006F5F63"/>
    <w:rsid w:val="007434F9"/>
    <w:rsid w:val="00766F0D"/>
    <w:rsid w:val="0078155B"/>
    <w:rsid w:val="007A22F7"/>
    <w:rsid w:val="007B52E1"/>
    <w:rsid w:val="007F74AA"/>
    <w:rsid w:val="008043F6"/>
    <w:rsid w:val="008060DC"/>
    <w:rsid w:val="008625F5"/>
    <w:rsid w:val="00877EFC"/>
    <w:rsid w:val="008815C5"/>
    <w:rsid w:val="0088376E"/>
    <w:rsid w:val="008A0189"/>
    <w:rsid w:val="008A70F5"/>
    <w:rsid w:val="008B5CBB"/>
    <w:rsid w:val="008C22F7"/>
    <w:rsid w:val="008C4A96"/>
    <w:rsid w:val="008D59BA"/>
    <w:rsid w:val="00903333"/>
    <w:rsid w:val="009048AD"/>
    <w:rsid w:val="00906252"/>
    <w:rsid w:val="009072C5"/>
    <w:rsid w:val="00915EEC"/>
    <w:rsid w:val="009216EE"/>
    <w:rsid w:val="0094283D"/>
    <w:rsid w:val="009456CE"/>
    <w:rsid w:val="00961788"/>
    <w:rsid w:val="00981802"/>
    <w:rsid w:val="009878BE"/>
    <w:rsid w:val="009B1030"/>
    <w:rsid w:val="009C57F1"/>
    <w:rsid w:val="009E0340"/>
    <w:rsid w:val="009F02B9"/>
    <w:rsid w:val="00A14D34"/>
    <w:rsid w:val="00A161ED"/>
    <w:rsid w:val="00A20040"/>
    <w:rsid w:val="00A3373A"/>
    <w:rsid w:val="00A44CD3"/>
    <w:rsid w:val="00A44D8B"/>
    <w:rsid w:val="00A47F1E"/>
    <w:rsid w:val="00A51D29"/>
    <w:rsid w:val="00A750A3"/>
    <w:rsid w:val="00A84F6E"/>
    <w:rsid w:val="00A873F7"/>
    <w:rsid w:val="00A94909"/>
    <w:rsid w:val="00AA3498"/>
    <w:rsid w:val="00AB6973"/>
    <w:rsid w:val="00AD27C6"/>
    <w:rsid w:val="00AE25AE"/>
    <w:rsid w:val="00AE56E8"/>
    <w:rsid w:val="00AF345E"/>
    <w:rsid w:val="00B162B6"/>
    <w:rsid w:val="00B333E5"/>
    <w:rsid w:val="00B75675"/>
    <w:rsid w:val="00B7681B"/>
    <w:rsid w:val="00B777C6"/>
    <w:rsid w:val="00BA150A"/>
    <w:rsid w:val="00BC0788"/>
    <w:rsid w:val="00C06481"/>
    <w:rsid w:val="00C55F8E"/>
    <w:rsid w:val="00C62D8A"/>
    <w:rsid w:val="00C71701"/>
    <w:rsid w:val="00C74AC5"/>
    <w:rsid w:val="00C810A3"/>
    <w:rsid w:val="00C82DDC"/>
    <w:rsid w:val="00C938EA"/>
    <w:rsid w:val="00CA0CA8"/>
    <w:rsid w:val="00CA3E67"/>
    <w:rsid w:val="00CB1EE4"/>
    <w:rsid w:val="00CB5AAC"/>
    <w:rsid w:val="00CB7017"/>
    <w:rsid w:val="00CE45C5"/>
    <w:rsid w:val="00CF544F"/>
    <w:rsid w:val="00CF7CEE"/>
    <w:rsid w:val="00D00D8B"/>
    <w:rsid w:val="00D34068"/>
    <w:rsid w:val="00D34147"/>
    <w:rsid w:val="00D5340C"/>
    <w:rsid w:val="00D66078"/>
    <w:rsid w:val="00D83A79"/>
    <w:rsid w:val="00DD0C24"/>
    <w:rsid w:val="00E175EB"/>
    <w:rsid w:val="00E528D5"/>
    <w:rsid w:val="00E72754"/>
    <w:rsid w:val="00E815B7"/>
    <w:rsid w:val="00E81A24"/>
    <w:rsid w:val="00E83011"/>
    <w:rsid w:val="00EA4E2E"/>
    <w:rsid w:val="00EA59DB"/>
    <w:rsid w:val="00EC2C97"/>
    <w:rsid w:val="00EC7F75"/>
    <w:rsid w:val="00F02A95"/>
    <w:rsid w:val="00F07935"/>
    <w:rsid w:val="00F11C2C"/>
    <w:rsid w:val="00F168F6"/>
    <w:rsid w:val="00F17649"/>
    <w:rsid w:val="00F2798D"/>
    <w:rsid w:val="00F7425B"/>
    <w:rsid w:val="00F77E93"/>
    <w:rsid w:val="00F814EB"/>
    <w:rsid w:val="00FA471B"/>
    <w:rsid w:val="00FA4EB9"/>
    <w:rsid w:val="00FB47FE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00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E607-3CEA-4679-BC62-E4E959F2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26</cp:revision>
  <cp:lastPrinted>2019-03-22T05:08:00Z</cp:lastPrinted>
  <dcterms:created xsi:type="dcterms:W3CDTF">2018-02-06T02:23:00Z</dcterms:created>
  <dcterms:modified xsi:type="dcterms:W3CDTF">2019-03-22T05:09:00Z</dcterms:modified>
</cp:coreProperties>
</file>