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AC" w:rsidRPr="009B2325" w:rsidRDefault="003B6DFF" w:rsidP="009B2325">
      <w:pPr>
        <w:jc w:val="center"/>
        <w:rPr>
          <w:rFonts w:asciiTheme="minorEastAsia" w:hAnsiTheme="minorEastAsia"/>
          <w:szCs w:val="21"/>
        </w:rPr>
      </w:pPr>
      <w:r w:rsidRPr="009B2325">
        <w:rPr>
          <w:rFonts w:asciiTheme="majorEastAsia" w:eastAsiaTheme="majorEastAsia" w:hAnsiTheme="majorEastAsia" w:hint="eastAsia"/>
          <w:sz w:val="24"/>
          <w:szCs w:val="24"/>
        </w:rPr>
        <w:t xml:space="preserve">　</w:t>
      </w:r>
      <w:r w:rsidR="008F3E4D" w:rsidRPr="009B2325">
        <w:rPr>
          <w:rFonts w:asciiTheme="majorEastAsia" w:eastAsiaTheme="majorEastAsia" w:hAnsiTheme="majorEastAsia" w:hint="eastAsia"/>
          <w:sz w:val="24"/>
          <w:szCs w:val="24"/>
        </w:rPr>
        <w:t>県民意見募集（パブリックコメント）</w:t>
      </w:r>
      <w:r w:rsidR="006439D1" w:rsidRPr="009B2325">
        <w:rPr>
          <w:rFonts w:asciiTheme="majorEastAsia" w:eastAsiaTheme="majorEastAsia" w:hAnsiTheme="majorEastAsia" w:hint="eastAsia"/>
          <w:sz w:val="24"/>
          <w:szCs w:val="24"/>
        </w:rPr>
        <w:t>における</w:t>
      </w:r>
      <w:r w:rsidR="008F3E4D" w:rsidRPr="009B2325">
        <w:rPr>
          <w:rFonts w:asciiTheme="majorEastAsia" w:eastAsiaTheme="majorEastAsia" w:hAnsiTheme="majorEastAsia" w:hint="eastAsia"/>
          <w:sz w:val="24"/>
          <w:szCs w:val="24"/>
        </w:rPr>
        <w:t>意見</w:t>
      </w:r>
      <w:r w:rsidRPr="009B2325">
        <w:rPr>
          <w:rFonts w:asciiTheme="majorEastAsia" w:eastAsiaTheme="majorEastAsia" w:hAnsiTheme="majorEastAsia" w:hint="eastAsia"/>
          <w:sz w:val="24"/>
          <w:szCs w:val="24"/>
        </w:rPr>
        <w:t>への対応</w:t>
      </w:r>
    </w:p>
    <w:p w:rsidR="009B2325" w:rsidRDefault="009B2325" w:rsidP="00AB62A5">
      <w:pPr>
        <w:ind w:firstLineChars="200" w:firstLine="402"/>
        <w:rPr>
          <w:rFonts w:asciiTheme="minorEastAsia" w:hAnsiTheme="minorEastAsia" w:hint="eastAsia"/>
        </w:rPr>
      </w:pPr>
    </w:p>
    <w:p w:rsidR="00125CAC" w:rsidRPr="0057262C" w:rsidRDefault="00125CAC" w:rsidP="00AB62A5">
      <w:pPr>
        <w:ind w:firstLineChars="200" w:firstLine="402"/>
        <w:rPr>
          <w:rFonts w:asciiTheme="minorEastAsia" w:hAnsiTheme="minorEastAsia"/>
        </w:rPr>
      </w:pPr>
      <w:r w:rsidRPr="0057262C">
        <w:rPr>
          <w:rFonts w:asciiTheme="minorEastAsia" w:hAnsiTheme="minorEastAsia" w:hint="eastAsia"/>
        </w:rPr>
        <w:t>【意見件数</w:t>
      </w:r>
      <w:r w:rsidR="001F2B94" w:rsidRPr="0057262C">
        <w:rPr>
          <w:rFonts w:asciiTheme="minorEastAsia" w:hAnsiTheme="minorEastAsia" w:hint="eastAsia"/>
        </w:rPr>
        <w:t>】３</w:t>
      </w:r>
      <w:r w:rsidRPr="0057262C">
        <w:rPr>
          <w:rFonts w:asciiTheme="minorEastAsia" w:hAnsiTheme="minorEastAsia" w:hint="eastAsia"/>
        </w:rPr>
        <w:t>人</w:t>
      </w:r>
    </w:p>
    <w:p w:rsidR="00125CAC" w:rsidRPr="0057262C" w:rsidRDefault="00125CAC" w:rsidP="00AB62A5">
      <w:pPr>
        <w:ind w:firstLineChars="200" w:firstLine="402"/>
        <w:rPr>
          <w:rFonts w:asciiTheme="minorEastAsia" w:hAnsiTheme="minorEastAsia"/>
        </w:rPr>
      </w:pPr>
      <w:r w:rsidRPr="0057262C">
        <w:rPr>
          <w:rFonts w:asciiTheme="minorEastAsia" w:hAnsiTheme="minorEastAsia" w:hint="eastAsia"/>
        </w:rPr>
        <w:t>【提出方法</w:t>
      </w:r>
      <w:r w:rsidR="001F2B94" w:rsidRPr="0057262C">
        <w:rPr>
          <w:rFonts w:asciiTheme="minorEastAsia" w:hAnsiTheme="minorEastAsia" w:hint="eastAsia"/>
        </w:rPr>
        <w:t>】電子メール：１</w:t>
      </w:r>
      <w:r w:rsidRPr="0057262C">
        <w:rPr>
          <w:rFonts w:asciiTheme="minorEastAsia" w:hAnsiTheme="minorEastAsia" w:hint="eastAsia"/>
        </w:rPr>
        <w:t>人</w:t>
      </w:r>
      <w:r w:rsidR="001F2B94" w:rsidRPr="0057262C">
        <w:rPr>
          <w:rFonts w:asciiTheme="minorEastAsia" w:hAnsiTheme="minorEastAsia" w:hint="eastAsia"/>
        </w:rPr>
        <w:t xml:space="preserve">　ファクス：１</w:t>
      </w:r>
      <w:r w:rsidRPr="0057262C">
        <w:rPr>
          <w:rFonts w:asciiTheme="minorEastAsia" w:hAnsiTheme="minorEastAsia" w:hint="eastAsia"/>
        </w:rPr>
        <w:t>人　郵送：１人</w:t>
      </w:r>
    </w:p>
    <w:tbl>
      <w:tblPr>
        <w:tblStyle w:val="a5"/>
        <w:tblW w:w="0" w:type="auto"/>
        <w:tblInd w:w="57" w:type="dxa"/>
        <w:tblCellMar>
          <w:left w:w="85" w:type="dxa"/>
          <w:right w:w="85" w:type="dxa"/>
        </w:tblCellMar>
        <w:tblLook w:val="04A0" w:firstRow="1" w:lastRow="0" w:firstColumn="1" w:lastColumn="0" w:noHBand="0" w:noVBand="1"/>
      </w:tblPr>
      <w:tblGrid>
        <w:gridCol w:w="454"/>
        <w:gridCol w:w="4238"/>
        <w:gridCol w:w="4239"/>
        <w:gridCol w:w="708"/>
      </w:tblGrid>
      <w:tr w:rsidR="0057262C" w:rsidRPr="0057262C" w:rsidTr="002E3CD0">
        <w:trPr>
          <w:trHeight w:val="70"/>
        </w:trPr>
        <w:tc>
          <w:tcPr>
            <w:tcW w:w="454" w:type="dxa"/>
            <w:shd w:val="clear" w:color="auto" w:fill="auto"/>
            <w:vAlign w:val="center"/>
          </w:tcPr>
          <w:p w:rsidR="00AB62A5" w:rsidRPr="0057262C" w:rsidRDefault="00AB62A5" w:rsidP="00AB62A5">
            <w:pPr>
              <w:jc w:val="center"/>
              <w:rPr>
                <w:rFonts w:asciiTheme="majorEastAsia" w:eastAsiaTheme="majorEastAsia" w:hAnsiTheme="majorEastAsia"/>
                <w:sz w:val="21"/>
                <w:szCs w:val="21"/>
              </w:rPr>
            </w:pPr>
            <w:r w:rsidRPr="0057262C">
              <w:rPr>
                <w:rFonts w:asciiTheme="majorEastAsia" w:eastAsiaTheme="majorEastAsia" w:hAnsiTheme="majorEastAsia" w:hint="eastAsia"/>
                <w:sz w:val="21"/>
                <w:szCs w:val="21"/>
              </w:rPr>
              <w:t>№</w:t>
            </w:r>
          </w:p>
        </w:tc>
        <w:tc>
          <w:tcPr>
            <w:tcW w:w="4238" w:type="dxa"/>
            <w:shd w:val="clear" w:color="auto" w:fill="auto"/>
            <w:vAlign w:val="center"/>
          </w:tcPr>
          <w:p w:rsidR="00AB62A5" w:rsidRPr="0057262C" w:rsidRDefault="00AB62A5" w:rsidP="00AB62A5">
            <w:pPr>
              <w:jc w:val="center"/>
              <w:rPr>
                <w:rFonts w:asciiTheme="majorEastAsia" w:eastAsiaTheme="majorEastAsia" w:hAnsiTheme="majorEastAsia"/>
                <w:sz w:val="21"/>
                <w:szCs w:val="21"/>
              </w:rPr>
            </w:pPr>
            <w:r w:rsidRPr="0057262C">
              <w:rPr>
                <w:rFonts w:asciiTheme="majorEastAsia" w:eastAsiaTheme="majorEastAsia" w:hAnsiTheme="majorEastAsia" w:hint="eastAsia"/>
                <w:sz w:val="21"/>
                <w:szCs w:val="21"/>
              </w:rPr>
              <w:t>意見の概要</w:t>
            </w:r>
          </w:p>
        </w:tc>
        <w:tc>
          <w:tcPr>
            <w:tcW w:w="4239" w:type="dxa"/>
            <w:shd w:val="clear" w:color="auto" w:fill="auto"/>
            <w:vAlign w:val="center"/>
          </w:tcPr>
          <w:p w:rsidR="00AB62A5" w:rsidRPr="0057262C" w:rsidRDefault="00AB62A5" w:rsidP="00AB62A5">
            <w:pPr>
              <w:jc w:val="center"/>
              <w:rPr>
                <w:rFonts w:asciiTheme="majorEastAsia" w:eastAsiaTheme="majorEastAsia" w:hAnsiTheme="majorEastAsia"/>
                <w:sz w:val="21"/>
                <w:szCs w:val="21"/>
              </w:rPr>
            </w:pPr>
            <w:r w:rsidRPr="0057262C">
              <w:rPr>
                <w:rFonts w:asciiTheme="majorEastAsia" w:eastAsiaTheme="majorEastAsia" w:hAnsiTheme="majorEastAsia" w:hint="eastAsia"/>
                <w:sz w:val="21"/>
                <w:szCs w:val="21"/>
              </w:rPr>
              <w:t>対応方針</w:t>
            </w:r>
          </w:p>
        </w:tc>
        <w:tc>
          <w:tcPr>
            <w:tcW w:w="708" w:type="dxa"/>
            <w:shd w:val="clear" w:color="auto" w:fill="auto"/>
            <w:vAlign w:val="center"/>
          </w:tcPr>
          <w:p w:rsidR="00AB62A5" w:rsidRPr="0057262C" w:rsidRDefault="00AB62A5" w:rsidP="00AB62A5">
            <w:pPr>
              <w:jc w:val="center"/>
              <w:rPr>
                <w:rFonts w:asciiTheme="majorEastAsia" w:eastAsiaTheme="majorEastAsia" w:hAnsiTheme="majorEastAsia"/>
                <w:sz w:val="21"/>
                <w:szCs w:val="21"/>
              </w:rPr>
            </w:pPr>
            <w:r w:rsidRPr="0057262C">
              <w:rPr>
                <w:rFonts w:asciiTheme="majorEastAsia" w:eastAsiaTheme="majorEastAsia" w:hAnsiTheme="majorEastAsia" w:hint="eastAsia"/>
                <w:sz w:val="21"/>
                <w:szCs w:val="21"/>
              </w:rPr>
              <w:t>頁</w:t>
            </w:r>
          </w:p>
        </w:tc>
      </w:tr>
      <w:tr w:rsidR="0057262C" w:rsidRPr="0057262C" w:rsidTr="002E3CD0">
        <w:trPr>
          <w:trHeight w:val="1134"/>
        </w:trPr>
        <w:tc>
          <w:tcPr>
            <w:tcW w:w="454" w:type="dxa"/>
          </w:tcPr>
          <w:p w:rsidR="00AB62A5" w:rsidRPr="0057262C" w:rsidRDefault="00AB62A5"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1</w:t>
            </w:r>
          </w:p>
        </w:tc>
        <w:tc>
          <w:tcPr>
            <w:tcW w:w="4238" w:type="dxa"/>
          </w:tcPr>
          <w:p w:rsidR="00AB62A5" w:rsidRPr="0057262C" w:rsidRDefault="001F2B94"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親からの精神的虐待がトラウマになり，成人しても自己肯定感が低いアダルトチルドレンは，人間関係・社会生活でもうまくいかず，精神疾患や希死念慮につながりやすい。精神的にも経済的にも養護者としての自覚が低い親に対する指導の強化や，子供からの相談事業の充実が必要である。</w:t>
            </w:r>
          </w:p>
        </w:tc>
        <w:tc>
          <w:tcPr>
            <w:tcW w:w="4239" w:type="dxa"/>
          </w:tcPr>
          <w:p w:rsidR="00AB62A5" w:rsidRPr="0057262C" w:rsidRDefault="00A20791" w:rsidP="00A20791">
            <w:pPr>
              <w:ind w:firstLineChars="100" w:firstLine="191"/>
              <w:rPr>
                <w:rFonts w:ascii="ＭＳ 明朝" w:eastAsia="ＭＳ 明朝" w:hAnsi="ＭＳ 明朝"/>
                <w:sz w:val="21"/>
                <w:szCs w:val="21"/>
              </w:rPr>
            </w:pPr>
            <w:r w:rsidRPr="0057262C">
              <w:rPr>
                <w:rFonts w:ascii="ＭＳ 明朝" w:eastAsia="ＭＳ 明朝" w:hAnsi="ＭＳ 明朝" w:hint="eastAsia"/>
                <w:sz w:val="21"/>
                <w:szCs w:val="21"/>
              </w:rPr>
              <w:t>児童虐待による子供への心理的影響の重症化を防ぐためには，早期発見，早期対応が重要です。このため本県では，広島市と連携し児童虐待防止キャンペーンによる広報・啓発に取り組んでいるところです。また，住民が身近に相談できるよう市町の相談援助体制の充実や，児童家庭支援センターの整備を図る</w:t>
            </w:r>
            <w:r w:rsidR="00D877FA">
              <w:rPr>
                <w:rFonts w:ascii="ＭＳ 明朝" w:eastAsia="ＭＳ 明朝" w:hAnsi="ＭＳ 明朝" w:hint="eastAsia"/>
                <w:sz w:val="21"/>
                <w:szCs w:val="21"/>
              </w:rPr>
              <w:t>とともに，引き続き，こども家庭センターの機能・体制強化に努めてまい</w:t>
            </w:r>
            <w:r w:rsidRPr="0057262C">
              <w:rPr>
                <w:rFonts w:ascii="ＭＳ 明朝" w:eastAsia="ＭＳ 明朝" w:hAnsi="ＭＳ 明朝" w:hint="eastAsia"/>
                <w:sz w:val="21"/>
                <w:szCs w:val="21"/>
              </w:rPr>
              <w:t>ります。</w:t>
            </w:r>
          </w:p>
        </w:tc>
        <w:tc>
          <w:tcPr>
            <w:tcW w:w="708" w:type="dxa"/>
          </w:tcPr>
          <w:p w:rsidR="00AB62A5" w:rsidRPr="0057262C" w:rsidRDefault="000853D9" w:rsidP="002E3CD0">
            <w:pPr>
              <w:jc w:val="left"/>
              <w:rPr>
                <w:rFonts w:ascii="ＭＳ 明朝" w:eastAsia="ＭＳ 明朝" w:hAnsi="ＭＳ 明朝"/>
                <w:sz w:val="21"/>
                <w:szCs w:val="21"/>
              </w:rPr>
            </w:pPr>
            <w:r>
              <w:rPr>
                <w:rFonts w:ascii="ＭＳ 明朝" w:eastAsia="ＭＳ 明朝" w:hAnsi="ＭＳ 明朝" w:hint="eastAsia"/>
                <w:sz w:val="21"/>
                <w:szCs w:val="21"/>
              </w:rPr>
              <w:t>31-32</w:t>
            </w:r>
          </w:p>
        </w:tc>
      </w:tr>
      <w:tr w:rsidR="0057262C" w:rsidRPr="0057262C" w:rsidTr="002E3CD0">
        <w:trPr>
          <w:trHeight w:val="1134"/>
        </w:trPr>
        <w:tc>
          <w:tcPr>
            <w:tcW w:w="454" w:type="dxa"/>
          </w:tcPr>
          <w:p w:rsidR="001F2B94" w:rsidRPr="0057262C" w:rsidRDefault="001F2B94"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2</w:t>
            </w:r>
          </w:p>
        </w:tc>
        <w:tc>
          <w:tcPr>
            <w:tcW w:w="4238" w:type="dxa"/>
          </w:tcPr>
          <w:p w:rsidR="001F2B94" w:rsidRPr="0057262C" w:rsidRDefault="001F2B94" w:rsidP="001F2B94">
            <w:pPr>
              <w:ind w:firstLineChars="100" w:firstLine="191"/>
              <w:rPr>
                <w:rFonts w:ascii="ＭＳ 明朝" w:eastAsia="ＭＳ 明朝" w:hAnsi="ＭＳ 明朝"/>
                <w:sz w:val="21"/>
                <w:szCs w:val="21"/>
              </w:rPr>
            </w:pPr>
            <w:r w:rsidRPr="0057262C">
              <w:rPr>
                <w:rFonts w:ascii="ＭＳ 明朝" w:eastAsia="ＭＳ 明朝" w:hAnsi="ＭＳ 明朝" w:hint="eastAsia"/>
                <w:sz w:val="21"/>
                <w:szCs w:val="21"/>
              </w:rPr>
              <w:t>未遂を図り救急搬送された人は，発作的に希死念慮が高まっているときの初期対応が重要であるので，危険性や完遂リスクに関わらず，全て自動的に精神科医の治療につなげてから帰宅させるようにしてほしい。また，帰宅時には連絡先を聞く等，アフターケアにつなげることを，その場で行ってほしい。</w:t>
            </w:r>
          </w:p>
        </w:tc>
        <w:tc>
          <w:tcPr>
            <w:tcW w:w="4239" w:type="dxa"/>
          </w:tcPr>
          <w:p w:rsidR="00226CF3" w:rsidRPr="00A97313" w:rsidRDefault="00226CF3" w:rsidP="00226CF3">
            <w:pPr>
              <w:rPr>
                <w:rFonts w:ascii="ＭＳ 明朝" w:eastAsia="ＭＳ 明朝" w:hAnsi="ＭＳ 明朝"/>
                <w:sz w:val="21"/>
                <w:szCs w:val="21"/>
              </w:rPr>
            </w:pPr>
            <w:r w:rsidRPr="00A97313">
              <w:rPr>
                <w:rFonts w:ascii="ＭＳ 明朝" w:eastAsia="ＭＳ 明朝" w:hAnsi="ＭＳ 明朝" w:hint="eastAsia"/>
                <w:sz w:val="21"/>
                <w:szCs w:val="21"/>
              </w:rPr>
              <w:t xml:space="preserve">　本県では，広島大学病院に委託し「自殺未遂者地域支援介入事業」を実施しています。この事業では，未遂となって搬送された方に対し心理教育プログラムを実施するとともに，同意を得られた方の退院後フォローアップを，保健所等と連携して行っております。</w:t>
            </w:r>
            <w:r w:rsidR="00C73E67" w:rsidRPr="00A97313">
              <w:rPr>
                <w:rFonts w:ascii="ＭＳ 明朝" w:eastAsia="ＭＳ 明朝" w:hAnsi="ＭＳ 明朝" w:hint="eastAsia"/>
                <w:sz w:val="21"/>
                <w:szCs w:val="21"/>
              </w:rPr>
              <w:t>また，二次医療圏ごとに救急科と精神科の連携及び地域支援を行っています。</w:t>
            </w:r>
          </w:p>
          <w:p w:rsidR="001F2B94" w:rsidRPr="00A97313" w:rsidRDefault="00226CF3" w:rsidP="00B93AC4">
            <w:pPr>
              <w:ind w:firstLineChars="100" w:firstLine="191"/>
              <w:rPr>
                <w:rFonts w:ascii="ＭＳ 明朝" w:eastAsia="ＭＳ 明朝" w:hAnsi="ＭＳ 明朝"/>
                <w:sz w:val="21"/>
                <w:szCs w:val="21"/>
              </w:rPr>
            </w:pPr>
            <w:r w:rsidRPr="00A97313">
              <w:rPr>
                <w:rFonts w:ascii="ＭＳ 明朝" w:eastAsia="ＭＳ 明朝" w:hAnsi="ＭＳ 明朝" w:hint="eastAsia"/>
                <w:sz w:val="21"/>
                <w:szCs w:val="21"/>
              </w:rPr>
              <w:t>今後も</w:t>
            </w:r>
            <w:r w:rsidR="00B93AC4" w:rsidRPr="00A97313">
              <w:rPr>
                <w:rFonts w:ascii="ＭＳ 明朝" w:eastAsia="ＭＳ 明朝" w:hAnsi="ＭＳ 明朝" w:hint="eastAsia"/>
                <w:sz w:val="21"/>
                <w:szCs w:val="21"/>
              </w:rPr>
              <w:t>，</w:t>
            </w:r>
            <w:r w:rsidRPr="00A97313">
              <w:rPr>
                <w:rFonts w:ascii="ＭＳ 明朝" w:eastAsia="ＭＳ 明朝" w:hAnsi="ＭＳ 明朝" w:hint="eastAsia"/>
                <w:sz w:val="21"/>
                <w:szCs w:val="21"/>
              </w:rPr>
              <w:t>介入支援を実施する医療機関</w:t>
            </w:r>
            <w:r w:rsidR="00B93AC4" w:rsidRPr="00A97313">
              <w:rPr>
                <w:rFonts w:ascii="ＭＳ 明朝" w:eastAsia="ＭＳ 明朝" w:hAnsi="ＭＳ 明朝" w:hint="eastAsia"/>
                <w:sz w:val="21"/>
                <w:szCs w:val="21"/>
              </w:rPr>
              <w:t>を更に拡充できるよう，関係者との協議を進めて</w:t>
            </w:r>
            <w:r w:rsidRPr="00A97313">
              <w:rPr>
                <w:rFonts w:ascii="ＭＳ 明朝" w:eastAsia="ＭＳ 明朝" w:hAnsi="ＭＳ 明朝" w:hint="eastAsia"/>
                <w:sz w:val="21"/>
                <w:szCs w:val="21"/>
              </w:rPr>
              <w:t>まいります。</w:t>
            </w:r>
          </w:p>
        </w:tc>
        <w:tc>
          <w:tcPr>
            <w:tcW w:w="708" w:type="dxa"/>
          </w:tcPr>
          <w:p w:rsidR="001F2B94"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37</w:t>
            </w:r>
          </w:p>
        </w:tc>
      </w:tr>
      <w:tr w:rsidR="0057262C" w:rsidRPr="0057262C" w:rsidTr="002E3CD0">
        <w:trPr>
          <w:trHeight w:val="1134"/>
        </w:trPr>
        <w:tc>
          <w:tcPr>
            <w:tcW w:w="454" w:type="dxa"/>
          </w:tcPr>
          <w:p w:rsidR="001F2B94" w:rsidRPr="0057262C" w:rsidRDefault="001F2B94"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3</w:t>
            </w:r>
          </w:p>
        </w:tc>
        <w:tc>
          <w:tcPr>
            <w:tcW w:w="4238" w:type="dxa"/>
          </w:tcPr>
          <w:p w:rsidR="001F2B94" w:rsidRPr="0057262C" w:rsidRDefault="001F2B94"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未遂を繰り返す人や，希死念慮を訴える人の場合，家族が「本気で死ぬつもりはない」と油断してしまった後に完遂することも多いので，精神障害や希死念慮を持つ人の家族向けの相談支援事業を充実させてほしい。実施に当たっては，既にあるような，精神科病院単位の患者会・家族会や限られた機関での開催ではなく，開放された形のものを県内の随所で定期的に行い，広報も積極的に行ってほしい。</w:t>
            </w:r>
          </w:p>
        </w:tc>
        <w:tc>
          <w:tcPr>
            <w:tcW w:w="4239" w:type="dxa"/>
          </w:tcPr>
          <w:p w:rsidR="00226CF3" w:rsidRPr="00A97313" w:rsidRDefault="00226CF3" w:rsidP="00226CF3">
            <w:pPr>
              <w:rPr>
                <w:rFonts w:ascii="ＭＳ 明朝" w:eastAsia="ＭＳ 明朝" w:hAnsi="ＭＳ 明朝"/>
                <w:sz w:val="21"/>
                <w:szCs w:val="21"/>
              </w:rPr>
            </w:pPr>
            <w:r w:rsidRPr="00A97313">
              <w:rPr>
                <w:rFonts w:ascii="ＭＳ 明朝" w:eastAsia="ＭＳ 明朝" w:hAnsi="ＭＳ 明朝" w:hint="eastAsia"/>
                <w:sz w:val="21"/>
                <w:szCs w:val="21"/>
              </w:rPr>
              <w:t xml:space="preserve">　本県では，最寄りの保健所において，</w:t>
            </w:r>
            <w:r w:rsidR="00B93AC4" w:rsidRPr="00A97313">
              <w:rPr>
                <w:rFonts w:ascii="ＭＳ 明朝" w:eastAsia="ＭＳ 明朝" w:hAnsi="ＭＳ 明朝" w:hint="eastAsia"/>
                <w:sz w:val="21"/>
                <w:szCs w:val="21"/>
              </w:rPr>
              <w:t>本人及びその家族を広く対象とし，</w:t>
            </w:r>
            <w:r w:rsidRPr="00A97313">
              <w:rPr>
                <w:rFonts w:ascii="ＭＳ 明朝" w:eastAsia="ＭＳ 明朝" w:hAnsi="ＭＳ 明朝" w:hint="eastAsia"/>
                <w:sz w:val="21"/>
                <w:szCs w:val="21"/>
              </w:rPr>
              <w:t>定期的な精神保健福祉相談及び随時の相談を受け付けております。また，県立総合精神保健福祉センターにおいても，相談員による随時の相談を受け付けております。</w:t>
            </w:r>
          </w:p>
          <w:p w:rsidR="001F2B94" w:rsidRPr="00A97313" w:rsidRDefault="00226CF3" w:rsidP="00226CF3">
            <w:pPr>
              <w:rPr>
                <w:rFonts w:ascii="ＭＳ 明朝" w:eastAsia="ＭＳ 明朝" w:hAnsi="ＭＳ 明朝"/>
                <w:sz w:val="21"/>
                <w:szCs w:val="21"/>
              </w:rPr>
            </w:pPr>
            <w:r w:rsidRPr="00A97313">
              <w:rPr>
                <w:rFonts w:ascii="ＭＳ 明朝" w:eastAsia="ＭＳ 明朝" w:hAnsi="ＭＳ 明朝" w:hint="eastAsia"/>
                <w:sz w:val="21"/>
                <w:szCs w:val="21"/>
              </w:rPr>
              <w:t xml:space="preserve">　引き続き，相談支援事業を実施する民間団体等とも連携を図りながら，こころの問題を抱える方や家族の支援に取り組むとともに，ホームページや</w:t>
            </w:r>
            <w:r w:rsidR="00B93AC4" w:rsidRPr="00A97313">
              <w:rPr>
                <w:rFonts w:ascii="ＭＳ 明朝" w:eastAsia="ＭＳ 明朝" w:hAnsi="ＭＳ 明朝" w:hint="eastAsia"/>
                <w:sz w:val="21"/>
                <w:szCs w:val="21"/>
              </w:rPr>
              <w:t>チラシ・リーフレット</w:t>
            </w:r>
            <w:r w:rsidRPr="00A97313">
              <w:rPr>
                <w:rFonts w:ascii="ＭＳ 明朝" w:eastAsia="ＭＳ 明朝" w:hAnsi="ＭＳ 明朝" w:hint="eastAsia"/>
                <w:sz w:val="21"/>
                <w:szCs w:val="21"/>
              </w:rPr>
              <w:t>等による広報を推進してまいります。</w:t>
            </w:r>
          </w:p>
        </w:tc>
        <w:tc>
          <w:tcPr>
            <w:tcW w:w="708" w:type="dxa"/>
          </w:tcPr>
          <w:p w:rsidR="001F2B94"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33-34</w:t>
            </w:r>
          </w:p>
          <w:p w:rsidR="00707290"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38</w:t>
            </w:r>
          </w:p>
        </w:tc>
      </w:tr>
      <w:tr w:rsidR="0057262C" w:rsidRPr="0057262C" w:rsidTr="002E3CD0">
        <w:trPr>
          <w:trHeight w:val="1134"/>
        </w:trPr>
        <w:tc>
          <w:tcPr>
            <w:tcW w:w="454" w:type="dxa"/>
          </w:tcPr>
          <w:p w:rsidR="001F2B94" w:rsidRPr="0057262C" w:rsidRDefault="001F2B94"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4</w:t>
            </w:r>
          </w:p>
        </w:tc>
        <w:tc>
          <w:tcPr>
            <w:tcW w:w="4238" w:type="dxa"/>
          </w:tcPr>
          <w:p w:rsidR="001F2B94" w:rsidRPr="0057262C" w:rsidRDefault="001F2B94"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ＳＮＳを通さなければ自分のことを発信できない子供もいるので，ＳＮＳ相談が必要であることは間違いないが，子供が真に安心して自分のことを語ることができ，子供の気持ちを尊重して寄り添う対応ができる大人の存在が不可欠である。</w:t>
            </w:r>
          </w:p>
        </w:tc>
        <w:tc>
          <w:tcPr>
            <w:tcW w:w="4239" w:type="dxa"/>
          </w:tcPr>
          <w:p w:rsidR="001F2B94" w:rsidRPr="00A97313" w:rsidRDefault="00226CF3" w:rsidP="002E3CD0">
            <w:pPr>
              <w:rPr>
                <w:rFonts w:ascii="ＭＳ 明朝" w:eastAsia="ＭＳ 明朝" w:hAnsi="ＭＳ 明朝"/>
                <w:sz w:val="21"/>
                <w:szCs w:val="21"/>
              </w:rPr>
            </w:pPr>
            <w:r w:rsidRPr="00A97313">
              <w:rPr>
                <w:rFonts w:ascii="ＭＳ 明朝" w:eastAsia="ＭＳ 明朝" w:hAnsi="ＭＳ 明朝" w:hint="eastAsia"/>
                <w:sz w:val="21"/>
                <w:szCs w:val="21"/>
              </w:rPr>
              <w:t xml:space="preserve">　対面や電話によるコミュニケーション</w:t>
            </w:r>
            <w:r w:rsidR="00C73E67" w:rsidRPr="00A97313">
              <w:rPr>
                <w:rFonts w:ascii="ＭＳ 明朝" w:eastAsia="ＭＳ 明朝" w:hAnsi="ＭＳ 明朝" w:hint="eastAsia"/>
                <w:sz w:val="21"/>
                <w:szCs w:val="21"/>
              </w:rPr>
              <w:t>が苦手な子供に支援を届けるため，ＳＮＳ相談窓口を開設するだけでなく</w:t>
            </w:r>
            <w:r w:rsidRPr="00A97313">
              <w:rPr>
                <w:rFonts w:ascii="ＭＳ 明朝" w:eastAsia="ＭＳ 明朝" w:hAnsi="ＭＳ 明朝" w:hint="eastAsia"/>
                <w:sz w:val="21"/>
                <w:szCs w:val="21"/>
              </w:rPr>
              <w:t>，子供たちが悩みをひとりで抱え込</w:t>
            </w:r>
            <w:r w:rsidR="00C73E67" w:rsidRPr="00A97313">
              <w:rPr>
                <w:rFonts w:ascii="ＭＳ 明朝" w:eastAsia="ＭＳ 明朝" w:hAnsi="ＭＳ 明朝" w:hint="eastAsia"/>
                <w:sz w:val="21"/>
                <w:szCs w:val="21"/>
              </w:rPr>
              <w:t>まない環境を整備するため，引き続きゲートキーパーの養成に取り組むとともに</w:t>
            </w:r>
            <w:r w:rsidRPr="00A97313">
              <w:rPr>
                <w:rFonts w:ascii="ＭＳ 明朝" w:eastAsia="ＭＳ 明朝" w:hAnsi="ＭＳ 明朝" w:hint="eastAsia"/>
                <w:sz w:val="21"/>
                <w:szCs w:val="21"/>
              </w:rPr>
              <w:t>，</w:t>
            </w:r>
            <w:r w:rsidR="00C73E67" w:rsidRPr="00A97313">
              <w:rPr>
                <w:rFonts w:ascii="ＭＳ 明朝" w:eastAsia="ＭＳ 明朝" w:hAnsi="ＭＳ 明朝" w:hint="eastAsia"/>
                <w:sz w:val="21"/>
                <w:szCs w:val="21"/>
              </w:rPr>
              <w:t>教職員や保護者等に対する研修・啓発を行うことで，</w:t>
            </w:r>
            <w:r w:rsidRPr="00A97313">
              <w:rPr>
                <w:rFonts w:ascii="ＭＳ 明朝" w:eastAsia="ＭＳ 明朝" w:hAnsi="ＭＳ 明朝" w:hint="eastAsia"/>
                <w:sz w:val="21"/>
                <w:szCs w:val="21"/>
              </w:rPr>
              <w:t>心の悩みを抱える子供に適切な対応をとれる人材を養成してまいります。</w:t>
            </w:r>
          </w:p>
        </w:tc>
        <w:tc>
          <w:tcPr>
            <w:tcW w:w="708" w:type="dxa"/>
          </w:tcPr>
          <w:p w:rsidR="001F2B94"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40</w:t>
            </w:r>
          </w:p>
        </w:tc>
      </w:tr>
      <w:tr w:rsidR="0057262C" w:rsidRPr="0057262C" w:rsidTr="00F53DE6">
        <w:trPr>
          <w:trHeight w:val="699"/>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lastRenderedPageBreak/>
              <w:t>5</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子供の多くは「大人は偉いので言うことを聞かねばならない」と思っているので，まずは「子供だって，自分の考えや気持ちは，自分らしく伝えてよい」ということを教育の中で身に付けさせることが不可欠である。</w:t>
            </w:r>
          </w:p>
        </w:tc>
        <w:tc>
          <w:tcPr>
            <w:tcW w:w="4239" w:type="dxa"/>
          </w:tcPr>
          <w:p w:rsidR="002F1ACE" w:rsidRPr="00A97313" w:rsidRDefault="002F1ACE" w:rsidP="002F1ACE">
            <w:pPr>
              <w:rPr>
                <w:rFonts w:ascii="ＭＳ 明朝" w:eastAsia="ＭＳ 明朝" w:hAnsi="ＭＳ 明朝"/>
                <w:sz w:val="21"/>
                <w:szCs w:val="21"/>
              </w:rPr>
            </w:pPr>
            <w:r w:rsidRPr="00A97313">
              <w:rPr>
                <w:rFonts w:ascii="ＭＳ 明朝" w:eastAsia="ＭＳ 明朝" w:hAnsi="ＭＳ 明朝" w:hint="eastAsia"/>
                <w:sz w:val="21"/>
                <w:szCs w:val="21"/>
              </w:rPr>
              <w:t xml:space="preserve">　児童生徒に「自分の考えや気持ちを伝える」力を身に付けさせることは重要であり，学校教育においても，国語科を要としながら，全ての教科等においてそれぞれの特質に応じた言語活動の充実を図ることとしており，たとえば，自分の考えをまとめたり，他者の思いを受け止めながら自分の思いを伝えたりしながら学習活動等を進めているところです。</w:t>
            </w:r>
          </w:p>
          <w:p w:rsidR="00226CF3" w:rsidRPr="00A97313" w:rsidRDefault="002F1ACE" w:rsidP="00B13A1D">
            <w:pPr>
              <w:ind w:firstLineChars="100" w:firstLine="191"/>
              <w:rPr>
                <w:rFonts w:ascii="ＭＳ 明朝" w:eastAsia="ＭＳ 明朝" w:hAnsi="ＭＳ 明朝"/>
                <w:sz w:val="21"/>
                <w:szCs w:val="21"/>
              </w:rPr>
            </w:pPr>
            <w:r w:rsidRPr="00A97313">
              <w:rPr>
                <w:rFonts w:ascii="ＭＳ 明朝" w:eastAsia="ＭＳ 明朝" w:hAnsi="ＭＳ 明朝" w:hint="eastAsia"/>
                <w:sz w:val="21"/>
                <w:szCs w:val="21"/>
              </w:rPr>
              <w:t>また，道徳教育では，学習指導要領改訂の趣旨を踏まえ，児童生徒に対して，「特定の価値観を押し付けたり，主体性をもたず言われるまま行動するように指導したりする」のではなく，「多様な価値観の，時に対立がある場合も含めて，誠実にそれらの価値に向き合い，道徳としての問題を考え続ける姿勢」を養うことを目指し，「答えが一つではない道徳的な課題を一人一人の児童が自分自身の問題と捉え向き合う『考える道徳』，『議論する道徳』」へと転換が図られております。各学校の道徳科の授業においても，「児童生徒が多様な感じ方や考え方に接する中で，考えを深め，判断し，表現する力などを育むことができるよう，自分の考えを基に話し合ったり，書いたりするなどの言語活動を重視して，授業を行っているところで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41</w:t>
            </w:r>
          </w:p>
        </w:tc>
      </w:tr>
      <w:tr w:rsidR="0057262C" w:rsidRPr="0057262C" w:rsidTr="002E3CD0">
        <w:trPr>
          <w:trHeight w:val="1134"/>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6</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子供が先生や親とは反対の意見をもっていても，それを大人として受け止める存在の層があまりにも薄いと思う。いじめによる自殺をした子供の多くが，自分の気持ちをそのまま受け止めてもらえず，誰にも寄り添ってもらえない環境の中で孤立し，命を絶つしかないと判断した結果なのではないか。</w:t>
            </w:r>
          </w:p>
        </w:tc>
        <w:tc>
          <w:tcPr>
            <w:tcW w:w="4239" w:type="dxa"/>
          </w:tcPr>
          <w:p w:rsidR="002F1ACE" w:rsidRPr="00A97313" w:rsidRDefault="002F1ACE" w:rsidP="002F1ACE">
            <w:pPr>
              <w:rPr>
                <w:rFonts w:ascii="ＭＳ 明朝" w:eastAsia="ＭＳ 明朝" w:hAnsi="ＭＳ 明朝"/>
                <w:sz w:val="21"/>
                <w:szCs w:val="21"/>
              </w:rPr>
            </w:pPr>
            <w:r w:rsidRPr="00A97313">
              <w:rPr>
                <w:rFonts w:ascii="ＭＳ 明朝" w:eastAsia="ＭＳ 明朝" w:hAnsi="ＭＳ 明朝" w:hint="eastAsia"/>
                <w:sz w:val="21"/>
                <w:szCs w:val="21"/>
              </w:rPr>
              <w:t xml:space="preserve">　教師と児童生徒の人間関係は，教師に対する児童生徒の尊敬と共感，児童生徒に対する教師の教育的愛情，そして相互の信頼が基本になります。教師自身がよりよく生きようとする姿勢を示したり，教師が児童生徒を尊重し児童生徒から学ぼうとする姿勢を見せたりすることで信頼が強化されます。そのためにも，教師と児童生徒が共に語り合うことができる場を日常から設定し，児童生徒を理解する有効な機会となるようにすることが大切です。</w:t>
            </w:r>
          </w:p>
          <w:p w:rsidR="002F1ACE" w:rsidRPr="00A97313" w:rsidRDefault="002F1ACE" w:rsidP="002F1ACE">
            <w:pPr>
              <w:ind w:firstLineChars="100" w:firstLine="191"/>
              <w:rPr>
                <w:rFonts w:ascii="ＭＳ 明朝" w:eastAsia="ＭＳ 明朝" w:hAnsi="ＭＳ 明朝"/>
                <w:sz w:val="21"/>
                <w:szCs w:val="21"/>
              </w:rPr>
            </w:pPr>
            <w:r w:rsidRPr="00A97313">
              <w:rPr>
                <w:rFonts w:ascii="ＭＳ 明朝" w:eastAsia="ＭＳ 明朝" w:hAnsi="ＭＳ 明朝" w:hint="eastAsia"/>
                <w:sz w:val="21"/>
                <w:szCs w:val="21"/>
              </w:rPr>
              <w:t>また，県教育委員会では，生徒指導資料No.39「児童生徒の心に寄り添う指導の在り方について」（平成29年２月）を作成し，すべての学校において組織的な教育相談体制を構築できるよう，指導しているところです。</w:t>
            </w:r>
          </w:p>
          <w:p w:rsidR="002F1ACE" w:rsidRPr="00A97313" w:rsidRDefault="002F1ACE" w:rsidP="002F1ACE">
            <w:pPr>
              <w:rPr>
                <w:rFonts w:ascii="ＭＳ 明朝" w:eastAsia="ＭＳ 明朝" w:hAnsi="ＭＳ 明朝"/>
                <w:sz w:val="21"/>
                <w:szCs w:val="21"/>
              </w:rPr>
            </w:pPr>
            <w:r w:rsidRPr="00A97313">
              <w:rPr>
                <w:rFonts w:ascii="ＭＳ 明朝" w:eastAsia="ＭＳ 明朝" w:hAnsi="ＭＳ 明朝" w:hint="eastAsia"/>
                <w:sz w:val="21"/>
                <w:szCs w:val="21"/>
              </w:rPr>
              <w:t xml:space="preserve">　さらに，国私立を含め，県内すべての児童生徒に「教育相談窓口紹介カード」を配付し，様々な相談窓口を周知しています。</w:t>
            </w:r>
          </w:p>
          <w:p w:rsidR="00226CF3" w:rsidRPr="00A97313" w:rsidRDefault="002F1ACE" w:rsidP="002F1ACE">
            <w:pPr>
              <w:rPr>
                <w:rFonts w:ascii="ＭＳ 明朝" w:eastAsia="ＭＳ 明朝" w:hAnsi="ＭＳ 明朝"/>
                <w:sz w:val="21"/>
                <w:szCs w:val="21"/>
              </w:rPr>
            </w:pPr>
            <w:r w:rsidRPr="00A97313">
              <w:rPr>
                <w:rFonts w:ascii="ＭＳ 明朝" w:eastAsia="ＭＳ 明朝" w:hAnsi="ＭＳ 明朝" w:hint="eastAsia"/>
                <w:sz w:val="21"/>
                <w:szCs w:val="21"/>
              </w:rPr>
              <w:t xml:space="preserve">　引き続き，学校内及び学校外の相談体制を充実してまいります。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41</w:t>
            </w:r>
          </w:p>
        </w:tc>
      </w:tr>
      <w:tr w:rsidR="0057262C" w:rsidRPr="0057262C" w:rsidTr="002E3CD0">
        <w:trPr>
          <w:trHeight w:val="1134"/>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lastRenderedPageBreak/>
              <w:t>7</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子供に対して，話を聴き合う訓練の強化（子ども同士のロールプレイの形で，お互いの話をただ相づちを打って聴き合う）を行い，話を否定せず聴いてもらえることの心地よさを実感してもらうことで，子供たちが「一人で悩まず誰かに話してみよう」という気持ちになるのではないか。</w:t>
            </w:r>
          </w:p>
        </w:tc>
        <w:tc>
          <w:tcPr>
            <w:tcW w:w="4239" w:type="dxa"/>
          </w:tcPr>
          <w:p w:rsidR="002F1ACE" w:rsidRPr="00A97313" w:rsidRDefault="002F1ACE" w:rsidP="002F1ACE">
            <w:pPr>
              <w:ind w:firstLineChars="100" w:firstLine="191"/>
              <w:rPr>
                <w:rFonts w:ascii="ＭＳ 明朝" w:eastAsia="ＭＳ 明朝" w:hAnsi="ＭＳ 明朝"/>
                <w:sz w:val="21"/>
                <w:szCs w:val="21"/>
              </w:rPr>
            </w:pPr>
            <w:r w:rsidRPr="00A97313">
              <w:rPr>
                <w:rFonts w:ascii="ＭＳ 明朝" w:eastAsia="ＭＳ 明朝" w:hAnsi="ＭＳ 明朝" w:hint="eastAsia"/>
                <w:sz w:val="21"/>
                <w:szCs w:val="21"/>
              </w:rPr>
              <w:t>ロールプレイングをはじめとした人間関係トレーニング等の有効性について，「生徒指導のてびき（改訂版）」（平成22年３月）に掲載するとともに，生徒指導主事研修等において研修を重ねており，引き続き，推進してまいります。</w:t>
            </w:r>
          </w:p>
          <w:p w:rsidR="002F1ACE" w:rsidRPr="00A97313" w:rsidRDefault="002F1ACE" w:rsidP="002F1ACE">
            <w:pPr>
              <w:rPr>
                <w:rFonts w:ascii="ＭＳ 明朝" w:eastAsia="ＭＳ 明朝" w:hAnsi="ＭＳ 明朝"/>
                <w:sz w:val="21"/>
                <w:szCs w:val="21"/>
              </w:rPr>
            </w:pPr>
            <w:r w:rsidRPr="00A97313">
              <w:rPr>
                <w:rFonts w:ascii="ＭＳ 明朝" w:eastAsia="ＭＳ 明朝" w:hAnsi="ＭＳ 明朝" w:hint="eastAsia"/>
                <w:sz w:val="21"/>
                <w:szCs w:val="21"/>
              </w:rPr>
              <w:t xml:space="preserve">　なお，児童生徒にとって，互いの「話を聴き合う」体験は重要であり，学校教育においても，国語科を要としながら，全ての教科等においてそれぞれの特質に応じた言語活動の充実を図ることとしており，その際には，自己や他者を尊重しようとする態度等も大切にしながら取り組んでおります。</w:t>
            </w:r>
          </w:p>
          <w:p w:rsidR="00226CF3" w:rsidRPr="00A97313" w:rsidRDefault="002F1ACE" w:rsidP="00B13A1D">
            <w:pPr>
              <w:ind w:firstLineChars="100" w:firstLine="191"/>
              <w:rPr>
                <w:rFonts w:ascii="ＭＳ 明朝" w:eastAsia="ＭＳ 明朝" w:hAnsi="ＭＳ 明朝"/>
                <w:sz w:val="21"/>
                <w:szCs w:val="21"/>
              </w:rPr>
            </w:pPr>
            <w:r w:rsidRPr="00A97313">
              <w:rPr>
                <w:rFonts w:ascii="ＭＳ 明朝" w:eastAsia="ＭＳ 明朝" w:hAnsi="ＭＳ 明朝" w:hint="eastAsia"/>
                <w:sz w:val="21"/>
                <w:szCs w:val="21"/>
              </w:rPr>
              <w:t>例えば，道徳科では，このような能力を基本に，教材や体験などから感じたことや，考えたことをまとめ発表し合ったり，討論などにより感じ方，考え方の異なる人の考えに接し，協働的に議論したりする授業を行っております。また，授業者は言語活動を通して，互いの存在を認め尊重し，意見を交流し合う経験により，児童生徒の自尊感情や自己への肯定感を高めることを念頭に置き，一人一人の児童生徒が安心して意見を述べ，互いに学べるような場を設定し，指導することを大切にしていま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41</w:t>
            </w:r>
          </w:p>
        </w:tc>
      </w:tr>
      <w:tr w:rsidR="0057262C" w:rsidRPr="0057262C" w:rsidTr="002E3CD0">
        <w:trPr>
          <w:trHeight w:val="1134"/>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8</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子供たちは，身近な人にはなかなか心を開けずにいるので，大人（先生・保護者等）に話を聴いてもらうことがすべてではないと考える。電話相談やＳＮＳ相談等，自分に関わりのない社会の第三者に話を聴いてもらうことは恥ずかしいことではなく，自分のことを発信できたという自信にもなるのではないか。</w:t>
            </w:r>
          </w:p>
        </w:tc>
        <w:tc>
          <w:tcPr>
            <w:tcW w:w="4239" w:type="dxa"/>
          </w:tcPr>
          <w:p w:rsidR="00226CF3" w:rsidRPr="00A97313" w:rsidRDefault="00226CF3" w:rsidP="002E3CD0">
            <w:pPr>
              <w:rPr>
                <w:rFonts w:ascii="ＭＳ 明朝" w:eastAsia="ＭＳ 明朝" w:hAnsi="ＭＳ 明朝"/>
                <w:sz w:val="21"/>
                <w:szCs w:val="21"/>
              </w:rPr>
            </w:pPr>
            <w:r w:rsidRPr="00A97313">
              <w:rPr>
                <w:rFonts w:ascii="ＭＳ 明朝" w:eastAsia="ＭＳ 明朝" w:hAnsi="ＭＳ 明朝" w:hint="eastAsia"/>
                <w:sz w:val="21"/>
                <w:szCs w:val="21"/>
              </w:rPr>
              <w:t xml:space="preserve">　教職員や保護者等に対する研修を進めるだけでなく，</w:t>
            </w:r>
            <w:r w:rsidR="00B93AC4" w:rsidRPr="00A97313">
              <w:rPr>
                <w:rFonts w:ascii="ＭＳ 明朝" w:eastAsia="ＭＳ 明朝" w:hAnsi="ＭＳ 明朝" w:hint="eastAsia"/>
                <w:sz w:val="21"/>
                <w:szCs w:val="21"/>
              </w:rPr>
              <w:t>児童生徒を対象にＳＯＳの出し方に関する教育を実施するとともに，</w:t>
            </w:r>
            <w:r w:rsidRPr="00A97313">
              <w:rPr>
                <w:rFonts w:ascii="ＭＳ 明朝" w:eastAsia="ＭＳ 明朝" w:hAnsi="ＭＳ 明朝" w:hint="eastAsia"/>
                <w:sz w:val="21"/>
                <w:szCs w:val="21"/>
              </w:rPr>
              <w:t>子供たちが悩んだとき周囲に頼れる大人が存在する環境を整備するため，関係機関・関係団体と連携し，重層的な相談支援体制を構築してまいります。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41</w:t>
            </w:r>
          </w:p>
        </w:tc>
      </w:tr>
      <w:tr w:rsidR="0057262C" w:rsidRPr="0057262C" w:rsidTr="002E3CD0">
        <w:trPr>
          <w:trHeight w:val="1134"/>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9</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広島弁護士会と連携して実施する「自殺ハイリスク者への法的支援事業」は県の重要な事業と考えるが，病院の医師や看護師にほとんど知られていないので，県内の病院に対して周知すべきである。</w:t>
            </w:r>
          </w:p>
        </w:tc>
        <w:tc>
          <w:tcPr>
            <w:tcW w:w="4239"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法的問題を抱える自殺ハイリスク者（自殺未遂者等）に支援の手が届くよう，病院の職員をはじめとする保健・医療・福祉の関係者に対し，あらゆる機会を捉えて</w:t>
            </w:r>
            <w:r w:rsidR="00B13A1D" w:rsidRPr="0057262C">
              <w:rPr>
                <w:rFonts w:ascii="ＭＳ 明朝" w:eastAsia="ＭＳ 明朝" w:hAnsi="ＭＳ 明朝" w:hint="eastAsia"/>
                <w:sz w:val="21"/>
                <w:szCs w:val="21"/>
              </w:rPr>
              <w:t>周知</w:t>
            </w:r>
            <w:r w:rsidRPr="0057262C">
              <w:rPr>
                <w:rFonts w:ascii="ＭＳ 明朝" w:eastAsia="ＭＳ 明朝" w:hAnsi="ＭＳ 明朝" w:hint="eastAsia"/>
                <w:sz w:val="21"/>
                <w:szCs w:val="21"/>
              </w:rPr>
              <w:t>を図ってまいります。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42</w:t>
            </w:r>
          </w:p>
        </w:tc>
      </w:tr>
      <w:tr w:rsidR="00226CF3" w:rsidRPr="0057262C" w:rsidTr="002E3CD0">
        <w:trPr>
          <w:trHeight w:val="1134"/>
        </w:trPr>
        <w:tc>
          <w:tcPr>
            <w:tcW w:w="454" w:type="dxa"/>
          </w:tcPr>
          <w:p w:rsidR="00226CF3" w:rsidRPr="0057262C" w:rsidRDefault="00226CF3" w:rsidP="00AB62A5">
            <w:pPr>
              <w:ind w:left="204" w:hangingChars="107" w:hanging="204"/>
              <w:jc w:val="center"/>
              <w:rPr>
                <w:rFonts w:ascii="ＭＳ 明朝" w:eastAsia="ＭＳ 明朝" w:hAnsi="ＭＳ 明朝"/>
                <w:sz w:val="21"/>
                <w:szCs w:val="21"/>
              </w:rPr>
            </w:pPr>
            <w:r w:rsidRPr="0057262C">
              <w:rPr>
                <w:rFonts w:ascii="ＭＳ 明朝" w:eastAsia="ＭＳ 明朝" w:hAnsi="ＭＳ 明朝" w:hint="eastAsia"/>
                <w:sz w:val="21"/>
                <w:szCs w:val="21"/>
              </w:rPr>
              <w:t>10</w:t>
            </w:r>
          </w:p>
        </w:tc>
        <w:tc>
          <w:tcPr>
            <w:tcW w:w="4238"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民間の社会資源を上手に施策に取り入れ，社会全体で子供の育ちを見守る体制作りが必至である。</w:t>
            </w:r>
          </w:p>
        </w:tc>
        <w:tc>
          <w:tcPr>
            <w:tcW w:w="4239" w:type="dxa"/>
          </w:tcPr>
          <w:p w:rsidR="00226CF3" w:rsidRPr="0057262C" w:rsidRDefault="00226CF3" w:rsidP="002E3CD0">
            <w:pPr>
              <w:rPr>
                <w:rFonts w:ascii="ＭＳ 明朝" w:eastAsia="ＭＳ 明朝" w:hAnsi="ＭＳ 明朝"/>
                <w:sz w:val="21"/>
                <w:szCs w:val="21"/>
              </w:rPr>
            </w:pPr>
            <w:r w:rsidRPr="0057262C">
              <w:rPr>
                <w:rFonts w:ascii="ＭＳ 明朝" w:eastAsia="ＭＳ 明朝" w:hAnsi="ＭＳ 明朝" w:hint="eastAsia"/>
                <w:sz w:val="21"/>
                <w:szCs w:val="21"/>
              </w:rPr>
              <w:t xml:space="preserve">　計画の巻末に掲載している「生きる支援に関連する民間団体等」との連携・協働を密にすることで，子供を含めた県民全体の生きる支援を推進してまいります。</w:t>
            </w:r>
          </w:p>
        </w:tc>
        <w:tc>
          <w:tcPr>
            <w:tcW w:w="708" w:type="dxa"/>
          </w:tcPr>
          <w:p w:rsidR="00226CF3" w:rsidRPr="0057262C" w:rsidRDefault="00707290" w:rsidP="002E3CD0">
            <w:pPr>
              <w:jc w:val="left"/>
              <w:rPr>
                <w:rFonts w:ascii="ＭＳ 明朝" w:eastAsia="ＭＳ 明朝" w:hAnsi="ＭＳ 明朝"/>
                <w:sz w:val="21"/>
                <w:szCs w:val="21"/>
              </w:rPr>
            </w:pPr>
            <w:r w:rsidRPr="0057262C">
              <w:rPr>
                <w:rFonts w:ascii="ＭＳ 明朝" w:eastAsia="ＭＳ 明朝" w:hAnsi="ＭＳ 明朝" w:hint="eastAsia"/>
                <w:sz w:val="21"/>
                <w:szCs w:val="21"/>
              </w:rPr>
              <w:t>39</w:t>
            </w:r>
          </w:p>
        </w:tc>
      </w:tr>
    </w:tbl>
    <w:p w:rsidR="00125CAC" w:rsidRDefault="00125CAC" w:rsidP="00AB62A5">
      <w:pPr>
        <w:rPr>
          <w:rFonts w:asciiTheme="majorEastAsia" w:eastAsiaTheme="majorEastAsia" w:hAnsiTheme="majorEastAsia" w:hint="eastAsia"/>
          <w:szCs w:val="24"/>
        </w:rPr>
      </w:pPr>
    </w:p>
    <w:p w:rsidR="009B2325" w:rsidRDefault="009B2325" w:rsidP="00AB62A5">
      <w:pPr>
        <w:rPr>
          <w:rFonts w:asciiTheme="majorEastAsia" w:eastAsiaTheme="majorEastAsia" w:hAnsiTheme="majorEastAsia" w:hint="eastAsia"/>
          <w:szCs w:val="24"/>
        </w:rPr>
      </w:pPr>
      <w:r>
        <w:rPr>
          <w:rFonts w:asciiTheme="majorEastAsia" w:eastAsiaTheme="majorEastAsia" w:hAnsiTheme="majorEastAsia" w:hint="eastAsia"/>
          <w:szCs w:val="24"/>
        </w:rPr>
        <w:t>皆様の貴重な御意見・御提言をいただきましてありがとうございます。</w:t>
      </w:r>
    </w:p>
    <w:p w:rsidR="009B2325" w:rsidRDefault="009B2325" w:rsidP="00AB62A5">
      <w:pPr>
        <w:rPr>
          <w:rFonts w:asciiTheme="majorEastAsia" w:eastAsiaTheme="majorEastAsia" w:hAnsiTheme="majorEastAsia" w:hint="eastAsia"/>
          <w:szCs w:val="24"/>
        </w:rPr>
      </w:pPr>
      <w:r>
        <w:rPr>
          <w:rFonts w:asciiTheme="majorEastAsia" w:eastAsiaTheme="majorEastAsia" w:hAnsiTheme="majorEastAsia" w:hint="eastAsia"/>
          <w:szCs w:val="24"/>
        </w:rPr>
        <w:t>（類似の意見は適宜まとめて公表しております。）</w:t>
      </w:r>
    </w:p>
    <w:p w:rsidR="009B2325" w:rsidRPr="0057262C" w:rsidRDefault="009B2325" w:rsidP="00AB62A5">
      <w:pPr>
        <w:rPr>
          <w:rFonts w:asciiTheme="majorEastAsia" w:eastAsiaTheme="majorEastAsia" w:hAnsiTheme="majorEastAsia"/>
          <w:szCs w:val="24"/>
        </w:rPr>
      </w:pPr>
      <w:r>
        <w:rPr>
          <w:rFonts w:asciiTheme="majorEastAsia" w:eastAsiaTheme="majorEastAsia" w:hAnsiTheme="majorEastAsia" w:hint="eastAsia"/>
          <w:szCs w:val="24"/>
        </w:rPr>
        <w:t>いただいた御意見・御提言は，計画本体や計画期間中の取組に活かしてまいります。</w:t>
      </w:r>
      <w:bookmarkStart w:id="0" w:name="_GoBack"/>
      <w:bookmarkEnd w:id="0"/>
    </w:p>
    <w:sectPr w:rsidR="009B2325" w:rsidRPr="0057262C" w:rsidSect="001A5A41">
      <w:footerReference w:type="default" r:id="rId9"/>
      <w:pgSz w:w="11906" w:h="16838" w:code="9"/>
      <w:pgMar w:top="1134" w:right="1134" w:bottom="567" w:left="1134" w:header="851" w:footer="284" w:gutter="0"/>
      <w:cols w:space="425"/>
      <w:docGrid w:type="linesAndChars" w:linePitch="336"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C8" w:rsidRDefault="004636C8" w:rsidP="00924A87">
      <w:r>
        <w:separator/>
      </w:r>
    </w:p>
  </w:endnote>
  <w:endnote w:type="continuationSeparator" w:id="0">
    <w:p w:rsidR="004636C8" w:rsidRDefault="004636C8" w:rsidP="009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96319"/>
      <w:docPartObj>
        <w:docPartGallery w:val="Page Numbers (Bottom of Page)"/>
        <w:docPartUnique/>
      </w:docPartObj>
    </w:sdtPr>
    <w:sdtEndPr>
      <w:rPr>
        <w:rFonts w:asciiTheme="minorEastAsia" w:hAnsiTheme="minorEastAsia"/>
        <w:sz w:val="21"/>
        <w:szCs w:val="21"/>
      </w:rPr>
    </w:sdtEndPr>
    <w:sdtContent>
      <w:p w:rsidR="00057A73" w:rsidRPr="002E3CD0" w:rsidRDefault="00057A73" w:rsidP="002E3CD0">
        <w:pPr>
          <w:pStyle w:val="aa"/>
          <w:jc w:val="center"/>
          <w:rPr>
            <w:rFonts w:asciiTheme="minorEastAsia" w:hAnsiTheme="minorEastAsia"/>
            <w:sz w:val="21"/>
            <w:szCs w:val="21"/>
          </w:rPr>
        </w:pPr>
        <w:r w:rsidRPr="002E3CD0">
          <w:rPr>
            <w:rFonts w:asciiTheme="minorEastAsia" w:hAnsiTheme="minorEastAsia"/>
            <w:sz w:val="21"/>
            <w:szCs w:val="21"/>
          </w:rPr>
          <w:fldChar w:fldCharType="begin"/>
        </w:r>
        <w:r w:rsidRPr="002E3CD0">
          <w:rPr>
            <w:rFonts w:asciiTheme="minorEastAsia" w:hAnsiTheme="minorEastAsia"/>
            <w:sz w:val="21"/>
            <w:szCs w:val="21"/>
          </w:rPr>
          <w:instrText>PAGE   \* MERGEFORMAT</w:instrText>
        </w:r>
        <w:r w:rsidRPr="002E3CD0">
          <w:rPr>
            <w:rFonts w:asciiTheme="minorEastAsia" w:hAnsiTheme="minorEastAsia"/>
            <w:sz w:val="21"/>
            <w:szCs w:val="21"/>
          </w:rPr>
          <w:fldChar w:fldCharType="separate"/>
        </w:r>
        <w:r w:rsidR="009B2325" w:rsidRPr="009B2325">
          <w:rPr>
            <w:rFonts w:asciiTheme="minorEastAsia" w:hAnsiTheme="minorEastAsia"/>
            <w:noProof/>
            <w:sz w:val="21"/>
            <w:szCs w:val="21"/>
            <w:lang w:val="ja-JP"/>
          </w:rPr>
          <w:t>1</w:t>
        </w:r>
        <w:r w:rsidRPr="002E3CD0">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C8" w:rsidRDefault="004636C8" w:rsidP="00924A87">
      <w:r>
        <w:separator/>
      </w:r>
    </w:p>
  </w:footnote>
  <w:footnote w:type="continuationSeparator" w:id="0">
    <w:p w:rsidR="004636C8" w:rsidRDefault="004636C8" w:rsidP="00924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432F"/>
    <w:multiLevelType w:val="hybridMultilevel"/>
    <w:tmpl w:val="F2ECF7F2"/>
    <w:lvl w:ilvl="0" w:tplc="C8D8B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AA1F9C"/>
    <w:multiLevelType w:val="hybridMultilevel"/>
    <w:tmpl w:val="2DEE8930"/>
    <w:lvl w:ilvl="0" w:tplc="E7C86FD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16246B"/>
    <w:multiLevelType w:val="hybridMultilevel"/>
    <w:tmpl w:val="E03016E6"/>
    <w:lvl w:ilvl="0" w:tplc="C62287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157337"/>
    <w:multiLevelType w:val="hybridMultilevel"/>
    <w:tmpl w:val="90824CB2"/>
    <w:lvl w:ilvl="0" w:tplc="9EB0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AF6226"/>
    <w:multiLevelType w:val="hybridMultilevel"/>
    <w:tmpl w:val="3962F20E"/>
    <w:lvl w:ilvl="0" w:tplc="372E519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41661A5E"/>
    <w:multiLevelType w:val="hybridMultilevel"/>
    <w:tmpl w:val="76A66246"/>
    <w:lvl w:ilvl="0" w:tplc="356E1D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194F26"/>
    <w:multiLevelType w:val="hybridMultilevel"/>
    <w:tmpl w:val="FFA887EE"/>
    <w:lvl w:ilvl="0" w:tplc="B156E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E93832"/>
    <w:multiLevelType w:val="hybridMultilevel"/>
    <w:tmpl w:val="8C9A7734"/>
    <w:lvl w:ilvl="0" w:tplc="0BD8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DC40C1"/>
    <w:multiLevelType w:val="hybridMultilevel"/>
    <w:tmpl w:val="56CEA050"/>
    <w:lvl w:ilvl="0" w:tplc="0BF6484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A0204B"/>
    <w:multiLevelType w:val="hybridMultilevel"/>
    <w:tmpl w:val="E2F42EE0"/>
    <w:lvl w:ilvl="0" w:tplc="7D34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B06917"/>
    <w:multiLevelType w:val="hybridMultilevel"/>
    <w:tmpl w:val="ABC41438"/>
    <w:lvl w:ilvl="0" w:tplc="F392C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04ABE"/>
    <w:multiLevelType w:val="hybridMultilevel"/>
    <w:tmpl w:val="7BC23FD0"/>
    <w:lvl w:ilvl="0" w:tplc="47DC15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1C1618"/>
    <w:multiLevelType w:val="hybridMultilevel"/>
    <w:tmpl w:val="4A6099A4"/>
    <w:lvl w:ilvl="0" w:tplc="DA047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232F2F"/>
    <w:multiLevelType w:val="hybridMultilevel"/>
    <w:tmpl w:val="AAF05FEE"/>
    <w:lvl w:ilvl="0" w:tplc="9D6EF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1809FE"/>
    <w:multiLevelType w:val="hybridMultilevel"/>
    <w:tmpl w:val="D5E2EFC8"/>
    <w:lvl w:ilvl="0" w:tplc="A2EA8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5B1A64"/>
    <w:multiLevelType w:val="hybridMultilevel"/>
    <w:tmpl w:val="4B101E1E"/>
    <w:lvl w:ilvl="0" w:tplc="CDD4D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6C31DC"/>
    <w:multiLevelType w:val="hybridMultilevel"/>
    <w:tmpl w:val="1E761306"/>
    <w:lvl w:ilvl="0" w:tplc="47227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0"/>
  </w:num>
  <w:num w:numId="4">
    <w:abstractNumId w:val="3"/>
  </w:num>
  <w:num w:numId="5">
    <w:abstractNumId w:val="16"/>
  </w:num>
  <w:num w:numId="6">
    <w:abstractNumId w:val="1"/>
  </w:num>
  <w:num w:numId="7">
    <w:abstractNumId w:val="11"/>
  </w:num>
  <w:num w:numId="8">
    <w:abstractNumId w:val="13"/>
  </w:num>
  <w:num w:numId="9">
    <w:abstractNumId w:val="0"/>
  </w:num>
  <w:num w:numId="10">
    <w:abstractNumId w:val="15"/>
  </w:num>
  <w:num w:numId="11">
    <w:abstractNumId w:val="6"/>
  </w:num>
  <w:num w:numId="12">
    <w:abstractNumId w:val="14"/>
  </w:num>
  <w:num w:numId="13">
    <w:abstractNumId w:val="5"/>
  </w:num>
  <w:num w:numId="14">
    <w:abstractNumId w:val="7"/>
  </w:num>
  <w:num w:numId="15">
    <w:abstractNumId w:val="2"/>
  </w:num>
  <w:num w:numId="16">
    <w:abstractNumId w:val="9"/>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6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3"/>
    <w:rsid w:val="000115C4"/>
    <w:rsid w:val="0001549A"/>
    <w:rsid w:val="0002582A"/>
    <w:rsid w:val="00035099"/>
    <w:rsid w:val="00041928"/>
    <w:rsid w:val="000459AE"/>
    <w:rsid w:val="000533E6"/>
    <w:rsid w:val="0005787B"/>
    <w:rsid w:val="00057A73"/>
    <w:rsid w:val="000733C0"/>
    <w:rsid w:val="00082644"/>
    <w:rsid w:val="0008507D"/>
    <w:rsid w:val="000853D9"/>
    <w:rsid w:val="000B1A24"/>
    <w:rsid w:val="000C02D6"/>
    <w:rsid w:val="000C04A3"/>
    <w:rsid w:val="000C06FA"/>
    <w:rsid w:val="000C12CA"/>
    <w:rsid w:val="000D6FAF"/>
    <w:rsid w:val="000E36F0"/>
    <w:rsid w:val="000F61BA"/>
    <w:rsid w:val="00103633"/>
    <w:rsid w:val="001154B7"/>
    <w:rsid w:val="00125CAC"/>
    <w:rsid w:val="00126204"/>
    <w:rsid w:val="001266FF"/>
    <w:rsid w:val="001374BA"/>
    <w:rsid w:val="00146985"/>
    <w:rsid w:val="00152C97"/>
    <w:rsid w:val="00154D94"/>
    <w:rsid w:val="001554A3"/>
    <w:rsid w:val="00165F93"/>
    <w:rsid w:val="00170618"/>
    <w:rsid w:val="00170CE5"/>
    <w:rsid w:val="00171D7E"/>
    <w:rsid w:val="001814D2"/>
    <w:rsid w:val="00192846"/>
    <w:rsid w:val="00196EE0"/>
    <w:rsid w:val="001A038A"/>
    <w:rsid w:val="001A25D7"/>
    <w:rsid w:val="001A5A41"/>
    <w:rsid w:val="001B465B"/>
    <w:rsid w:val="001B747E"/>
    <w:rsid w:val="001C36A2"/>
    <w:rsid w:val="001C40A5"/>
    <w:rsid w:val="001E37D8"/>
    <w:rsid w:val="001F1324"/>
    <w:rsid w:val="001F2B94"/>
    <w:rsid w:val="0020105B"/>
    <w:rsid w:val="00226CF3"/>
    <w:rsid w:val="00233135"/>
    <w:rsid w:val="00242EA6"/>
    <w:rsid w:val="00244B56"/>
    <w:rsid w:val="00245F91"/>
    <w:rsid w:val="002541DB"/>
    <w:rsid w:val="002668DD"/>
    <w:rsid w:val="00267243"/>
    <w:rsid w:val="002822AE"/>
    <w:rsid w:val="00282EA7"/>
    <w:rsid w:val="002A6CB2"/>
    <w:rsid w:val="002C2498"/>
    <w:rsid w:val="002D592C"/>
    <w:rsid w:val="002E3CD0"/>
    <w:rsid w:val="002F1ACE"/>
    <w:rsid w:val="002F5299"/>
    <w:rsid w:val="002F5A40"/>
    <w:rsid w:val="0030076E"/>
    <w:rsid w:val="0034591D"/>
    <w:rsid w:val="00353BE0"/>
    <w:rsid w:val="0036637C"/>
    <w:rsid w:val="00373AA6"/>
    <w:rsid w:val="0038247A"/>
    <w:rsid w:val="00395650"/>
    <w:rsid w:val="003A7F30"/>
    <w:rsid w:val="003B1011"/>
    <w:rsid w:val="003B1496"/>
    <w:rsid w:val="003B53B1"/>
    <w:rsid w:val="003B591A"/>
    <w:rsid w:val="003B6DFF"/>
    <w:rsid w:val="003D058A"/>
    <w:rsid w:val="003D4545"/>
    <w:rsid w:val="003E72EE"/>
    <w:rsid w:val="003F3586"/>
    <w:rsid w:val="00421ED7"/>
    <w:rsid w:val="00433499"/>
    <w:rsid w:val="004347BF"/>
    <w:rsid w:val="00436C3A"/>
    <w:rsid w:val="004433C2"/>
    <w:rsid w:val="004523DA"/>
    <w:rsid w:val="00461322"/>
    <w:rsid w:val="004636C8"/>
    <w:rsid w:val="004760A2"/>
    <w:rsid w:val="00482583"/>
    <w:rsid w:val="00483AB0"/>
    <w:rsid w:val="00490517"/>
    <w:rsid w:val="004925FD"/>
    <w:rsid w:val="00492AF6"/>
    <w:rsid w:val="0049598D"/>
    <w:rsid w:val="004A5974"/>
    <w:rsid w:val="004C383D"/>
    <w:rsid w:val="004C5203"/>
    <w:rsid w:val="004C5D3A"/>
    <w:rsid w:val="004D03A1"/>
    <w:rsid w:val="004D3F77"/>
    <w:rsid w:val="004E1B12"/>
    <w:rsid w:val="004E6042"/>
    <w:rsid w:val="005027E1"/>
    <w:rsid w:val="005426BC"/>
    <w:rsid w:val="00547462"/>
    <w:rsid w:val="00551B9B"/>
    <w:rsid w:val="00551EB4"/>
    <w:rsid w:val="00555252"/>
    <w:rsid w:val="00557026"/>
    <w:rsid w:val="0056025F"/>
    <w:rsid w:val="00566A83"/>
    <w:rsid w:val="00570E98"/>
    <w:rsid w:val="0057262C"/>
    <w:rsid w:val="00585D18"/>
    <w:rsid w:val="005860EB"/>
    <w:rsid w:val="00590622"/>
    <w:rsid w:val="005A7A3A"/>
    <w:rsid w:val="005C7FED"/>
    <w:rsid w:val="005D08FB"/>
    <w:rsid w:val="005D77FB"/>
    <w:rsid w:val="005D7F82"/>
    <w:rsid w:val="005E082C"/>
    <w:rsid w:val="005E69E9"/>
    <w:rsid w:val="005F3652"/>
    <w:rsid w:val="006142B9"/>
    <w:rsid w:val="006340DC"/>
    <w:rsid w:val="00641E55"/>
    <w:rsid w:val="00642486"/>
    <w:rsid w:val="006439D1"/>
    <w:rsid w:val="00650975"/>
    <w:rsid w:val="00650F69"/>
    <w:rsid w:val="00651662"/>
    <w:rsid w:val="006565CC"/>
    <w:rsid w:val="00657A03"/>
    <w:rsid w:val="00657DD2"/>
    <w:rsid w:val="00672C46"/>
    <w:rsid w:val="00681A22"/>
    <w:rsid w:val="0069686B"/>
    <w:rsid w:val="006A0BC8"/>
    <w:rsid w:val="006A5412"/>
    <w:rsid w:val="006B5EE7"/>
    <w:rsid w:val="006C3BAE"/>
    <w:rsid w:val="006E5651"/>
    <w:rsid w:val="006F0803"/>
    <w:rsid w:val="00707290"/>
    <w:rsid w:val="00720DAD"/>
    <w:rsid w:val="007413C4"/>
    <w:rsid w:val="00762015"/>
    <w:rsid w:val="00762F13"/>
    <w:rsid w:val="007643D1"/>
    <w:rsid w:val="007832B7"/>
    <w:rsid w:val="007862DE"/>
    <w:rsid w:val="00787AF0"/>
    <w:rsid w:val="0079048D"/>
    <w:rsid w:val="0079230B"/>
    <w:rsid w:val="00794995"/>
    <w:rsid w:val="0079734B"/>
    <w:rsid w:val="007B14CB"/>
    <w:rsid w:val="007B355A"/>
    <w:rsid w:val="007B4F31"/>
    <w:rsid w:val="007C0B8B"/>
    <w:rsid w:val="007C3A41"/>
    <w:rsid w:val="007C417F"/>
    <w:rsid w:val="007D26EA"/>
    <w:rsid w:val="007E5FA7"/>
    <w:rsid w:val="007F0090"/>
    <w:rsid w:val="007F71A3"/>
    <w:rsid w:val="00800EDB"/>
    <w:rsid w:val="00802087"/>
    <w:rsid w:val="0080356C"/>
    <w:rsid w:val="00807809"/>
    <w:rsid w:val="0081306D"/>
    <w:rsid w:val="008200BC"/>
    <w:rsid w:val="008346F8"/>
    <w:rsid w:val="0087043A"/>
    <w:rsid w:val="008765D0"/>
    <w:rsid w:val="00877B7D"/>
    <w:rsid w:val="008827CD"/>
    <w:rsid w:val="008873F0"/>
    <w:rsid w:val="0088792B"/>
    <w:rsid w:val="00894256"/>
    <w:rsid w:val="00894925"/>
    <w:rsid w:val="008B539F"/>
    <w:rsid w:val="008C38D7"/>
    <w:rsid w:val="008F3E4D"/>
    <w:rsid w:val="008F4DF5"/>
    <w:rsid w:val="008F649A"/>
    <w:rsid w:val="00923CA2"/>
    <w:rsid w:val="009245A5"/>
    <w:rsid w:val="00924A87"/>
    <w:rsid w:val="00941F38"/>
    <w:rsid w:val="0096249D"/>
    <w:rsid w:val="00962992"/>
    <w:rsid w:val="00984AD3"/>
    <w:rsid w:val="00984C0C"/>
    <w:rsid w:val="0098660D"/>
    <w:rsid w:val="00987B76"/>
    <w:rsid w:val="009B0F64"/>
    <w:rsid w:val="009B2325"/>
    <w:rsid w:val="009B4674"/>
    <w:rsid w:val="009C1DB1"/>
    <w:rsid w:val="009E11AF"/>
    <w:rsid w:val="009F7615"/>
    <w:rsid w:val="00A035CC"/>
    <w:rsid w:val="00A05E61"/>
    <w:rsid w:val="00A10542"/>
    <w:rsid w:val="00A116E0"/>
    <w:rsid w:val="00A168EE"/>
    <w:rsid w:val="00A20791"/>
    <w:rsid w:val="00A21222"/>
    <w:rsid w:val="00A21ED8"/>
    <w:rsid w:val="00A2479E"/>
    <w:rsid w:val="00A30E12"/>
    <w:rsid w:val="00A350CA"/>
    <w:rsid w:val="00A42B68"/>
    <w:rsid w:val="00A514B4"/>
    <w:rsid w:val="00A56214"/>
    <w:rsid w:val="00A97313"/>
    <w:rsid w:val="00AB4096"/>
    <w:rsid w:val="00AB62A5"/>
    <w:rsid w:val="00AC6942"/>
    <w:rsid w:val="00AD21CA"/>
    <w:rsid w:val="00AD5A13"/>
    <w:rsid w:val="00AE187B"/>
    <w:rsid w:val="00AF1F56"/>
    <w:rsid w:val="00AF4CB0"/>
    <w:rsid w:val="00B02E07"/>
    <w:rsid w:val="00B054A4"/>
    <w:rsid w:val="00B120F4"/>
    <w:rsid w:val="00B1338E"/>
    <w:rsid w:val="00B13A1D"/>
    <w:rsid w:val="00B154A6"/>
    <w:rsid w:val="00B156E8"/>
    <w:rsid w:val="00B169C6"/>
    <w:rsid w:val="00B21FD4"/>
    <w:rsid w:val="00B24DEC"/>
    <w:rsid w:val="00B3247E"/>
    <w:rsid w:val="00B64E1E"/>
    <w:rsid w:val="00B6629A"/>
    <w:rsid w:val="00B72DE6"/>
    <w:rsid w:val="00B735FA"/>
    <w:rsid w:val="00B74A13"/>
    <w:rsid w:val="00B81936"/>
    <w:rsid w:val="00B87B80"/>
    <w:rsid w:val="00B93AC4"/>
    <w:rsid w:val="00BA3CDD"/>
    <w:rsid w:val="00BA4018"/>
    <w:rsid w:val="00BB1AB6"/>
    <w:rsid w:val="00BB1CB2"/>
    <w:rsid w:val="00BC69B2"/>
    <w:rsid w:val="00BD0085"/>
    <w:rsid w:val="00BD3E75"/>
    <w:rsid w:val="00BE59D2"/>
    <w:rsid w:val="00C046B8"/>
    <w:rsid w:val="00C10D2C"/>
    <w:rsid w:val="00C13A89"/>
    <w:rsid w:val="00C13ADA"/>
    <w:rsid w:val="00C1562A"/>
    <w:rsid w:val="00C32A1B"/>
    <w:rsid w:val="00C34928"/>
    <w:rsid w:val="00C3687D"/>
    <w:rsid w:val="00C44574"/>
    <w:rsid w:val="00C51147"/>
    <w:rsid w:val="00C6008C"/>
    <w:rsid w:val="00C72271"/>
    <w:rsid w:val="00C73E67"/>
    <w:rsid w:val="00C925AF"/>
    <w:rsid w:val="00C9474E"/>
    <w:rsid w:val="00CA6AD0"/>
    <w:rsid w:val="00CB5902"/>
    <w:rsid w:val="00CC0540"/>
    <w:rsid w:val="00CC344F"/>
    <w:rsid w:val="00CD0849"/>
    <w:rsid w:val="00CE4658"/>
    <w:rsid w:val="00CE77DF"/>
    <w:rsid w:val="00CF1A7B"/>
    <w:rsid w:val="00CF258E"/>
    <w:rsid w:val="00D02EC5"/>
    <w:rsid w:val="00D036C2"/>
    <w:rsid w:val="00D105C4"/>
    <w:rsid w:val="00D1469B"/>
    <w:rsid w:val="00D340F2"/>
    <w:rsid w:val="00D44757"/>
    <w:rsid w:val="00D47F28"/>
    <w:rsid w:val="00D55A25"/>
    <w:rsid w:val="00D877FA"/>
    <w:rsid w:val="00D95362"/>
    <w:rsid w:val="00DA2517"/>
    <w:rsid w:val="00DA62B8"/>
    <w:rsid w:val="00DB4109"/>
    <w:rsid w:val="00DC2763"/>
    <w:rsid w:val="00DC2D2B"/>
    <w:rsid w:val="00DD20EB"/>
    <w:rsid w:val="00DD5B31"/>
    <w:rsid w:val="00DE2D23"/>
    <w:rsid w:val="00DE48EA"/>
    <w:rsid w:val="00DF5EA4"/>
    <w:rsid w:val="00E00DF0"/>
    <w:rsid w:val="00E011B8"/>
    <w:rsid w:val="00E061F1"/>
    <w:rsid w:val="00E11E98"/>
    <w:rsid w:val="00E27043"/>
    <w:rsid w:val="00E33D9E"/>
    <w:rsid w:val="00E34ACC"/>
    <w:rsid w:val="00E425BF"/>
    <w:rsid w:val="00E4573E"/>
    <w:rsid w:val="00E6508A"/>
    <w:rsid w:val="00E70915"/>
    <w:rsid w:val="00EB174E"/>
    <w:rsid w:val="00EB2FA1"/>
    <w:rsid w:val="00EC23D6"/>
    <w:rsid w:val="00EC5D7B"/>
    <w:rsid w:val="00ED307A"/>
    <w:rsid w:val="00ED313F"/>
    <w:rsid w:val="00ED67DB"/>
    <w:rsid w:val="00EE1AB4"/>
    <w:rsid w:val="00EE5CE3"/>
    <w:rsid w:val="00EE79A6"/>
    <w:rsid w:val="00EF3BBB"/>
    <w:rsid w:val="00EF4B8B"/>
    <w:rsid w:val="00F0433C"/>
    <w:rsid w:val="00F0435E"/>
    <w:rsid w:val="00F0620E"/>
    <w:rsid w:val="00F06CC0"/>
    <w:rsid w:val="00F26B94"/>
    <w:rsid w:val="00F30506"/>
    <w:rsid w:val="00F40E4D"/>
    <w:rsid w:val="00F43236"/>
    <w:rsid w:val="00F43861"/>
    <w:rsid w:val="00F53DE6"/>
    <w:rsid w:val="00F6476D"/>
    <w:rsid w:val="00F658E1"/>
    <w:rsid w:val="00F67AFB"/>
    <w:rsid w:val="00F71688"/>
    <w:rsid w:val="00F735D4"/>
    <w:rsid w:val="00F7391E"/>
    <w:rsid w:val="00F751A3"/>
    <w:rsid w:val="00FA3EDF"/>
    <w:rsid w:val="00FA4CF3"/>
    <w:rsid w:val="00FA747B"/>
    <w:rsid w:val="00FB2274"/>
    <w:rsid w:val="00FB7D3C"/>
    <w:rsid w:val="00FC34B2"/>
    <w:rsid w:val="00FC55A2"/>
    <w:rsid w:val="00FC6377"/>
    <w:rsid w:val="00FC64FF"/>
    <w:rsid w:val="00FC7607"/>
    <w:rsid w:val="00FE2209"/>
    <w:rsid w:val="00FE4462"/>
    <w:rsid w:val="00FF1363"/>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B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2087"/>
  </w:style>
  <w:style w:type="character" w:customStyle="1" w:styleId="a4">
    <w:name w:val="日付 (文字)"/>
    <w:basedOn w:val="a0"/>
    <w:link w:val="a3"/>
    <w:uiPriority w:val="99"/>
    <w:semiHidden/>
    <w:rsid w:val="00802087"/>
  </w:style>
  <w:style w:type="table" w:styleId="a5">
    <w:name w:val="Table Grid"/>
    <w:basedOn w:val="a1"/>
    <w:uiPriority w:val="59"/>
    <w:rsid w:val="008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C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3CDD"/>
    <w:rPr>
      <w:rFonts w:asciiTheme="majorHAnsi" w:eastAsiaTheme="majorEastAsia" w:hAnsiTheme="majorHAnsi" w:cstheme="majorBidi"/>
      <w:sz w:val="18"/>
      <w:szCs w:val="18"/>
    </w:rPr>
  </w:style>
  <w:style w:type="paragraph" w:styleId="a8">
    <w:name w:val="header"/>
    <w:basedOn w:val="a"/>
    <w:link w:val="a9"/>
    <w:uiPriority w:val="99"/>
    <w:unhideWhenUsed/>
    <w:rsid w:val="00924A87"/>
    <w:pPr>
      <w:tabs>
        <w:tab w:val="center" w:pos="4252"/>
        <w:tab w:val="right" w:pos="8504"/>
      </w:tabs>
      <w:snapToGrid w:val="0"/>
    </w:pPr>
  </w:style>
  <w:style w:type="character" w:customStyle="1" w:styleId="a9">
    <w:name w:val="ヘッダー (文字)"/>
    <w:basedOn w:val="a0"/>
    <w:link w:val="a8"/>
    <w:uiPriority w:val="99"/>
    <w:rsid w:val="00924A87"/>
  </w:style>
  <w:style w:type="paragraph" w:styleId="aa">
    <w:name w:val="footer"/>
    <w:basedOn w:val="a"/>
    <w:link w:val="ab"/>
    <w:uiPriority w:val="99"/>
    <w:unhideWhenUsed/>
    <w:rsid w:val="00924A87"/>
    <w:pPr>
      <w:tabs>
        <w:tab w:val="center" w:pos="4252"/>
        <w:tab w:val="right" w:pos="8504"/>
      </w:tabs>
      <w:snapToGrid w:val="0"/>
    </w:pPr>
  </w:style>
  <w:style w:type="character" w:customStyle="1" w:styleId="ab">
    <w:name w:val="フッター (文字)"/>
    <w:basedOn w:val="a0"/>
    <w:link w:val="aa"/>
    <w:uiPriority w:val="99"/>
    <w:rsid w:val="00924A87"/>
  </w:style>
  <w:style w:type="paragraph" w:styleId="ac">
    <w:name w:val="List Paragraph"/>
    <w:basedOn w:val="a"/>
    <w:uiPriority w:val="34"/>
    <w:qFormat/>
    <w:rsid w:val="005F36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B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2087"/>
  </w:style>
  <w:style w:type="character" w:customStyle="1" w:styleId="a4">
    <w:name w:val="日付 (文字)"/>
    <w:basedOn w:val="a0"/>
    <w:link w:val="a3"/>
    <w:uiPriority w:val="99"/>
    <w:semiHidden/>
    <w:rsid w:val="00802087"/>
  </w:style>
  <w:style w:type="table" w:styleId="a5">
    <w:name w:val="Table Grid"/>
    <w:basedOn w:val="a1"/>
    <w:uiPriority w:val="59"/>
    <w:rsid w:val="008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C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3CDD"/>
    <w:rPr>
      <w:rFonts w:asciiTheme="majorHAnsi" w:eastAsiaTheme="majorEastAsia" w:hAnsiTheme="majorHAnsi" w:cstheme="majorBidi"/>
      <w:sz w:val="18"/>
      <w:szCs w:val="18"/>
    </w:rPr>
  </w:style>
  <w:style w:type="paragraph" w:styleId="a8">
    <w:name w:val="header"/>
    <w:basedOn w:val="a"/>
    <w:link w:val="a9"/>
    <w:uiPriority w:val="99"/>
    <w:unhideWhenUsed/>
    <w:rsid w:val="00924A87"/>
    <w:pPr>
      <w:tabs>
        <w:tab w:val="center" w:pos="4252"/>
        <w:tab w:val="right" w:pos="8504"/>
      </w:tabs>
      <w:snapToGrid w:val="0"/>
    </w:pPr>
  </w:style>
  <w:style w:type="character" w:customStyle="1" w:styleId="a9">
    <w:name w:val="ヘッダー (文字)"/>
    <w:basedOn w:val="a0"/>
    <w:link w:val="a8"/>
    <w:uiPriority w:val="99"/>
    <w:rsid w:val="00924A87"/>
  </w:style>
  <w:style w:type="paragraph" w:styleId="aa">
    <w:name w:val="footer"/>
    <w:basedOn w:val="a"/>
    <w:link w:val="ab"/>
    <w:uiPriority w:val="99"/>
    <w:unhideWhenUsed/>
    <w:rsid w:val="00924A87"/>
    <w:pPr>
      <w:tabs>
        <w:tab w:val="center" w:pos="4252"/>
        <w:tab w:val="right" w:pos="8504"/>
      </w:tabs>
      <w:snapToGrid w:val="0"/>
    </w:pPr>
  </w:style>
  <w:style w:type="character" w:customStyle="1" w:styleId="ab">
    <w:name w:val="フッター (文字)"/>
    <w:basedOn w:val="a0"/>
    <w:link w:val="aa"/>
    <w:uiPriority w:val="99"/>
    <w:rsid w:val="00924A87"/>
  </w:style>
  <w:style w:type="paragraph" w:styleId="ac">
    <w:name w:val="List Paragraph"/>
    <w:basedOn w:val="a"/>
    <w:uiPriority w:val="34"/>
    <w:qFormat/>
    <w:rsid w:val="005F3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932">
      <w:bodyDiv w:val="1"/>
      <w:marLeft w:val="0"/>
      <w:marRight w:val="0"/>
      <w:marTop w:val="0"/>
      <w:marBottom w:val="0"/>
      <w:divBdr>
        <w:top w:val="none" w:sz="0" w:space="0" w:color="auto"/>
        <w:left w:val="none" w:sz="0" w:space="0" w:color="auto"/>
        <w:bottom w:val="none" w:sz="0" w:space="0" w:color="auto"/>
        <w:right w:val="none" w:sz="0" w:space="0" w:color="auto"/>
      </w:divBdr>
    </w:div>
    <w:div w:id="148064847">
      <w:bodyDiv w:val="1"/>
      <w:marLeft w:val="0"/>
      <w:marRight w:val="0"/>
      <w:marTop w:val="0"/>
      <w:marBottom w:val="0"/>
      <w:divBdr>
        <w:top w:val="none" w:sz="0" w:space="0" w:color="auto"/>
        <w:left w:val="none" w:sz="0" w:space="0" w:color="auto"/>
        <w:bottom w:val="none" w:sz="0" w:space="0" w:color="auto"/>
        <w:right w:val="none" w:sz="0" w:space="0" w:color="auto"/>
      </w:divBdr>
    </w:div>
    <w:div w:id="1391538300">
      <w:bodyDiv w:val="1"/>
      <w:marLeft w:val="0"/>
      <w:marRight w:val="0"/>
      <w:marTop w:val="0"/>
      <w:marBottom w:val="0"/>
      <w:divBdr>
        <w:top w:val="none" w:sz="0" w:space="0" w:color="auto"/>
        <w:left w:val="none" w:sz="0" w:space="0" w:color="auto"/>
        <w:bottom w:val="none" w:sz="0" w:space="0" w:color="auto"/>
        <w:right w:val="none" w:sz="0" w:space="0" w:color="auto"/>
      </w:divBdr>
    </w:div>
    <w:div w:id="14190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B3BF-290D-42F4-9951-586837ED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2019-02-12T01:49:00Z</cp:lastPrinted>
  <dcterms:created xsi:type="dcterms:W3CDTF">2019-01-20T23:37:00Z</dcterms:created>
  <dcterms:modified xsi:type="dcterms:W3CDTF">2019-03-04T04:37:00Z</dcterms:modified>
</cp:coreProperties>
</file>