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eastAsiaTheme="minorEastAsia"/>
          <w:b w:val="1"/>
          <w:color w:val="000000" w:themeColor="text1"/>
        </w:rPr>
      </w:pPr>
      <w:r>
        <w:rPr>
          <w:rFonts w:hint="default" w:asciiTheme="minorEastAsia" w:hAnsiTheme="minorEastAsia" w:eastAsiaTheme="minorEastAsia"/>
          <w:b w:val="1"/>
          <w:color w:val="000000" w:themeColor="text1"/>
        </w:rPr>
        <mc:AlternateContent>
          <mc:Choice Requires="wps">
            <w:drawing>
              <wp:anchor distT="0" distB="0" distL="114300" distR="114300" simplePos="0" relativeHeight="2" behindDoc="0" locked="0" layoutInCell="0" hidden="0" allowOverlap="1">
                <wp:simplePos x="0" y="0"/>
                <wp:positionH relativeFrom="column">
                  <wp:posOffset>4965700</wp:posOffset>
                </wp:positionH>
                <wp:positionV relativeFrom="paragraph">
                  <wp:posOffset>-118110</wp:posOffset>
                </wp:positionV>
                <wp:extent cx="1133475" cy="228600"/>
                <wp:effectExtent l="0" t="0" r="635" b="635"/>
                <wp:wrapNone/>
                <wp:docPr id="1026" name="Text Box 77"/>
                <a:graphic xmlns:a="http://schemas.openxmlformats.org/drawingml/2006/main">
                  <a:graphicData uri="http://schemas.microsoft.com/office/word/2010/wordprocessingShape">
                    <wps:wsp>
                      <wps:cNvPr id="1026" name="Text Box 77"/>
                      <wps:cNvSpPr txBox="1">
                        <a:spLocks noChangeArrowheads="1"/>
                      </wps:cNvSpPr>
                      <wps:spPr>
                        <a:xfrm>
                          <a:off x="0" y="0"/>
                          <a:ext cx="1133475" cy="228600"/>
                        </a:xfrm>
                        <a:prstGeom prst="rect">
                          <a:avLst/>
                        </a:prstGeom>
                        <a:solidFill>
                          <a:srgbClr val="FFFFFF"/>
                        </a:solidFill>
                        <a:ln>
                          <a:noFill/>
                        </a:ln>
                      </wps:spPr>
                      <wps:txbx>
                        <w:txbxContent>
                          <w:p>
                            <w:pPr>
                              <w:pStyle w:val="0"/>
                              <w:autoSpaceDE w:val="0"/>
                              <w:autoSpaceDN w:val="0"/>
                              <w:adjustRightInd w:val="0"/>
                              <w:jc w:val="right"/>
                              <w:rPr>
                                <w:rFonts w:hint="default" w:ascii="ＭＳ 明朝" w:hAnsi="ＭＳ 明朝"/>
                              </w:rPr>
                            </w:pPr>
                            <w:r>
                              <w:rPr>
                                <w:rFonts w:hint="default" w:ascii="ＭＳ 明朝" w:hAnsi="ＭＳ 明朝"/>
                              </w:rPr>
                              <w:t>(</w:t>
                            </w:r>
                            <w:r>
                              <w:rPr>
                                <w:rFonts w:hint="eastAsia" w:ascii="ＭＳ 明朝" w:hAnsi="ＭＳ 明朝"/>
                              </w:rPr>
                              <w:t>様式第３号</w:t>
                            </w:r>
                            <w:r>
                              <w:rPr>
                                <w:rFonts w:hint="default" w:ascii="ＭＳ 明朝" w:hAnsi="ＭＳ 明朝"/>
                              </w:rPr>
                              <w:t>)</w:t>
                            </w:r>
                          </w:p>
                          <w:p>
                            <w:pPr>
                              <w:pStyle w:val="0"/>
                              <w:rPr>
                                <w:rFonts w:hint="eastAsia"/>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77" style="mso-position-vertical-relative:text;z-index:2;mso-wrap-distance-left:9pt;width:89.25pt;height:18pt;mso-position-horizontal-relative:text;position:absolute;margin-left:391pt;margin-top:-9.3000000000000007pt;mso-wrap-distance-bottom:0pt;mso-wrap-distance-right:9pt;mso-wrap-distance-top:0pt;v-text-anchor:top;" o:spid="_x0000_s1026" o:allowincell="f" o:allowoverlap="t" filled="t" fillcolor="#ffffff" stroked="f" o:spt="202" type="#_x0000_t202">
                <v:fill/>
                <v:textbox style="layout-flow:horizontal;" inset="0mm,0mm,0mm,0mm">
                  <w:txbxContent>
                    <w:p>
                      <w:pPr>
                        <w:pStyle w:val="0"/>
                        <w:autoSpaceDE w:val="0"/>
                        <w:autoSpaceDN w:val="0"/>
                        <w:adjustRightInd w:val="0"/>
                        <w:jc w:val="right"/>
                        <w:rPr>
                          <w:rFonts w:hint="default" w:ascii="ＭＳ 明朝" w:hAnsi="ＭＳ 明朝"/>
                        </w:rPr>
                      </w:pPr>
                      <w:r>
                        <w:rPr>
                          <w:rFonts w:hint="default" w:ascii="ＭＳ 明朝" w:hAnsi="ＭＳ 明朝"/>
                        </w:rPr>
                        <w:t>(</w:t>
                      </w:r>
                      <w:r>
                        <w:rPr>
                          <w:rFonts w:hint="eastAsia" w:ascii="ＭＳ 明朝" w:hAnsi="ＭＳ 明朝"/>
                        </w:rPr>
                        <w:t>様式第３号</w:t>
                      </w:r>
                      <w:r>
                        <w:rPr>
                          <w:rFonts w:hint="default" w:ascii="ＭＳ 明朝" w:hAnsi="ＭＳ 明朝"/>
                        </w:rPr>
                        <w:t>)</w:t>
                      </w:r>
                    </w:p>
                    <w:p>
                      <w:pPr>
                        <w:pStyle w:val="0"/>
                        <w:rPr>
                          <w:rFonts w:hint="eastAsia"/>
                        </w:rPr>
                      </w:pPr>
                    </w:p>
                  </w:txbxContent>
                </v:textbox>
                <v:imagedata o:title=""/>
                <w10:wrap type="none" anchorx="text" anchory="text"/>
              </v:shape>
            </w:pict>
          </mc:Fallback>
        </mc:AlternateContent>
      </w:r>
    </w:p>
    <w:p>
      <w:pPr>
        <w:pStyle w:val="0"/>
        <w:widowControl w:val="1"/>
        <w:jc w:val="center"/>
        <w:rPr>
          <w:rFonts w:hint="default" w:asciiTheme="minorEastAsia" w:hAnsiTheme="minorEastAsia" w:eastAsiaTheme="minorEastAsia"/>
          <w:b w:val="1"/>
          <w:color w:val="000000" w:themeColor="text1"/>
          <w:sz w:val="48"/>
        </w:rPr>
      </w:pPr>
      <w:r>
        <w:rPr>
          <w:rFonts w:hint="eastAsia" w:asciiTheme="minorEastAsia" w:hAnsiTheme="minorEastAsia" w:eastAsiaTheme="minorEastAsia"/>
          <w:b w:val="1"/>
          <w:color w:val="000000" w:themeColor="text1"/>
          <w:sz w:val="44"/>
        </w:rPr>
        <w:t>共有持分による入札に関する申立書</w:t>
      </w:r>
    </w:p>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　　年　　月　　日</w:t>
      </w:r>
    </w:p>
    <w:p>
      <w:pPr>
        <w:pStyle w:val="0"/>
        <w:jc w:val="right"/>
        <w:rPr>
          <w:rFonts w:hint="default" w:asciiTheme="minorEastAsia" w:hAnsiTheme="minorEastAsia" w:eastAsiaTheme="minorEastAsia"/>
          <w:color w:val="000000" w:themeColor="text1"/>
        </w:rPr>
      </w:pPr>
    </w:p>
    <w:p>
      <w:pPr>
        <w:pStyle w:val="0"/>
        <w:wordWrap w:val="0"/>
        <w:spacing w:line="480" w:lineRule="exact"/>
        <w:ind w:left="199" w:leftChars="100"/>
        <w:jc w:val="lef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広　島　県　知　事　　様</w:t>
      </w:r>
    </w:p>
    <w:p>
      <w:pPr>
        <w:pStyle w:val="0"/>
        <w:wordWrap w:val="0"/>
        <w:spacing w:line="480" w:lineRule="exact"/>
        <w:ind w:left="199" w:leftChars="100"/>
        <w:jc w:val="left"/>
        <w:rPr>
          <w:rFonts w:hint="default" w:asciiTheme="minorEastAsia" w:hAnsiTheme="minorEastAsia" w:eastAsiaTheme="minorEastAsia"/>
          <w:color w:val="000000" w:themeColor="text1"/>
        </w:rPr>
      </w:pPr>
    </w:p>
    <w:p>
      <w:pPr>
        <w:pStyle w:val="0"/>
        <w:wordWrap w:val="0"/>
        <w:spacing w:line="480" w:lineRule="exact"/>
        <w:ind w:left="3980" w:leftChars="2000"/>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spacing w:val="120"/>
        </w:rPr>
        <w:t>住</w:t>
      </w:r>
      <w:r>
        <w:rPr>
          <w:rFonts w:hint="eastAsia" w:asciiTheme="minorEastAsia" w:hAnsiTheme="minorEastAsia" w:eastAsiaTheme="minorEastAsia"/>
          <w:color w:val="000000" w:themeColor="text1"/>
        </w:rPr>
        <w:t>所</w:t>
      </w:r>
      <w:r>
        <w:rPr>
          <w:rFonts w:hint="eastAsia" w:asciiTheme="minorEastAsia" w:hAnsiTheme="minorEastAsia" w:eastAsiaTheme="minorEastAsia"/>
          <w:color w:val="000000" w:themeColor="text1"/>
          <w:u w:val="single" w:color="auto"/>
        </w:rPr>
        <w:t>　　　　　　　　　　　　　　　　　　　　　　</w:t>
      </w:r>
    </w:p>
    <w:p>
      <w:pPr>
        <w:pStyle w:val="0"/>
        <w:wordWrap w:val="0"/>
        <w:spacing w:line="480" w:lineRule="exact"/>
        <w:ind w:left="4577" w:leftChars="23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共有持分　：　　　　　　／　　　　　　</w:t>
      </w:r>
    </w:p>
    <w:p>
      <w:pPr>
        <w:pStyle w:val="0"/>
        <w:wordWrap w:val="0"/>
        <w:spacing w:line="480" w:lineRule="exact"/>
        <w:ind w:left="3980" w:leftChars="2000" w:firstLine="55"/>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spacing w:val="120"/>
        </w:rPr>
        <w:t>氏</w:t>
      </w:r>
      <w:r>
        <w:rPr>
          <w:rFonts w:hint="eastAsia" w:asciiTheme="minorEastAsia" w:hAnsiTheme="minorEastAsia" w:eastAsiaTheme="minorEastAsia"/>
          <w:color w:val="000000" w:themeColor="text1"/>
        </w:rPr>
        <w:t>名</w:t>
      </w:r>
      <w:r>
        <w:rPr>
          <w:rFonts w:hint="eastAsia" w:asciiTheme="minorEastAsia" w:hAnsiTheme="minorEastAsia" w:eastAsiaTheme="minorEastAsia"/>
          <w:color w:val="000000" w:themeColor="text1"/>
          <w:u w:val="single" w:color="auto"/>
        </w:rPr>
        <w:t>　　　　　　　　　　　　　　　　　　　　　</w:t>
      </w:r>
      <w:r>
        <w:rPr>
          <w:rFonts w:hint="eastAsia"/>
        </w:rPr>
        <w:fldChar w:fldCharType="begin"/>
      </w:r>
      <w:r>
        <w:rPr>
          <w:rFonts w:hint="eastAsia"/>
        </w:rPr>
        <w:instrText>eq \o\ac(</w:instrText>
      </w:r>
      <w:r>
        <w:rPr>
          <w:rFonts w:hint="eastAsia" w:asciiTheme="minorEastAsia" w:hAnsiTheme="minorEastAsia" w:eastAsiaTheme="minorEastAsia"/>
          <w:color w:val="000000" w:themeColor="text1"/>
          <w:u w:val="single" w:color="auto"/>
        </w:rPr>
        <w:instrText>◯</w:instrText>
      </w:r>
      <w:r>
        <w:rPr>
          <w:rFonts w:hint="eastAsia"/>
        </w:rPr>
        <w:instrText>,</w:instrText>
      </w:r>
      <w:r>
        <w:rPr>
          <w:rFonts w:hint="eastAsia" w:asciiTheme="minorEastAsia" w:hAnsiTheme="minorEastAsia" w:eastAsiaTheme="minorEastAsia"/>
          <w:color w:val="000000" w:themeColor="text1"/>
          <w:position w:val="2"/>
          <w:sz w:val="16"/>
          <w:u w:val="single" w:color="auto"/>
        </w:rPr>
        <w:instrText>印</w:instrText>
      </w:r>
      <w:r>
        <w:rPr>
          <w:rFonts w:hint="eastAsia"/>
        </w:rPr>
        <w:instrText>)</w:instrText>
      </w:r>
      <w:r>
        <w:rPr>
          <w:rFonts w:hint="eastAsia"/>
        </w:rPr>
        <w:fldChar w:fldCharType="end"/>
      </w:r>
    </w:p>
    <w:p>
      <w:pPr>
        <w:pStyle w:val="0"/>
        <w:wordWrap w:val="0"/>
        <w:spacing w:line="480" w:lineRule="exact"/>
        <w:ind w:left="4577" w:leftChars="2200" w:hanging="199" w:hangingChars="100"/>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2626995</wp:posOffset>
                </wp:positionH>
                <wp:positionV relativeFrom="paragraph">
                  <wp:posOffset>123825</wp:posOffset>
                </wp:positionV>
                <wp:extent cx="3505200" cy="495300"/>
                <wp:effectExtent l="635" t="635" r="29845" b="10795"/>
                <wp:wrapNone/>
                <wp:docPr id="1027" name="大かっこ 33"/>
                <a:graphic xmlns:a="http://schemas.openxmlformats.org/drawingml/2006/main">
                  <a:graphicData uri="http://schemas.microsoft.com/office/word/2010/wordprocessingShape">
                    <wps:wsp>
                      <wps:cNvPr id="1027" name="大かっこ 33"/>
                      <wps:cNvSpPr/>
                      <wps:spPr>
                        <a:xfrm>
                          <a:off x="0" y="0"/>
                          <a:ext cx="3505200" cy="495300"/>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style="mso-position-vertical-relative:text;z-index:3;mso-wrap-distance-left:9pt;width:276pt;height:39pt;mso-position-horizontal-relative:text;position:absolute;margin-left:206.85pt;margin-top:9.75pt;mso-wrap-distance-bottom:0pt;mso-wrap-distance-right:9pt;mso-wrap-distance-top:0pt;" o:spid="_x0000_s1027"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u w:val="single" w:color="auto"/>
        </w:rPr>
        <w:t>入札申込書とともに提出した印鑑登録証明書の印影に</w:t>
      </w:r>
    </w:p>
    <w:p>
      <w:pPr>
        <w:pStyle w:val="0"/>
        <w:wordWrap w:val="0"/>
        <w:spacing w:line="480" w:lineRule="exact"/>
        <w:ind w:left="4577" w:leftChars="2200" w:hanging="199" w:hanging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より押印してください。</w:t>
      </w:r>
    </w:p>
    <w:p>
      <w:pPr>
        <w:pStyle w:val="0"/>
        <w:wordWrap w:val="0"/>
        <w:spacing w:line="480" w:lineRule="exact"/>
        <w:jc w:val="left"/>
        <w:rPr>
          <w:rFonts w:hint="default" w:asciiTheme="minorEastAsia" w:hAnsiTheme="minorEastAsia" w:eastAsiaTheme="minorEastAsia"/>
          <w:color w:val="000000" w:themeColor="text1"/>
        </w:rPr>
      </w:pPr>
    </w:p>
    <w:p>
      <w:pPr>
        <w:pStyle w:val="0"/>
        <w:wordWrap w:val="0"/>
        <w:spacing w:line="480" w:lineRule="exact"/>
        <w:ind w:firstLine="199" w:firstLine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私は次の者を代理人と定め、県有地の売却に係る令和６年度第１回一般競争入札における入札及び売買手続において、次の権限を委任しました。</w:t>
      </w:r>
    </w:p>
    <w:p>
      <w:pPr>
        <w:pStyle w:val="0"/>
        <w:wordWrap w:val="0"/>
        <w:spacing w:line="480" w:lineRule="exact"/>
        <w:ind w:firstLine="199" w:firstLine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なお、当該委任に関する金銭の授受等一切の責任は、委任当事者間で負うことについて合意しています。</w:t>
      </w:r>
    </w:p>
    <w:p>
      <w:pPr>
        <w:pStyle w:val="0"/>
        <w:wordWrap w:val="0"/>
        <w:spacing w:line="480" w:lineRule="exact"/>
        <w:ind w:firstLine="199" w:firstLineChars="100"/>
        <w:jc w:val="left"/>
        <w:rPr>
          <w:rFonts w:hint="default" w:asciiTheme="minorEastAsia" w:hAnsiTheme="minorEastAsia" w:eastAsiaTheme="minorEastAsia"/>
          <w:color w:val="000000" w:themeColor="text1"/>
        </w:rPr>
      </w:pPr>
    </w:p>
    <w:p>
      <w:pPr>
        <w:pStyle w:val="0"/>
        <w:wordWrap w:val="0"/>
        <w:spacing w:line="480" w:lineRule="exact"/>
        <w:ind w:left="1990" w:leftChars="1000"/>
        <w:jc w:val="lef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代理人</w:t>
      </w:r>
    </w:p>
    <w:p>
      <w:pPr>
        <w:pStyle w:val="0"/>
        <w:wordWrap w:val="0"/>
        <w:spacing w:line="480" w:lineRule="exact"/>
        <w:ind w:left="2189" w:leftChars="1100"/>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住　所</w:t>
      </w:r>
      <w:r>
        <w:rPr>
          <w:rFonts w:hint="eastAsia" w:asciiTheme="minorEastAsia" w:hAnsiTheme="minorEastAsia" w:eastAsiaTheme="minorEastAsia"/>
          <w:color w:val="000000" w:themeColor="text1"/>
          <w:u w:val="single" w:color="auto"/>
        </w:rPr>
        <w:t>　　　　　　　　　　　　　　　　　　　　　　</w:t>
      </w:r>
    </w:p>
    <w:p>
      <w:pPr>
        <w:pStyle w:val="0"/>
        <w:wordWrap w:val="0"/>
        <w:spacing w:line="480" w:lineRule="exact"/>
        <w:ind w:left="2786" w:leftChars="14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共有持分　：　　　　　　／　　　　　　</w:t>
      </w:r>
    </w:p>
    <w:p>
      <w:pPr>
        <w:pStyle w:val="0"/>
        <w:wordWrap w:val="0"/>
        <w:spacing w:line="480" w:lineRule="exact"/>
        <w:jc w:val="left"/>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氏　名</w:t>
      </w:r>
      <w:r>
        <w:rPr>
          <w:rFonts w:hint="eastAsia" w:asciiTheme="minorEastAsia" w:hAnsiTheme="minorEastAsia" w:eastAsiaTheme="minorEastAsia"/>
          <w:color w:val="000000" w:themeColor="text1"/>
          <w:u w:val="single" w:color="auto"/>
        </w:rPr>
        <w:t>　　　　　　　　　　　　　　　　　　　　　　</w:t>
      </w:r>
    </w:p>
    <w:p>
      <w:pPr>
        <w:pStyle w:val="0"/>
        <w:wordWrap w:val="0"/>
        <w:spacing w:line="480" w:lineRule="exact"/>
        <w:ind w:firstLine="199" w:firstLineChars="100"/>
        <w:jc w:val="left"/>
        <w:rPr>
          <w:rFonts w:hint="default" w:asciiTheme="minorEastAsia" w:hAnsiTheme="minorEastAsia" w:eastAsiaTheme="minorEastAsia"/>
          <w:color w:val="000000" w:themeColor="text1"/>
        </w:rPr>
      </w:pP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私の共有持分に係る入札保証金を、代理人の共有持分に係る入札保証金と一括して県へ納付する権限</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私の共有持分に係る入札保証金を、代理人の共有持分に係る入札保証金と一括して県から還付を受ける権限　【落札できなかった場合】</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私の共有持分に係る入札保証金を、代理人の共有持分に係る入札保証金と一括して財産売買代金へ充当する権限　【即納の場合】</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私の共有持分に係る入札保証金を、代理人の共有持分に係る入札保証金と一括して契約保証金へ充当する権限　【支払期日の延期による場合】</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私の共有持分に係る契約保証金（入札保証金との差額）を、代理人の共有持分に係る契約保証金（入札保証金との差額）と一括して県へ納付する権限　【支払期日の延期による場合】</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私の共有持分に係る契約保証金を、代理人の共有持分に係る契約保証金と一括して財産売買代金へ充当する権限　【支払期日の延期による場合】</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私の共有持分に係る財産売買代金（残金）を、代理人の共有持分に係る財産売買代金（残金）と一括して県へ納付する権限</w:t>
      </w:r>
    </w:p>
    <w:p>
      <w:pPr>
        <w:pStyle w:val="29"/>
        <w:numPr>
          <w:ilvl w:val="0"/>
          <w:numId w:val="1"/>
        </w:numPr>
        <w:wordWrap w:val="0"/>
        <w:spacing w:line="480" w:lineRule="exact"/>
        <w:ind w:leftChars="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私の共有持分の所有権移転登記に係る登録免許税を、代理人の共有持分に係る所有権移転登記に係る登録免許税と一括して税務署へ納付する権限</w:t>
      </w:r>
    </w:p>
    <w:p>
      <w:pPr>
        <w:pStyle w:val="0"/>
        <w:wordWrap w:val="0"/>
        <w:spacing w:line="480" w:lineRule="exact"/>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0"/>
        <w:wordWrap w:val="0"/>
        <w:spacing w:line="480" w:lineRule="exact"/>
        <w:jc w:val="left"/>
        <w:rPr>
          <w:rFonts w:hint="default" w:asciiTheme="minorEastAsia" w:hAnsiTheme="minorEastAsia" w:eastAsiaTheme="minorEastAsia"/>
          <w:color w:val="000000" w:themeColor="text1"/>
        </w:rPr>
      </w:pPr>
    </w:p>
    <w:tbl>
      <w:tblPr>
        <w:tblStyle w:val="11"/>
        <w:tblW w:w="0" w:type="auto"/>
        <w:tblInd w:w="605" w:type="dxa"/>
        <w:tblLayout w:type="fixed"/>
        <w:tblCellMar>
          <w:left w:w="0" w:type="dxa"/>
          <w:right w:w="0" w:type="dxa"/>
        </w:tblCellMar>
        <w:tblLook w:firstRow="0" w:lastRow="0" w:firstColumn="0" w:lastColumn="0" w:noHBand="0" w:noVBand="0" w:val="0000"/>
      </w:tblPr>
      <w:tblGrid>
        <w:gridCol w:w="1680"/>
        <w:gridCol w:w="6720"/>
      </w:tblGrid>
      <w:tr>
        <w:trPr>
          <w:trHeight w:val="353" w:hRule="atLeast"/>
        </w:trPr>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themeColor="text1"/>
                <w:spacing w:val="-4"/>
              </w:rPr>
              <w:t>物件番号</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color w:val="000000" w:themeColor="text1"/>
                <w:spacing w:val="-4"/>
              </w:rPr>
              <w:t>所　在　・　地　番</w:t>
            </w:r>
          </w:p>
        </w:tc>
      </w:tr>
      <w:tr>
        <w:trPr>
          <w:trHeight w:val="780" w:hRule="atLeast"/>
        </w:trPr>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p>
        </w:tc>
      </w:tr>
    </w:tbl>
    <w:p>
      <w:pPr>
        <w:pStyle w:val="0"/>
        <w:wordWrap w:val="0"/>
        <w:spacing w:line="480" w:lineRule="exact"/>
        <w:jc w:val="left"/>
        <w:rPr>
          <w:rFonts w:hint="default" w:asciiTheme="minorEastAsia" w:hAnsiTheme="minorEastAsia" w:eastAsiaTheme="minorEastAsia"/>
          <w:color w:val="000000" w:themeColor="text1"/>
        </w:rPr>
      </w:pPr>
      <w:bookmarkStart w:id="0" w:name="_GoBack"/>
      <w:bookmarkEnd w:id="0"/>
    </w:p>
    <w:sectPr>
      <w:footerReference r:id="rId6" w:type="default"/>
      <w:pgSz w:w="11906" w:h="16838"/>
      <w:pgMar w:top="851" w:right="1134" w:bottom="851" w:left="1418" w:header="737" w:footer="578" w:gutter="0"/>
      <w:pgNumType w:start="1"/>
      <w:cols w:space="720"/>
      <w:textDirection w:val="lrTb"/>
      <w:docGrid w:type="linesAndChars" w:linePitch="336" w:charSpace="-2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ＭＳＰ明朝">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Style w:val="18"/>
        <w:rFonts w:hint="default"/>
      </w:rPr>
    </w:pPr>
    <w:r>
      <w:rPr>
        <w:rStyle w:val="18"/>
        <w:rFonts w:hint="default" w:ascii="Times New Roman" w:hAnsi="Times New Roman"/>
        <w:kern w:val="0"/>
      </w:rPr>
      <w:tab/>
    </w:r>
    <w:r>
      <w:rPr>
        <w:rStyle w:val="18"/>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Times New Roman" w:hAnsi="Times New Roman"/>
        <w:kern w:val="0"/>
      </w:rPr>
      <w:t>1</w:t>
    </w:r>
    <w:r>
      <w:rPr>
        <w:rFonts w:hint="eastAsia"/>
      </w:rPr>
      <w:fldChar w:fldCharType="end"/>
    </w:r>
    <w:r>
      <w:rPr>
        <w:rStyle w:val="18"/>
        <w:rFonts w:hint="default" w:ascii="Times New Roman" w:hAnsi="Times New Roman"/>
        <w:kern w:val="0"/>
      </w:rPr>
      <w:t xml:space="preserve"> -</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6AA9DA"/>
    <w:lvl w:ilvl="0" w:tplc="6EA67A40">
      <w:start w:val="1"/>
      <w:numFmt w:val="decimal"/>
      <w:lvlText w:val="%1"/>
      <w:lvlJc w:val="left"/>
      <w:pPr>
        <w:ind w:left="630" w:hanging="420"/>
      </w:pPr>
      <w:rPr>
        <w:rFonts w:hint="eastAsia"/>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99"/>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Plain Text"/>
    <w:basedOn w:val="0"/>
    <w:next w:val="16"/>
    <w:link w:val="0"/>
    <w:uiPriority w:val="0"/>
    <w:rPr>
      <w:rFonts w:ascii="ＭＳ 明朝" w:hAnsi="ＭＳ 明朝"/>
    </w:rPr>
  </w:style>
  <w:style w:type="paragraph" w:styleId="17">
    <w:name w:val="Body Text Indent 3"/>
    <w:basedOn w:val="0"/>
    <w:next w:val="17"/>
    <w:link w:val="0"/>
    <w:uiPriority w:val="0"/>
    <w:pPr>
      <w:autoSpaceDE w:val="0"/>
      <w:autoSpaceDN w:val="0"/>
      <w:adjustRightInd w:val="0"/>
      <w:ind w:left="630" w:hanging="630"/>
    </w:pPr>
    <w:rPr>
      <w:rFonts w:ascii="ＭＳ 明朝" w:hAnsi="ＭＳ 明朝"/>
      <w:sz w:val="22"/>
    </w:rPr>
  </w:style>
  <w:style w:type="character" w:styleId="18">
    <w:name w:val="page number"/>
    <w:basedOn w:val="10"/>
    <w:next w:val="18"/>
    <w:link w:val="0"/>
    <w:uiPriority w:val="0"/>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rPr>
      <w:rFonts w:eastAsia="ＭＳ Ｐゴシック"/>
      <w:sz w:val="36"/>
    </w:rPr>
  </w:style>
  <w:style w:type="paragraph" w:styleId="21">
    <w:name w:val="Body Text Indent"/>
    <w:basedOn w:val="0"/>
    <w:next w:val="21"/>
    <w:link w:val="0"/>
    <w:uiPriority w:val="0"/>
    <w:pPr>
      <w:autoSpaceDE w:val="0"/>
      <w:autoSpaceDN w:val="0"/>
      <w:adjustRightInd w:val="0"/>
      <w:ind w:left="630" w:hanging="630"/>
    </w:pPr>
    <w:rPr>
      <w:rFonts w:ascii="ＭＳ 明朝" w:hAnsi="ＭＳ 明朝"/>
      <w:color w:val="000000"/>
      <w:sz w:val="22"/>
    </w:rPr>
  </w:style>
  <w:style w:type="paragraph" w:styleId="22">
    <w:name w:val="Body Text 2"/>
    <w:basedOn w:val="0"/>
    <w:next w:val="22"/>
    <w:link w:val="0"/>
    <w:uiPriority w:val="0"/>
    <w:rPr>
      <w:rFonts w:ascii="ＭＳ 明朝" w:hAnsi="ＭＳ 明朝"/>
      <w:color w:val="000000"/>
      <w:sz w:val="22"/>
    </w:rPr>
  </w:style>
  <w:style w:type="paragraph" w:styleId="23">
    <w:name w:val="Body Text Indent 2"/>
    <w:basedOn w:val="0"/>
    <w:next w:val="23"/>
    <w:link w:val="0"/>
    <w:uiPriority w:val="0"/>
    <w:pPr>
      <w:ind w:left="420" w:hanging="420"/>
    </w:pPr>
    <w:rPr>
      <w:color w:val="00000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Closing"/>
    <w:basedOn w:val="0"/>
    <w:next w:val="0"/>
    <w:link w:val="0"/>
    <w:uiPriority w:val="0"/>
    <w:pPr>
      <w:jc w:val="right"/>
    </w:pPr>
  </w:style>
  <w:style w:type="paragraph" w:styleId="26">
    <w:name w:val="Body Text 3"/>
    <w:basedOn w:val="0"/>
    <w:next w:val="26"/>
    <w:link w:val="0"/>
    <w:uiPriority w:val="0"/>
    <w:pPr>
      <w:jc w:val="center"/>
    </w:pPr>
    <w:rPr>
      <w:rFonts w:ascii="ＭＳ 明朝" w:hAnsi="ＭＳ 明朝"/>
      <w:color w:val="000000"/>
      <w:w w:val="80"/>
      <w:sz w:val="22"/>
    </w:rPr>
  </w:style>
  <w:style w:type="paragraph" w:styleId="27">
    <w:name w:val="Balloon Text"/>
    <w:basedOn w:val="0"/>
    <w:next w:val="27"/>
    <w:link w:val="0"/>
    <w:uiPriority w:val="0"/>
    <w:semiHidden/>
    <w:rPr>
      <w:rFonts w:ascii="Arial" w:hAnsi="Arial" w:eastAsia="ＭＳ ゴシック"/>
      <w:sz w:val="18"/>
    </w:rPr>
  </w:style>
  <w:style w:type="paragraph" w:styleId="28">
    <w:name w:val="Document Map"/>
    <w:basedOn w:val="0"/>
    <w:next w:val="28"/>
    <w:link w:val="0"/>
    <w:uiPriority w:val="0"/>
    <w:semiHidden/>
    <w:pPr>
      <w:shd w:val="clear" w:color="auto" w:fill="000080"/>
    </w:pPr>
    <w:rPr>
      <w:rFonts w:ascii="Arial" w:hAnsi="Arial" w:eastAsia="ＭＳ ゴシック"/>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000FF" w:themeColor="hyperlink"/>
      <w:u w:val="single" w:color="auto"/>
    </w:rPr>
  </w:style>
  <w:style w:type="character" w:styleId="31">
    <w:name w:val="FollowedHyperlink"/>
    <w:basedOn w:val="10"/>
    <w:next w:val="31"/>
    <w:link w:val="0"/>
    <w:uiPriority w:val="0"/>
    <w:rPr>
      <w:color w:val="800080" w:themeColor="followed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5</Pages>
  <Words>2</Words>
  <Characters>1368</Characters>
  <Application>JUST Note</Application>
  <Lines>159</Lines>
  <Paragraphs>64</Paragraphs>
  <Company>広島県</Company>
  <CharactersWithSpaces>1815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広島県</dc:title>
  <dc:creator>広島県</dc:creator>
  <cp:lastModifiedBy>山本 佳幸</cp:lastModifiedBy>
  <cp:lastPrinted>2024-04-02T00:13:57Z</cp:lastPrinted>
  <dcterms:created xsi:type="dcterms:W3CDTF">2023-06-29T09:24:00Z</dcterms:created>
  <dcterms:modified xsi:type="dcterms:W3CDTF">2024-04-02T04:41:48Z</dcterms:modified>
  <cp:revision>14</cp:revision>
</cp:coreProperties>
</file>