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160A3F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7404EA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広島県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 w:rsidR="002A760B">
        <w:rPr>
          <w:rFonts w:asciiTheme="majorEastAsia" w:hAnsiTheme="majorEastAsia" w:hint="eastAsia"/>
          <w:sz w:val="24"/>
          <w:szCs w:val="24"/>
        </w:rPr>
        <w:t xml:space="preserve">　　　　　　様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bookmarkStart w:id="0" w:name="_GoBack"/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bookmarkEnd w:id="0"/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2A760B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平成</w:t>
      </w:r>
      <w:r w:rsidR="007404EA">
        <w:rPr>
          <w:rFonts w:asciiTheme="majorEastAsia" w:hAnsiTheme="majorEastAsia" w:hint="eastAsia"/>
          <w:sz w:val="24"/>
          <w:szCs w:val="24"/>
        </w:rPr>
        <w:t>30年７月豪雨</w:t>
      </w:r>
      <w:r w:rsidR="00B00157">
        <w:rPr>
          <w:rFonts w:asciiTheme="majorEastAsia" w:hAnsiTheme="majorEastAsia" w:hint="eastAsia"/>
          <w:sz w:val="24"/>
          <w:szCs w:val="24"/>
        </w:rPr>
        <w:t>による災害</w:t>
      </w:r>
      <w:r w:rsidR="007765B9" w:rsidRPr="002A760B">
        <w:rPr>
          <w:rFonts w:asciiTheme="majorEastAsia" w:hAnsiTheme="majorEastAsia" w:hint="eastAsia"/>
          <w:sz w:val="24"/>
          <w:szCs w:val="24"/>
        </w:rPr>
        <w:t>に起因して損壊した下記設備について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であると判断したことを証明します。</w:t>
      </w: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2A760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361"/>
        </w:trPr>
        <w:tc>
          <w:tcPr>
            <w:tcW w:w="432" w:type="dxa"/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※１　証明者は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Pr="002A760B">
        <w:rPr>
          <w:rFonts w:asciiTheme="majorEastAsia" w:hAnsiTheme="majorEastAsia" w:hint="eastAsia"/>
          <w:sz w:val="24"/>
          <w:szCs w:val="24"/>
        </w:rPr>
        <w:t>被災設備の情報を</w:t>
      </w:r>
      <w:r w:rsidR="00417648" w:rsidRPr="002A760B">
        <w:rPr>
          <w:rFonts w:asciiTheme="majorEastAsia" w:hAnsiTheme="majorEastAsia" w:hint="eastAsia"/>
          <w:sz w:val="24"/>
          <w:szCs w:val="24"/>
        </w:rPr>
        <w:t>補助金</w:t>
      </w:r>
      <w:r w:rsidRPr="002A760B">
        <w:rPr>
          <w:rFonts w:asciiTheme="majorEastAsia" w:hAnsiTheme="majorEastAsia" w:hint="eastAsia"/>
          <w:sz w:val="24"/>
          <w:szCs w:val="24"/>
        </w:rPr>
        <w:t>申請者から入手すること。</w:t>
      </w:r>
    </w:p>
    <w:p w:rsidR="00E54672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※２　被災設備の取得価格は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>
        <w:rPr>
          <w:rFonts w:asciiTheme="majorEastAsia" w:hAnsiTheme="majorEastAsia" w:hint="eastAsia"/>
          <w:sz w:val="24"/>
          <w:szCs w:val="24"/>
        </w:rPr>
        <w:t>固定（償却）資産台帳の取得価格を参考に記入すること。</w:t>
      </w:r>
    </w:p>
    <w:p w:rsidR="00B9716A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※３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2A760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※４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被災設備が古くカタログ等が入手できない場合は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B9716A" w:rsidRPr="002A760B">
        <w:rPr>
          <w:rFonts w:asciiTheme="majorEastAsia" w:hAnsiTheme="majorEastAsia" w:hint="eastAsia"/>
          <w:sz w:val="24"/>
          <w:szCs w:val="24"/>
        </w:rPr>
        <w:t>可能な限りインターネット等で情報を収集し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B9716A" w:rsidRPr="002A760B">
        <w:rPr>
          <w:rFonts w:asciiTheme="majorEastAsia" w:hAnsiTheme="majorEastAsia" w:hint="eastAsia"/>
          <w:sz w:val="24"/>
          <w:szCs w:val="24"/>
        </w:rPr>
        <w:t>画面を印刷して添付すること。</w:t>
      </w:r>
    </w:p>
    <w:sectPr w:rsidR="007765B9" w:rsidRPr="002A760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43" w:rsidRDefault="007F7043" w:rsidP="00B9716A">
      <w:r>
        <w:separator/>
      </w:r>
    </w:p>
  </w:endnote>
  <w:endnote w:type="continuationSeparator" w:id="0">
    <w:p w:rsidR="007F7043" w:rsidRDefault="007F7043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43" w:rsidRDefault="007F7043" w:rsidP="00B9716A">
      <w:r>
        <w:separator/>
      </w:r>
    </w:p>
  </w:footnote>
  <w:footnote w:type="continuationSeparator" w:id="0">
    <w:p w:rsidR="007F7043" w:rsidRDefault="007F7043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0A3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0157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142-DAE5-4F33-88D7-234BF678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D6A4D0B5.dotm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博</dc:creator>
  <cp:lastModifiedBy>河﨑 聡美</cp:lastModifiedBy>
  <cp:revision>2</cp:revision>
  <dcterms:created xsi:type="dcterms:W3CDTF">2019-04-19T00:53:00Z</dcterms:created>
  <dcterms:modified xsi:type="dcterms:W3CDTF">2019-04-19T00:53:00Z</dcterms:modified>
</cp:coreProperties>
</file>