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50E" w:rsidRPr="00FC21C5" w:rsidRDefault="005F53C1" w:rsidP="00731793">
      <w:pPr>
        <w:tabs>
          <w:tab w:val="left" w:pos="284"/>
        </w:tabs>
        <w:rPr>
          <w:rFonts w:asciiTheme="minorEastAsia" w:eastAsiaTheme="minorEastAsia" w:hAnsiTheme="minorEastAsia" w:cstheme="minorBidi"/>
        </w:rPr>
      </w:pPr>
      <w:r w:rsidRPr="00FC21C5">
        <w:rPr>
          <w:rFonts w:asciiTheme="minorEastAsia" w:eastAsiaTheme="minorEastAsia" w:hAnsiTheme="minorEastAsia" w:cstheme="minorBidi" w:hint="eastAsia"/>
        </w:rPr>
        <w:t>第１学年「比例・反比例」単元計画</w:t>
      </w:r>
    </w:p>
    <w:p w:rsidR="00731793" w:rsidRPr="00FC21C5" w:rsidRDefault="00731793" w:rsidP="002C36DE">
      <w:pPr>
        <w:tabs>
          <w:tab w:val="left" w:pos="284"/>
          <w:tab w:val="left" w:pos="3969"/>
        </w:tabs>
        <w:rPr>
          <w:rFonts w:asciiTheme="minorEastAsia" w:eastAsiaTheme="minorEastAsia" w:hAnsiTheme="minorEastAsia" w:cstheme="minorBidi"/>
          <w:sz w:val="20"/>
        </w:rPr>
      </w:pPr>
      <w:r w:rsidRPr="00FC21C5">
        <w:rPr>
          <w:rFonts w:asciiTheme="minorEastAsia" w:eastAsiaTheme="minorEastAsia" w:hAnsiTheme="minorEastAsia" w:cstheme="minorBidi" w:hint="eastAsia"/>
          <w:sz w:val="20"/>
        </w:rPr>
        <w:t>（全</w:t>
      </w:r>
      <w:r w:rsidR="00260191" w:rsidRPr="00FC21C5">
        <w:rPr>
          <w:rFonts w:asciiTheme="minorEastAsia" w:eastAsiaTheme="minorEastAsia" w:hAnsiTheme="minorEastAsia" w:cstheme="minorBidi" w:hint="eastAsia"/>
          <w:sz w:val="20"/>
        </w:rPr>
        <w:t>22</w:t>
      </w:r>
      <w:r w:rsidRPr="00FC21C5">
        <w:rPr>
          <w:rFonts w:asciiTheme="minorEastAsia" w:eastAsiaTheme="minorEastAsia" w:hAnsiTheme="minorEastAsia" w:cstheme="minorBidi" w:hint="eastAsia"/>
          <w:sz w:val="20"/>
        </w:rPr>
        <w:t>時間)</w:t>
      </w:r>
      <w:r w:rsidR="005F53C1" w:rsidRPr="00FC21C5">
        <w:rPr>
          <w:rFonts w:asciiTheme="minorEastAsia" w:eastAsiaTheme="minorEastAsia" w:hAnsiTheme="minorEastAsia" w:cstheme="minorBidi" w:hint="eastAsia"/>
          <w:sz w:val="20"/>
          <w:bdr w:val="single" w:sz="4" w:space="0" w:color="auto"/>
        </w:rPr>
        <w:t>め</w:t>
      </w:r>
      <w:r w:rsidR="005F53C1" w:rsidRPr="00FC21C5">
        <w:rPr>
          <w:rFonts w:asciiTheme="minorEastAsia" w:eastAsiaTheme="minorEastAsia" w:hAnsiTheme="minorEastAsia" w:cstheme="minorBidi" w:hint="eastAsia"/>
          <w:sz w:val="20"/>
        </w:rPr>
        <w:t xml:space="preserve">：本時のめあて　</w:t>
      </w:r>
      <w:r w:rsidR="005F53C1" w:rsidRPr="00FC21C5">
        <w:rPr>
          <w:rFonts w:asciiTheme="minorEastAsia" w:eastAsiaTheme="minorEastAsia" w:hAnsiTheme="minorEastAsia" w:cstheme="minorBidi" w:hint="eastAsia"/>
          <w:sz w:val="20"/>
          <w:bdr w:val="single" w:sz="4" w:space="0" w:color="auto"/>
        </w:rPr>
        <w:t>ま</w:t>
      </w:r>
      <w:r w:rsidR="005F53C1" w:rsidRPr="00FC21C5">
        <w:rPr>
          <w:rFonts w:asciiTheme="minorEastAsia" w:eastAsiaTheme="minorEastAsia" w:hAnsiTheme="minorEastAsia" w:cstheme="minorBidi" w:hint="eastAsia"/>
          <w:sz w:val="20"/>
        </w:rPr>
        <w:t>：本時のまとめ</w:t>
      </w:r>
      <w:r w:rsidRPr="00FC21C5">
        <w:rPr>
          <w:rFonts w:asciiTheme="minorEastAsia" w:eastAsiaTheme="minorEastAsia" w:hAnsiTheme="minorEastAsia" w:cstheme="minorBidi" w:hint="eastAsia"/>
          <w:b/>
          <w:noProof/>
          <w:sz w:val="20"/>
        </w:rPr>
        <w:t xml:space="preserve"> </w:t>
      </w:r>
      <w:r w:rsidR="00A80FB3" w:rsidRPr="00FC21C5">
        <w:rPr>
          <w:rFonts w:asciiTheme="minorEastAsia" w:eastAsiaTheme="minorEastAsia" w:hAnsiTheme="minorEastAsia" w:cstheme="minorBidi"/>
          <w:noProof/>
          <w:sz w:val="20"/>
        </w:rPr>
        <w:fldChar w:fldCharType="begin"/>
      </w:r>
      <w:r w:rsidR="00A80FB3" w:rsidRPr="00FC21C5">
        <w:rPr>
          <w:rFonts w:asciiTheme="minorEastAsia" w:eastAsiaTheme="minorEastAsia" w:hAnsiTheme="minorEastAsia" w:cstheme="minorBidi"/>
          <w:noProof/>
          <w:sz w:val="20"/>
        </w:rPr>
        <w:instrText xml:space="preserve"> </w:instrText>
      </w:r>
      <w:r w:rsidR="00A80FB3" w:rsidRPr="00FC21C5">
        <w:rPr>
          <w:rFonts w:asciiTheme="minorEastAsia" w:eastAsiaTheme="minorEastAsia" w:hAnsiTheme="minorEastAsia" w:cstheme="minorBidi" w:hint="eastAsia"/>
          <w:noProof/>
          <w:sz w:val="20"/>
        </w:rPr>
        <w:instrText>eq \o\ac(</w:instrText>
      </w:r>
      <w:r w:rsidR="00A80FB3" w:rsidRPr="00FC21C5">
        <w:rPr>
          <w:rFonts w:asciiTheme="minorEastAsia" w:eastAsiaTheme="minorEastAsia" w:hAnsiTheme="minorEastAsia" w:cstheme="minorBidi" w:hint="eastAsia"/>
          <w:noProof/>
          <w:position w:val="-4"/>
          <w:sz w:val="28"/>
        </w:rPr>
        <w:instrText>○</w:instrText>
      </w:r>
      <w:r w:rsidR="00A80FB3" w:rsidRPr="00FC21C5">
        <w:rPr>
          <w:rFonts w:asciiTheme="minorEastAsia" w:eastAsiaTheme="minorEastAsia" w:hAnsiTheme="minorEastAsia" w:cstheme="minorBidi" w:hint="eastAsia"/>
          <w:noProof/>
          <w:sz w:val="20"/>
        </w:rPr>
        <w:instrText>,</w:instrText>
      </w:r>
      <w:r w:rsidR="009B7924" w:rsidRPr="00FC21C5">
        <w:rPr>
          <w:rFonts w:asciiTheme="minorEastAsia" w:eastAsiaTheme="minorEastAsia" w:hAnsiTheme="minorEastAsia" w:cstheme="minorBidi" w:hint="eastAsia"/>
          <w:noProof/>
          <w:sz w:val="20"/>
        </w:rPr>
        <w:instrText>遊</w:instrText>
      </w:r>
      <w:r w:rsidR="00A80FB3" w:rsidRPr="00FC21C5">
        <w:rPr>
          <w:rFonts w:asciiTheme="minorEastAsia" w:eastAsiaTheme="minorEastAsia" w:hAnsiTheme="minorEastAsia" w:cstheme="minorBidi" w:hint="eastAsia"/>
          <w:noProof/>
          <w:sz w:val="20"/>
        </w:rPr>
        <w:instrText>)</w:instrText>
      </w:r>
      <w:r w:rsidR="00A80FB3" w:rsidRPr="00FC21C5">
        <w:rPr>
          <w:rFonts w:asciiTheme="minorEastAsia" w:eastAsiaTheme="minorEastAsia" w:hAnsiTheme="minorEastAsia" w:cstheme="minorBidi"/>
          <w:noProof/>
          <w:sz w:val="20"/>
        </w:rPr>
        <w:fldChar w:fldCharType="end"/>
      </w:r>
      <w:r w:rsidR="009D150E" w:rsidRPr="00FC21C5">
        <w:rPr>
          <w:rFonts w:asciiTheme="minorEastAsia" w:eastAsiaTheme="minorEastAsia" w:hAnsiTheme="minorEastAsia" w:cstheme="minorBidi" w:hint="eastAsia"/>
          <w:noProof/>
          <w:sz w:val="20"/>
        </w:rPr>
        <w:t>：</w:t>
      </w:r>
      <w:r w:rsidR="009B7924" w:rsidRPr="00FC21C5">
        <w:rPr>
          <w:rFonts w:asciiTheme="minorEastAsia" w:eastAsiaTheme="minorEastAsia" w:hAnsiTheme="minorEastAsia" w:cstheme="minorBidi" w:hint="eastAsia"/>
          <w:noProof/>
          <w:sz w:val="20"/>
        </w:rPr>
        <w:t>遊園地</w:t>
      </w:r>
      <w:r w:rsidR="004073FF" w:rsidRPr="00FC21C5">
        <w:rPr>
          <w:rFonts w:asciiTheme="minorEastAsia" w:eastAsiaTheme="minorEastAsia" w:hAnsiTheme="minorEastAsia" w:cstheme="minorBidi" w:hint="eastAsia"/>
          <w:noProof/>
          <w:sz w:val="20"/>
        </w:rPr>
        <w:t xml:space="preserve">を題材　</w:t>
      </w:r>
      <w:r w:rsidR="00A80FB3" w:rsidRPr="00FC21C5">
        <w:rPr>
          <w:rFonts w:asciiTheme="minorEastAsia" w:eastAsiaTheme="minorEastAsia" w:hAnsiTheme="minorEastAsia" w:cstheme="minorBidi"/>
          <w:noProof/>
          <w:sz w:val="20"/>
        </w:rPr>
        <w:fldChar w:fldCharType="begin"/>
      </w:r>
      <w:r w:rsidR="00A80FB3" w:rsidRPr="00FC21C5">
        <w:rPr>
          <w:rFonts w:asciiTheme="minorEastAsia" w:eastAsiaTheme="minorEastAsia" w:hAnsiTheme="minorEastAsia" w:cstheme="minorBidi"/>
          <w:noProof/>
          <w:sz w:val="20"/>
        </w:rPr>
        <w:instrText xml:space="preserve"> </w:instrText>
      </w:r>
      <w:r w:rsidR="00A80FB3" w:rsidRPr="00FC21C5">
        <w:rPr>
          <w:rFonts w:asciiTheme="minorEastAsia" w:eastAsiaTheme="minorEastAsia" w:hAnsiTheme="minorEastAsia" w:cstheme="minorBidi" w:hint="eastAsia"/>
          <w:noProof/>
          <w:sz w:val="20"/>
        </w:rPr>
        <w:instrText>eq \o\ac(</w:instrText>
      </w:r>
      <w:r w:rsidR="00A80FB3" w:rsidRPr="00FC21C5">
        <w:rPr>
          <w:rFonts w:asciiTheme="minorEastAsia" w:eastAsiaTheme="minorEastAsia" w:hAnsiTheme="minorEastAsia" w:cstheme="minorBidi" w:hint="eastAsia"/>
          <w:noProof/>
          <w:position w:val="-4"/>
          <w:sz w:val="28"/>
        </w:rPr>
        <w:instrText>○</w:instrText>
      </w:r>
      <w:r w:rsidR="00A80FB3" w:rsidRPr="00FC21C5">
        <w:rPr>
          <w:rFonts w:asciiTheme="minorEastAsia" w:eastAsiaTheme="minorEastAsia" w:hAnsiTheme="minorEastAsia" w:cstheme="minorBidi" w:hint="eastAsia"/>
          <w:noProof/>
          <w:sz w:val="20"/>
        </w:rPr>
        <w:instrText>,対)</w:instrText>
      </w:r>
      <w:r w:rsidR="00A80FB3" w:rsidRPr="00FC21C5">
        <w:rPr>
          <w:rFonts w:asciiTheme="minorEastAsia" w:eastAsiaTheme="minorEastAsia" w:hAnsiTheme="minorEastAsia" w:cstheme="minorBidi"/>
          <w:noProof/>
          <w:sz w:val="20"/>
        </w:rPr>
        <w:fldChar w:fldCharType="end"/>
      </w:r>
      <w:r w:rsidR="00A80FB3" w:rsidRPr="00FC21C5">
        <w:rPr>
          <w:rFonts w:asciiTheme="minorEastAsia" w:eastAsiaTheme="minorEastAsia" w:hAnsiTheme="minorEastAsia" w:cstheme="minorBidi" w:hint="eastAsia"/>
          <w:noProof/>
          <w:sz w:val="20"/>
        </w:rPr>
        <w:t xml:space="preserve">：対話的な学び　</w:t>
      </w:r>
      <w:r w:rsidR="00A80FB3" w:rsidRPr="00FC21C5">
        <w:rPr>
          <w:rFonts w:asciiTheme="minorEastAsia" w:eastAsiaTheme="minorEastAsia" w:hAnsiTheme="minorEastAsia" w:cstheme="minorBidi"/>
          <w:noProof/>
          <w:sz w:val="20"/>
        </w:rPr>
        <w:fldChar w:fldCharType="begin"/>
      </w:r>
      <w:r w:rsidR="00A80FB3" w:rsidRPr="00FC21C5">
        <w:rPr>
          <w:rFonts w:asciiTheme="minorEastAsia" w:eastAsiaTheme="minorEastAsia" w:hAnsiTheme="minorEastAsia" w:cstheme="minorBidi"/>
          <w:noProof/>
          <w:sz w:val="20"/>
        </w:rPr>
        <w:instrText xml:space="preserve"> </w:instrText>
      </w:r>
      <w:r w:rsidR="00A80FB3" w:rsidRPr="00FC21C5">
        <w:rPr>
          <w:rFonts w:asciiTheme="minorEastAsia" w:eastAsiaTheme="minorEastAsia" w:hAnsiTheme="minorEastAsia" w:cstheme="minorBidi" w:hint="eastAsia"/>
          <w:noProof/>
          <w:sz w:val="20"/>
        </w:rPr>
        <w:instrText>eq \o\ac(</w:instrText>
      </w:r>
      <w:r w:rsidR="00A80FB3" w:rsidRPr="00FC21C5">
        <w:rPr>
          <w:rFonts w:asciiTheme="minorEastAsia" w:eastAsiaTheme="minorEastAsia" w:hAnsiTheme="minorEastAsia" w:cstheme="minorBidi" w:hint="eastAsia"/>
          <w:noProof/>
          <w:position w:val="-4"/>
          <w:sz w:val="28"/>
        </w:rPr>
        <w:instrText>○</w:instrText>
      </w:r>
      <w:r w:rsidR="00A80FB3" w:rsidRPr="00FC21C5">
        <w:rPr>
          <w:rFonts w:asciiTheme="minorEastAsia" w:eastAsiaTheme="minorEastAsia" w:hAnsiTheme="minorEastAsia" w:cstheme="minorBidi" w:hint="eastAsia"/>
          <w:noProof/>
          <w:sz w:val="20"/>
        </w:rPr>
        <w:instrText>,深)</w:instrText>
      </w:r>
      <w:r w:rsidR="00A80FB3" w:rsidRPr="00FC21C5">
        <w:rPr>
          <w:rFonts w:asciiTheme="minorEastAsia" w:eastAsiaTheme="minorEastAsia" w:hAnsiTheme="minorEastAsia" w:cstheme="minorBidi"/>
          <w:noProof/>
          <w:sz w:val="20"/>
        </w:rPr>
        <w:fldChar w:fldCharType="end"/>
      </w:r>
      <w:r w:rsidR="004073FF" w:rsidRPr="00FC21C5">
        <w:rPr>
          <w:rFonts w:asciiTheme="minorEastAsia" w:eastAsiaTheme="minorEastAsia" w:hAnsiTheme="minorEastAsia" w:cstheme="minorBidi" w:hint="eastAsia"/>
          <w:noProof/>
          <w:sz w:val="20"/>
        </w:rPr>
        <w:t>：深い学び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071"/>
        <w:gridCol w:w="3071"/>
        <w:gridCol w:w="3072"/>
      </w:tblGrid>
      <w:tr w:rsidR="00FC21C5" w:rsidRPr="00FC21C5" w:rsidTr="005F53C1">
        <w:trPr>
          <w:trHeight w:val="352"/>
        </w:trPr>
        <w:tc>
          <w:tcPr>
            <w:tcW w:w="562" w:type="dxa"/>
            <w:vAlign w:val="center"/>
          </w:tcPr>
          <w:p w:rsidR="00431F7D" w:rsidRPr="00FC21C5" w:rsidRDefault="00431F7D" w:rsidP="00517687">
            <w:pPr>
              <w:jc w:val="center"/>
              <w:rPr>
                <w:rFonts w:asciiTheme="minorEastAsia" w:eastAsiaTheme="minorEastAsia" w:hAnsiTheme="minorEastAsia" w:cstheme="minorBidi"/>
                <w:b/>
                <w:szCs w:val="21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b/>
                <w:szCs w:val="21"/>
              </w:rPr>
              <w:t>時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431F7D" w:rsidRPr="00FC21C5" w:rsidRDefault="00431F7D" w:rsidP="0039699E">
            <w:pPr>
              <w:jc w:val="center"/>
              <w:rPr>
                <w:rFonts w:asciiTheme="minorEastAsia" w:eastAsiaTheme="minorEastAsia" w:hAnsiTheme="minorEastAsia" w:cstheme="minorBidi"/>
                <w:b/>
                <w:szCs w:val="21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b/>
                <w:szCs w:val="21"/>
              </w:rPr>
              <w:t>学習内容</w:t>
            </w:r>
          </w:p>
        </w:tc>
        <w:tc>
          <w:tcPr>
            <w:tcW w:w="3071" w:type="dxa"/>
          </w:tcPr>
          <w:p w:rsidR="00431F7D" w:rsidRPr="00FC21C5" w:rsidRDefault="00431F7D" w:rsidP="007E7FF5">
            <w:pPr>
              <w:jc w:val="center"/>
              <w:rPr>
                <w:rFonts w:asciiTheme="minorEastAsia" w:eastAsiaTheme="minorEastAsia" w:hAnsiTheme="minorEastAsia" w:cstheme="minorBidi"/>
                <w:b/>
                <w:szCs w:val="21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b/>
                <w:szCs w:val="21"/>
              </w:rPr>
              <w:t>評価規準</w:t>
            </w:r>
          </w:p>
        </w:tc>
        <w:tc>
          <w:tcPr>
            <w:tcW w:w="3072" w:type="dxa"/>
            <w:vAlign w:val="center"/>
          </w:tcPr>
          <w:p w:rsidR="00431F7D" w:rsidRPr="00FC21C5" w:rsidRDefault="00431F7D" w:rsidP="0039699E">
            <w:pPr>
              <w:jc w:val="center"/>
              <w:rPr>
                <w:rFonts w:asciiTheme="minorEastAsia" w:eastAsiaTheme="minorEastAsia" w:hAnsiTheme="minorEastAsia" w:cstheme="minorBidi"/>
                <w:b/>
                <w:szCs w:val="21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b/>
                <w:szCs w:val="21"/>
              </w:rPr>
              <w:t>生徒の思考</w:t>
            </w:r>
          </w:p>
        </w:tc>
      </w:tr>
      <w:tr w:rsidR="00FC21C5" w:rsidRPr="00FC21C5" w:rsidTr="000216FB">
        <w:trPr>
          <w:trHeight w:val="983"/>
        </w:trPr>
        <w:tc>
          <w:tcPr>
            <w:tcW w:w="562" w:type="dxa"/>
            <w:vAlign w:val="center"/>
          </w:tcPr>
          <w:p w:rsidR="000956E1" w:rsidRPr="00FC21C5" w:rsidRDefault="00830328" w:rsidP="000216FB">
            <w:pPr>
              <w:suppressAutoHyphens/>
              <w:kinsoku w:val="0"/>
              <w:autoSpaceDE w:val="0"/>
              <w:autoSpaceDN w:val="0"/>
              <w:spacing w:line="208" w:lineRule="atLeast"/>
              <w:jc w:val="center"/>
              <w:rPr>
                <w:rFonts w:asciiTheme="minorEastAsia" w:eastAsiaTheme="minorEastAsia" w:hAnsiTheme="minorEastAsia" w:cs="ＭＳ 明朝"/>
                <w:szCs w:val="21"/>
                <w:bdr w:val="single" w:sz="4" w:space="0" w:color="auto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szCs w:val="21"/>
              </w:rPr>
              <w:t>１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6624" w:rsidRPr="00FC21C5" w:rsidRDefault="00006624" w:rsidP="00CD4EA1">
            <w:pPr>
              <w:suppressAutoHyphens/>
              <w:kinsoku w:val="0"/>
              <w:autoSpaceDE w:val="0"/>
              <w:autoSpaceDN w:val="0"/>
              <w:spacing w:line="300" w:lineRule="exact"/>
              <w:jc w:val="left"/>
              <w:rPr>
                <w:rFonts w:asciiTheme="minorEastAsia" w:eastAsiaTheme="minorEastAsia" w:hAnsiTheme="minorEastAsia" w:cs="ＭＳ 明朝"/>
                <w:sz w:val="18"/>
                <w:szCs w:val="18"/>
                <w:bdr w:val="single" w:sz="4" w:space="0" w:color="auto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sz w:val="18"/>
                <w:szCs w:val="18"/>
                <w:bdr w:val="single" w:sz="4" w:space="0" w:color="auto"/>
              </w:rPr>
              <w:t>課題の設定</w:t>
            </w:r>
          </w:p>
          <w:p w:rsidR="000956E1" w:rsidRPr="00FC21C5" w:rsidRDefault="007A5954" w:rsidP="00CD4EA1">
            <w:pPr>
              <w:suppressAutoHyphens/>
              <w:kinsoku w:val="0"/>
              <w:autoSpaceDE w:val="0"/>
              <w:autoSpaceDN w:val="0"/>
              <w:spacing w:line="300" w:lineRule="exact"/>
              <w:jc w:val="left"/>
              <w:rPr>
                <w:rFonts w:asciiTheme="minorEastAsia" w:eastAsiaTheme="minorEastAsia" w:hAnsiTheme="minorEastAsia" w:cs="ＭＳ 明朝"/>
                <w:b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b/>
                <w:sz w:val="18"/>
                <w:szCs w:val="18"/>
              </w:rPr>
              <w:t>１－</w:t>
            </w:r>
            <w:r w:rsidR="000956E1" w:rsidRPr="00FC21C5">
              <w:rPr>
                <w:rFonts w:asciiTheme="minorEastAsia" w:eastAsiaTheme="minorEastAsia" w:hAnsiTheme="minorEastAsia" w:cs="ＭＳ 明朝" w:hint="eastAsia"/>
                <w:b/>
                <w:sz w:val="18"/>
                <w:szCs w:val="18"/>
              </w:rPr>
              <w:t>１　関数</w:t>
            </w:r>
          </w:p>
          <w:p w:rsidR="000956E1" w:rsidRPr="00FC21C5" w:rsidRDefault="000956E1" w:rsidP="00380024">
            <w:pPr>
              <w:suppressAutoHyphens/>
              <w:kinsoku w:val="0"/>
              <w:autoSpaceDE w:val="0"/>
              <w:autoSpaceDN w:val="0"/>
              <w:spacing w:line="300" w:lineRule="exact"/>
              <w:ind w:left="180" w:hangingChars="100" w:hanging="180"/>
              <w:rPr>
                <w:rFonts w:asciiTheme="minorEastAsia" w:eastAsiaTheme="minorEastAsia" w:hAnsiTheme="minorEastAsia" w:cstheme="minorBidi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・具体的な事象の中から</w:t>
            </w:r>
            <w:r w:rsidR="00380024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，</w: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伴って変わる</w:t>
            </w:r>
            <w:r w:rsidR="007719BF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二つ</w: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の数量を見</w:t>
            </w:r>
            <w:r w:rsidR="009C4B26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いだ</w:t>
            </w:r>
            <w:r w:rsidR="00F902CB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し</w:t>
            </w:r>
            <w:r w:rsidR="00380024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，</w:t>
            </w:r>
            <w:r w:rsidR="005B3724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その</w:t>
            </w:r>
            <w:r w:rsidR="00380024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関係を調べる</w: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。</w:t>
            </w:r>
            <w:r w:rsidR="00A80FB3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begin"/>
            </w:r>
            <w:r w:rsidR="00A80FB3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instrText xml:space="preserve"> </w:instrText>
            </w:r>
            <w:r w:rsidR="00A80FB3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eq \o\ac(</w:instrText>
            </w:r>
            <w:r w:rsidR="00A80FB3" w:rsidRPr="00FC21C5">
              <w:rPr>
                <w:rFonts w:asciiTheme="minorEastAsia" w:eastAsiaTheme="minorEastAsia" w:hAnsiTheme="minorEastAsia" w:cstheme="minorBidi" w:hint="eastAsia"/>
                <w:position w:val="-3"/>
                <w:sz w:val="27"/>
                <w:szCs w:val="18"/>
              </w:rPr>
              <w:instrText>○</w:instrText>
            </w:r>
            <w:r w:rsidR="00A80FB3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,</w:instrText>
            </w:r>
            <w:r w:rsidR="009B7924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遊</w:instrText>
            </w:r>
            <w:r w:rsidR="00A80FB3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)</w:instrText>
            </w:r>
            <w:r w:rsidR="00A80FB3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end"/>
            </w:r>
          </w:p>
          <w:p w:rsidR="000956E1" w:rsidRPr="00FC21C5" w:rsidRDefault="000956E1" w:rsidP="00570629">
            <w:pPr>
              <w:suppressAutoHyphens/>
              <w:kinsoku w:val="0"/>
              <w:autoSpaceDE w:val="0"/>
              <w:autoSpaceDN w:val="0"/>
              <w:spacing w:line="300" w:lineRule="exact"/>
              <w:ind w:left="180" w:hangingChars="100" w:hanging="180"/>
              <w:rPr>
                <w:rFonts w:asciiTheme="minorEastAsia" w:eastAsiaTheme="minorEastAsia" w:hAnsiTheme="minorEastAsia" w:cstheme="minorBidi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  <w:bdr w:val="single" w:sz="4" w:space="0" w:color="auto"/>
              </w:rPr>
              <w:t>め</w: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修学旅行で行く</w:t>
            </w:r>
            <w:r w:rsidR="009B7924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遊園地</w: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の</w:t>
            </w:r>
            <w:r w:rsidR="00057B08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場面から</w: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，伴って変わる</w:t>
            </w:r>
            <w:r w:rsidR="007719BF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二つ</w: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の数量関係を</w:t>
            </w:r>
            <w:r w:rsidR="00260191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見付け</w:t>
            </w:r>
            <w:r w:rsidR="00053110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る</w: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。</w:t>
            </w:r>
          </w:p>
          <w:p w:rsidR="006C645E" w:rsidRPr="00FC21C5" w:rsidRDefault="000956E1" w:rsidP="00F159BE">
            <w:pPr>
              <w:suppressAutoHyphens/>
              <w:kinsoku w:val="0"/>
              <w:autoSpaceDE w:val="0"/>
              <w:autoSpaceDN w:val="0"/>
              <w:spacing w:line="300" w:lineRule="exact"/>
              <w:ind w:left="180" w:hangingChars="100" w:hanging="180"/>
              <w:rPr>
                <w:rFonts w:asciiTheme="minorEastAsia" w:eastAsiaTheme="minorEastAsia" w:hAnsiTheme="minorEastAsia" w:cstheme="minorBidi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  <w:bdr w:val="single" w:sz="4" w:space="0" w:color="auto"/>
              </w:rPr>
              <w:t>ま</w:t>
            </w:r>
            <w:r w:rsidR="00380024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一方の数が</w:t>
            </w:r>
            <w:r w:rsidR="00CA7D59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決まると</w:t>
            </w:r>
            <w:r w:rsidR="00380024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，もう一方の数も</w:t>
            </w:r>
            <w:r w:rsidR="00CA7D59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ただ一つに決まる</w:t>
            </w:r>
            <w:r w:rsidR="00380024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関係を関数ということが分か</w:t>
            </w:r>
            <w:r w:rsidR="00A80FB3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った。</w:t>
            </w:r>
            <w:r w:rsidR="009B7924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遊園地</w: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の中に</w:t>
            </w:r>
            <w:r w:rsidR="00A80FB3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関数関係にある</w:t>
            </w:r>
            <w:r w:rsidR="000216FB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二つ</w:t>
            </w:r>
            <w:r w:rsidR="00A80FB3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の数量がたくさんある</w: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。</w:t>
            </w:r>
          </w:p>
        </w:tc>
        <w:tc>
          <w:tcPr>
            <w:tcW w:w="3071" w:type="dxa"/>
          </w:tcPr>
          <w:p w:rsidR="00613E8B" w:rsidRPr="00FC21C5" w:rsidRDefault="00613E8B" w:rsidP="00CD4EA1">
            <w:pPr>
              <w:spacing w:line="300" w:lineRule="exact"/>
              <w:ind w:leftChars="-1" w:left="178" w:hangingChars="100" w:hanging="180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</w:p>
          <w:p w:rsidR="00613E8B" w:rsidRPr="00FC21C5" w:rsidRDefault="00613E8B" w:rsidP="00CD4EA1">
            <w:pPr>
              <w:spacing w:line="300" w:lineRule="exact"/>
              <w:ind w:leftChars="-1" w:left="178" w:hangingChars="100" w:hanging="180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</w:p>
          <w:p w:rsidR="00A80FB3" w:rsidRPr="00FC21C5" w:rsidRDefault="000956E1" w:rsidP="00CD4EA1">
            <w:pPr>
              <w:spacing w:line="300" w:lineRule="exact"/>
              <w:ind w:leftChars="-1" w:left="178" w:hangingChars="100" w:hanging="180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・伴って変わる</w:t>
            </w:r>
            <w:r w:rsidR="007719BF"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二つ</w:t>
            </w: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の数量に関心をもち，具体的な事象の中から見つけたり，その関係を調べたりしようとしている。</w:t>
            </w:r>
          </w:p>
          <w:p w:rsidR="000956E1" w:rsidRPr="00FC21C5" w:rsidRDefault="000956E1" w:rsidP="001220FA">
            <w:pPr>
              <w:spacing w:line="300" w:lineRule="exact"/>
              <w:ind w:leftChars="-1" w:left="178" w:hangingChars="100" w:hanging="180"/>
              <w:jc w:val="righ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【</w:t>
            </w:r>
            <w:r w:rsidR="00A80FB3"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数学への</w:t>
            </w: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関心・意欲・態度】</w:t>
            </w:r>
          </w:p>
        </w:tc>
        <w:tc>
          <w:tcPr>
            <w:tcW w:w="3072" w:type="dxa"/>
          </w:tcPr>
          <w:p w:rsidR="00613E8B" w:rsidRPr="00FC21C5" w:rsidRDefault="00613E8B" w:rsidP="00CD4EA1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</w:p>
          <w:p w:rsidR="00F902CB" w:rsidRPr="00FC21C5" w:rsidRDefault="00F902CB" w:rsidP="00CD4EA1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</w:p>
          <w:p w:rsidR="000956E1" w:rsidRPr="00FC21C5" w:rsidRDefault="00057B08" w:rsidP="003A3ED0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・</w:t>
            </w:r>
            <w:r w:rsidR="009B7924"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遊園地</w:t>
            </w: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の中に</w:t>
            </w:r>
            <w:r w:rsidR="000216FB"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はどんな</w:t>
            </w: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数量がある</w:t>
            </w:r>
            <w:r w:rsidR="000216FB"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のだろうか。</w:t>
            </w: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アトラクションの待ち時間と</w:t>
            </w:r>
            <w:r w:rsidR="00260191"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並んでいる列</w:t>
            </w: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の間には</w:t>
            </w:r>
            <w:r w:rsidR="003A3ED0"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関数</w:t>
            </w: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関係がありそうだ</w:t>
            </w:r>
            <w:r w:rsidR="000956E1"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。</w:t>
            </w:r>
          </w:p>
          <w:p w:rsidR="00980105" w:rsidRPr="00FC21C5" w:rsidRDefault="00980105" w:rsidP="000216FB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・</w:t>
            </w:r>
            <w:r w:rsidR="009B7924"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遊園地</w:t>
            </w:r>
            <w:r w:rsidR="0080530B"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の中には他にどんな関数</w:t>
            </w: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関係がある</w:t>
            </w:r>
            <w:r w:rsidR="0080530B"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のか。</w:t>
            </w:r>
          </w:p>
          <w:p w:rsidR="000063D9" w:rsidRPr="00FC21C5" w:rsidRDefault="000063D9" w:rsidP="000063D9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・</w:t>
            </w:r>
            <w:r w:rsidR="009B7924"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遊園地</w:t>
            </w: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の中には様々な関数関係がある。</w:t>
            </w:r>
          </w:p>
        </w:tc>
      </w:tr>
      <w:tr w:rsidR="00FC21C5" w:rsidRPr="00FC21C5" w:rsidTr="000216FB">
        <w:trPr>
          <w:trHeight w:val="2696"/>
        </w:trPr>
        <w:tc>
          <w:tcPr>
            <w:tcW w:w="562" w:type="dxa"/>
            <w:tcBorders>
              <w:left w:val="single" w:sz="4" w:space="0" w:color="auto"/>
            </w:tcBorders>
            <w:vAlign w:val="center"/>
          </w:tcPr>
          <w:p w:rsidR="0024563A" w:rsidRPr="00FC21C5" w:rsidRDefault="0024563A" w:rsidP="000216FB">
            <w:pPr>
              <w:suppressAutoHyphens/>
              <w:kinsoku w:val="0"/>
              <w:wordWrap w:val="0"/>
              <w:autoSpaceDE w:val="0"/>
              <w:autoSpaceDN w:val="0"/>
              <w:spacing w:line="208" w:lineRule="atLeast"/>
              <w:ind w:right="113"/>
              <w:jc w:val="center"/>
              <w:rPr>
                <w:rFonts w:asciiTheme="minorEastAsia" w:eastAsiaTheme="minorEastAsia" w:hAnsiTheme="minorEastAsia" w:cs="ＭＳ 明朝"/>
                <w:szCs w:val="21"/>
                <w:bdr w:val="single" w:sz="4" w:space="0" w:color="auto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szCs w:val="21"/>
              </w:rPr>
              <w:t>２</w:t>
            </w:r>
          </w:p>
        </w:tc>
        <w:tc>
          <w:tcPr>
            <w:tcW w:w="3071" w:type="dxa"/>
            <w:tcBorders>
              <w:top w:val="single" w:sz="4" w:space="0" w:color="auto"/>
            </w:tcBorders>
          </w:tcPr>
          <w:p w:rsidR="00006624" w:rsidRPr="00FC21C5" w:rsidRDefault="00315028" w:rsidP="00CD4EA1">
            <w:pPr>
              <w:spacing w:line="300" w:lineRule="exact"/>
              <w:rPr>
                <w:rFonts w:asciiTheme="minorEastAsia" w:eastAsiaTheme="minorEastAsia" w:hAnsiTheme="minorEastAsia" w:cstheme="minorBidi"/>
                <w:sz w:val="18"/>
                <w:szCs w:val="18"/>
                <w:bdr w:val="single" w:sz="4" w:space="0" w:color="auto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  <w:bdr w:val="single" w:sz="4" w:space="0" w:color="auto"/>
              </w:rPr>
              <w:t>情報の収集，整理・分析</w:t>
            </w:r>
          </w:p>
          <w:p w:rsidR="0024563A" w:rsidRPr="00FC21C5" w:rsidRDefault="00AD630C" w:rsidP="00CD4EA1">
            <w:pPr>
              <w:spacing w:line="300" w:lineRule="exact"/>
              <w:rPr>
                <w:rFonts w:asciiTheme="minorEastAsia" w:eastAsiaTheme="minorEastAsia" w:hAnsiTheme="minorEastAsia" w:cstheme="minorBidi"/>
                <w:b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b/>
                <w:sz w:val="18"/>
                <w:szCs w:val="18"/>
              </w:rPr>
              <w:t>２－</w:t>
            </w:r>
            <w:r w:rsidR="0024563A" w:rsidRPr="00FC21C5">
              <w:rPr>
                <w:rFonts w:asciiTheme="minorEastAsia" w:eastAsiaTheme="minorEastAsia" w:hAnsiTheme="minorEastAsia" w:cstheme="minorBidi" w:hint="eastAsia"/>
                <w:b/>
                <w:sz w:val="18"/>
                <w:szCs w:val="18"/>
              </w:rPr>
              <w:t>１　比例と式</w:t>
            </w:r>
          </w:p>
          <w:p w:rsidR="00037155" w:rsidRPr="00FC21C5" w:rsidRDefault="0024563A" w:rsidP="00037155">
            <w:pPr>
              <w:spacing w:line="300" w:lineRule="exact"/>
              <w:ind w:left="18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・変</w:t>
            </w:r>
            <w:r w:rsidR="0080530B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数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を負の数の範囲まで拡張し，比例の意味を理解する。</w:t>
            </w:r>
          </w:p>
          <w:p w:rsidR="00037155" w:rsidRPr="00FC21C5" w:rsidRDefault="00037155" w:rsidP="00037155">
            <w:pPr>
              <w:spacing w:line="300" w:lineRule="exact"/>
              <w:ind w:leftChars="100" w:left="210"/>
              <w:rPr>
                <w:rFonts w:asciiTheme="minorEastAsia" w:eastAsiaTheme="minorEastAsia" w:hAnsiTheme="minorEastAsia" w:cstheme="minorBidi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begin"/>
            </w:r>
            <w:r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instrText xml:space="preserve"> </w:instrTex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eq \o\ac(</w:instrText>
            </w:r>
            <w:r w:rsidRPr="00FC21C5">
              <w:rPr>
                <w:rFonts w:asciiTheme="minorEastAsia" w:eastAsiaTheme="minorEastAsia" w:hAnsiTheme="minorEastAsia" w:cstheme="minorBidi" w:hint="eastAsia"/>
                <w:position w:val="-3"/>
                <w:sz w:val="27"/>
                <w:szCs w:val="18"/>
              </w:rPr>
              <w:instrText>○</w:instrTex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,</w:instrText>
            </w:r>
            <w:r w:rsidR="009B7924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遊</w:instrTex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)</w:instrText>
            </w:r>
            <w:r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end"/>
            </w:r>
            <w:r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begin"/>
            </w:r>
            <w:r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instrText xml:space="preserve"> </w:instrTex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eq \o\ac(</w:instrText>
            </w:r>
            <w:r w:rsidRPr="00FC21C5">
              <w:rPr>
                <w:rFonts w:asciiTheme="minorEastAsia" w:eastAsiaTheme="minorEastAsia" w:hAnsiTheme="minorEastAsia" w:cstheme="minorBidi" w:hint="eastAsia"/>
                <w:position w:val="-3"/>
                <w:sz w:val="27"/>
                <w:szCs w:val="18"/>
              </w:rPr>
              <w:instrText>○</w:instrTex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,対)</w:instrText>
            </w:r>
            <w:r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end"/>
            </w:r>
            <w:r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begin"/>
            </w:r>
            <w:r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instrText xml:space="preserve"> </w:instrTex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eq \o\ac(</w:instrText>
            </w:r>
            <w:r w:rsidRPr="00FC21C5">
              <w:rPr>
                <w:rFonts w:asciiTheme="minorEastAsia" w:eastAsiaTheme="minorEastAsia" w:hAnsiTheme="minorEastAsia" w:cstheme="minorBidi" w:hint="eastAsia"/>
                <w:position w:val="-3"/>
                <w:sz w:val="27"/>
                <w:szCs w:val="18"/>
              </w:rPr>
              <w:instrText>○</w:instrTex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,深)</w:instrText>
            </w:r>
            <w:r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end"/>
            </w:r>
          </w:p>
          <w:p w:rsidR="0024563A" w:rsidRPr="00FC21C5" w:rsidRDefault="0024563A" w:rsidP="00192E38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  <w:bdr w:val="single" w:sz="4" w:space="0" w:color="auto"/>
              </w:rPr>
              <w:t>め</w:t>
            </w:r>
            <w:r w:rsidR="00192E38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変数が負の数の場合でも，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比例の関係</w:t>
            </w:r>
            <w:r w:rsidR="00192E38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と</w:t>
            </w:r>
            <w:r w:rsidR="000063D9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い</w:t>
            </w:r>
            <w:r w:rsidR="00192E38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えるのかを</w:t>
            </w:r>
            <w:r w:rsidR="00DA7B01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調べる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  <w:p w:rsidR="006C645E" w:rsidRPr="00FC21C5" w:rsidRDefault="00037155" w:rsidP="000063D9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theme="minorBidi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  <w:bdr w:val="single" w:sz="4" w:space="0" w:color="auto"/>
              </w:rPr>
              <w:t>ま</w:t>
            </w:r>
            <w:r w:rsidR="00192E38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変数が負の数の場合でも，</w:t>
            </w:r>
            <w:r w:rsidR="00F21DE1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比例の関係</w:t>
            </w:r>
            <w:r w:rsidR="00192E38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が</w:t>
            </w:r>
            <w:r w:rsidR="000063D9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い</w:t>
            </w:r>
            <w:r w:rsidR="00192E38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える場合は，</w:t>
            </w:r>
            <w:r w:rsidR="000216FB" w:rsidRPr="00FC21C5">
              <w:rPr>
                <w:rFonts w:asciiTheme="minorEastAsia" w:eastAsiaTheme="minorEastAsia" w:hAnsiTheme="minorEastAsia"/>
                <w:position w:val="-10"/>
                <w:sz w:val="18"/>
                <w:szCs w:val="18"/>
              </w:rPr>
              <w:object w:dxaOrig="700" w:dyaOrig="2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25pt;height:12.75pt" o:ole="">
                  <v:imagedata r:id="rId8" o:title=""/>
                </v:shape>
                <o:OLEObject Type="Embed" ProgID="Equation.3" ShapeID="_x0000_i1025" DrawAspect="Content" ObjectID="_1612938983" r:id="rId9"/>
              </w:object>
            </w:r>
            <w:r w:rsidR="00910EC5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の式で表</w:t>
            </w:r>
            <w:r w:rsidR="00192E38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すことができる</w:t>
            </w:r>
            <w:r w:rsidR="00910EC5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。</w:t>
            </w:r>
          </w:p>
        </w:tc>
        <w:tc>
          <w:tcPr>
            <w:tcW w:w="3071" w:type="dxa"/>
            <w:tcBorders>
              <w:top w:val="single" w:sz="4" w:space="0" w:color="auto"/>
            </w:tcBorders>
          </w:tcPr>
          <w:p w:rsidR="00BF74F3" w:rsidRPr="00FC21C5" w:rsidRDefault="00BF74F3" w:rsidP="00F62445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</w:p>
          <w:p w:rsidR="00037155" w:rsidRPr="00FC21C5" w:rsidRDefault="00037155" w:rsidP="00F62445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</w:p>
          <w:p w:rsidR="00BF74F3" w:rsidRPr="00FC21C5" w:rsidRDefault="00BF74F3" w:rsidP="00F62445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・伴って変わる二つの数量の</w:t>
            </w:r>
            <w:r w:rsidR="0006446B"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関係を，変化や</w:t>
            </w: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対応の様子に着目し，</w:t>
            </w:r>
            <w:r w:rsidR="0006446B"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比例の</w:t>
            </w: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関係と</w:t>
            </w:r>
            <w:r w:rsidR="0006446B"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して捉える</w:t>
            </w: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ことができる</w:t>
            </w:r>
            <w:r w:rsidR="0024563A"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。</w:t>
            </w:r>
          </w:p>
          <w:p w:rsidR="0024563A" w:rsidRPr="00FC21C5" w:rsidRDefault="0024563A" w:rsidP="00FC21C5">
            <w:pPr>
              <w:spacing w:line="300" w:lineRule="exact"/>
              <w:ind w:left="180" w:hangingChars="100" w:hanging="180"/>
              <w:jc w:val="righ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【</w:t>
            </w:r>
            <w:r w:rsidR="00BF74F3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数学的な</w:t>
            </w:r>
            <w:r w:rsidR="00F62445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見方</w:t>
            </w:r>
            <w:r w:rsidR="009C4B26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や</w:t>
            </w:r>
            <w:r w:rsidR="00F62445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考え方】</w:t>
            </w:r>
          </w:p>
        </w:tc>
        <w:tc>
          <w:tcPr>
            <w:tcW w:w="3072" w:type="dxa"/>
            <w:tcBorders>
              <w:top w:val="single" w:sz="4" w:space="0" w:color="auto"/>
              <w:right w:val="single" w:sz="4" w:space="0" w:color="auto"/>
            </w:tcBorders>
          </w:tcPr>
          <w:p w:rsidR="00037155" w:rsidRPr="00FC21C5" w:rsidRDefault="00037155" w:rsidP="00CD4EA1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  <w:p w:rsidR="00037155" w:rsidRPr="00FC21C5" w:rsidRDefault="00037155" w:rsidP="00CD4EA1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  <w:p w:rsidR="00192E38" w:rsidRPr="00FC21C5" w:rsidRDefault="008771A3" w:rsidP="00CD4EA1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</w:t>
            </w:r>
            <w:r w:rsidR="00192E38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変数が負の数の場合でも，比例と</w:t>
            </w:r>
            <w:r w:rsidR="000063D9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い</w:t>
            </w:r>
            <w:r w:rsidR="00192E38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えるのか</w:t>
            </w:r>
            <w:r w:rsidR="000216FB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  <w:p w:rsidR="0024563A" w:rsidRPr="00FC21C5" w:rsidRDefault="00192E38" w:rsidP="00057B08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</w:t>
            </w:r>
            <w:r w:rsidR="00F319B7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パレード</w:t>
            </w:r>
            <w:r w:rsidR="002562B6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にかかる</w:t>
            </w:r>
            <w:r w:rsidR="00BF74F3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時間</w:t>
            </w:r>
            <w:r w:rsidR="00057B08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が</w:t>
            </w:r>
            <w:r w:rsidR="000216FB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２</w:t>
            </w:r>
            <w:r w:rsidR="00F319B7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倍</w:t>
            </w:r>
            <w:r w:rsidR="00057B08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，</w:t>
            </w:r>
            <w:r w:rsidR="000216FB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３</w:t>
            </w:r>
            <w:r w:rsidR="00057B08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倍</w:t>
            </w:r>
            <w:r w:rsidR="008D430B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，…</w:t>
            </w:r>
            <w:r w:rsidR="00F319B7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なると</w:t>
            </w:r>
            <w:r w:rsidR="008771A3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，進む距離も</w:t>
            </w:r>
            <w:r w:rsidR="000216FB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２</w:t>
            </w:r>
            <w:r w:rsidR="008771A3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倍</w:t>
            </w:r>
            <w:r w:rsidR="00057B08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，</w:t>
            </w:r>
            <w:r w:rsidR="000216FB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３倍</w:t>
            </w:r>
            <w:r w:rsidR="008D430B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，…</w:t>
            </w:r>
            <w:r w:rsidR="008771A3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にな</w:t>
            </w:r>
            <w:r w:rsidR="00057B08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ってい</w:t>
            </w:r>
            <w:r w:rsidR="008771A3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る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から，比例と</w:t>
            </w:r>
            <w:r w:rsidR="000063D9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い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える</w:t>
            </w:r>
            <w:r w:rsidR="008771A3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  <w:p w:rsidR="00C54CF3" w:rsidRPr="00FC21C5" w:rsidRDefault="00C54CF3" w:rsidP="000216FB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</w:t>
            </w:r>
            <w:r w:rsidR="00192E38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変数が負の数の場合でも，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比例の関係は，</w:t>
            </w:r>
            <w:r w:rsidR="000216FB" w:rsidRPr="00FC21C5">
              <w:rPr>
                <w:rFonts w:asciiTheme="minorEastAsia" w:eastAsiaTheme="minorEastAsia" w:hAnsiTheme="minorEastAsia"/>
                <w:position w:val="-10"/>
                <w:sz w:val="18"/>
                <w:szCs w:val="18"/>
              </w:rPr>
              <w:object w:dxaOrig="700" w:dyaOrig="260">
                <v:shape id="_x0000_i1026" type="#_x0000_t75" style="width:35.25pt;height:12.75pt" o:ole="">
                  <v:imagedata r:id="rId8" o:title=""/>
                </v:shape>
                <o:OLEObject Type="Embed" ProgID="Equation.3" ShapeID="_x0000_i1026" DrawAspect="Content" ObjectID="_1612938984" r:id="rId10"/>
              </w:objec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の式で表すことができる。</w:t>
            </w:r>
          </w:p>
        </w:tc>
      </w:tr>
      <w:tr w:rsidR="00FC21C5" w:rsidRPr="00FC21C5" w:rsidTr="000216FB">
        <w:trPr>
          <w:trHeight w:val="2319"/>
        </w:trPr>
        <w:tc>
          <w:tcPr>
            <w:tcW w:w="562" w:type="dxa"/>
            <w:tcBorders>
              <w:left w:val="single" w:sz="4" w:space="0" w:color="auto"/>
            </w:tcBorders>
            <w:vAlign w:val="center"/>
          </w:tcPr>
          <w:p w:rsidR="0024563A" w:rsidRPr="00FC21C5" w:rsidRDefault="00830328" w:rsidP="000216FB">
            <w:pPr>
              <w:widowControl/>
              <w:ind w:right="113"/>
              <w:jc w:val="center"/>
              <w:rPr>
                <w:rFonts w:asciiTheme="minorEastAsia" w:eastAsiaTheme="minorEastAsia" w:hAnsiTheme="minorEastAsia" w:cs="ＭＳ 明朝"/>
                <w:szCs w:val="21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szCs w:val="21"/>
              </w:rPr>
              <w:t>３</w:t>
            </w:r>
          </w:p>
        </w:tc>
        <w:tc>
          <w:tcPr>
            <w:tcW w:w="3071" w:type="dxa"/>
            <w:tcBorders>
              <w:top w:val="single" w:sz="4" w:space="0" w:color="auto"/>
            </w:tcBorders>
          </w:tcPr>
          <w:p w:rsidR="00006624" w:rsidRPr="00FC21C5" w:rsidRDefault="00315028" w:rsidP="00006624">
            <w:pPr>
              <w:spacing w:line="300" w:lineRule="exact"/>
              <w:rPr>
                <w:rFonts w:asciiTheme="minorEastAsia" w:eastAsiaTheme="minorEastAsia" w:hAnsiTheme="minorEastAsia" w:cstheme="minorBidi"/>
                <w:sz w:val="18"/>
                <w:szCs w:val="18"/>
                <w:bdr w:val="single" w:sz="4" w:space="0" w:color="auto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  <w:bdr w:val="single" w:sz="4" w:space="0" w:color="auto"/>
              </w:rPr>
              <w:t>情報の収集，整理・分析</w:t>
            </w:r>
          </w:p>
          <w:p w:rsidR="0024563A" w:rsidRPr="00FC21C5" w:rsidRDefault="0024563A" w:rsidP="00CD4EA1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・比例には，比例定数が負の数の場合もあることを理解する。</w:t>
            </w:r>
            <w:r w:rsidR="00E53D64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begin"/>
            </w:r>
            <w:r w:rsidR="00E53D64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instrText xml:space="preserve"> </w:instrText>
            </w:r>
            <w:r w:rsidR="00E53D64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eq \o\ac(</w:instrText>
            </w:r>
            <w:r w:rsidR="00E53D64" w:rsidRPr="00FC21C5">
              <w:rPr>
                <w:rFonts w:asciiTheme="minorEastAsia" w:eastAsiaTheme="minorEastAsia" w:hAnsiTheme="minorEastAsia" w:cstheme="minorBidi" w:hint="eastAsia"/>
                <w:position w:val="-3"/>
                <w:sz w:val="27"/>
                <w:szCs w:val="18"/>
              </w:rPr>
              <w:instrText>○</w:instrText>
            </w:r>
            <w:r w:rsidR="00E53D64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,</w:instrText>
            </w:r>
            <w:r w:rsidR="009B7924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遊</w:instrText>
            </w:r>
            <w:r w:rsidR="00E53D64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)</w:instrText>
            </w:r>
            <w:r w:rsidR="00E53D64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end"/>
            </w:r>
          </w:p>
          <w:p w:rsidR="0024563A" w:rsidRPr="00FC21C5" w:rsidRDefault="0024563A" w:rsidP="009710E9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  <w:bdr w:val="single" w:sz="4" w:space="0" w:color="auto"/>
              </w:rPr>
              <w:t>め</w:t>
            </w:r>
            <w:r w:rsidR="009710E9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時間に伴って，水量が減る場合は比例と</w:t>
            </w:r>
            <w:r w:rsidR="006D08B2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い</w:t>
            </w:r>
            <w:r w:rsidR="009710E9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えるのかを調べ，式で表すことができる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  <w:p w:rsidR="006C645E" w:rsidRPr="00FC21C5" w:rsidRDefault="0024563A" w:rsidP="000063D9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theme="minorBidi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  <w:bdr w:val="single" w:sz="4" w:space="0" w:color="auto"/>
              </w:rPr>
              <w:t>ま</w:t>
            </w:r>
            <w:r w:rsidR="009710E9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時間に伴って，水量が減る場合は比例定数が負の数となる比例の式で表される。</w:t>
            </w:r>
          </w:p>
        </w:tc>
        <w:tc>
          <w:tcPr>
            <w:tcW w:w="3071" w:type="dxa"/>
            <w:tcBorders>
              <w:top w:val="single" w:sz="4" w:space="0" w:color="auto"/>
            </w:tcBorders>
          </w:tcPr>
          <w:p w:rsidR="00192E38" w:rsidRPr="00FC21C5" w:rsidRDefault="00192E38" w:rsidP="00CD4EA1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</w:p>
          <w:p w:rsidR="006D08B2" w:rsidRPr="00FC21C5" w:rsidRDefault="006D08B2" w:rsidP="006D08B2">
            <w:pPr>
              <w:spacing w:line="300" w:lineRule="exact"/>
              <w:ind w:left="180" w:hangingChars="100" w:hanging="180"/>
              <w:jc w:val="left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・比例の意味や変化の特徴を理解している。</w:t>
            </w:r>
          </w:p>
          <w:p w:rsidR="006D08B2" w:rsidRPr="00FC21C5" w:rsidRDefault="006D08B2" w:rsidP="006D08B2">
            <w:pPr>
              <w:spacing w:line="300" w:lineRule="exact"/>
              <w:ind w:left="180" w:hangingChars="100" w:hanging="180"/>
              <w:jc w:val="right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【数量や図形などについての</w:t>
            </w:r>
          </w:p>
          <w:p w:rsidR="006D08B2" w:rsidRPr="00FC21C5" w:rsidRDefault="006D08B2" w:rsidP="006D08B2">
            <w:pPr>
              <w:spacing w:line="300" w:lineRule="exact"/>
              <w:ind w:left="180" w:hangingChars="100" w:hanging="180"/>
              <w:jc w:val="right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知識・理解】</w:t>
            </w:r>
          </w:p>
          <w:p w:rsidR="0024563A" w:rsidRPr="00FC21C5" w:rsidRDefault="0024563A" w:rsidP="001220FA">
            <w:pPr>
              <w:spacing w:line="300" w:lineRule="exact"/>
              <w:ind w:left="180" w:hangingChars="100" w:hanging="180"/>
              <w:jc w:val="right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</w:p>
        </w:tc>
        <w:tc>
          <w:tcPr>
            <w:tcW w:w="3072" w:type="dxa"/>
            <w:tcBorders>
              <w:top w:val="single" w:sz="4" w:space="0" w:color="auto"/>
              <w:right w:val="single" w:sz="4" w:space="0" w:color="auto"/>
            </w:tcBorders>
          </w:tcPr>
          <w:p w:rsidR="00E53D64" w:rsidRPr="00FC21C5" w:rsidRDefault="00E53D64" w:rsidP="00CD4EA1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</w:p>
          <w:p w:rsidR="009710E9" w:rsidRPr="00FC21C5" w:rsidRDefault="0024563A" w:rsidP="002D770D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・</w:t>
            </w:r>
            <w:r w:rsidR="008D430B" w:rsidRPr="00FC21C5"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アトラクション</w:t>
            </w:r>
            <w:r w:rsidR="004A0629" w:rsidRPr="00FC21C5"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の池の水を抜</w:t>
            </w:r>
            <w:r w:rsidR="009710E9" w:rsidRPr="00FC21C5"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くと，</w:t>
            </w:r>
            <w:r w:rsidR="002D770D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水が減っていくので，</w:t>
            </w:r>
            <w:r w:rsidR="00B7046A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時間と抜ける水量は</w:t>
            </w:r>
            <w:r w:rsidR="009710E9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比例と</w:t>
            </w:r>
            <w:r w:rsidR="000063D9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い</w:t>
            </w:r>
            <w:r w:rsidR="009710E9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えるのか</w:t>
            </w:r>
            <w:r w:rsidR="000216FB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  <w:p w:rsidR="009710E9" w:rsidRPr="00FC21C5" w:rsidRDefault="009710E9" w:rsidP="009710E9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・水を抜く時間が</w:t>
            </w:r>
            <w:r w:rsidR="000063D9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２倍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，</w:t>
            </w:r>
            <w:r w:rsidR="000063D9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３倍</w:t>
            </w:r>
            <w:r w:rsidR="008D430B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，…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になると，抜けた水量も</w:t>
            </w:r>
            <w:r w:rsidR="000063D9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２倍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，</w:t>
            </w:r>
            <w:r w:rsidR="000063D9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３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倍</w:t>
            </w:r>
            <w:r w:rsidR="008D430B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，…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になっているから，比例と</w:t>
            </w:r>
            <w:r w:rsidR="000063D9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い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える。</w:t>
            </w:r>
          </w:p>
          <w:p w:rsidR="000063D9" w:rsidRPr="00FC21C5" w:rsidRDefault="009E0118" w:rsidP="000063D9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</w:t>
            </w:r>
            <w:r w:rsidR="00B7046A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一方の数量が増えると，もう一方の数量が減る場合でも，比例</w:t>
            </w:r>
            <w:r w:rsidR="000063D9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の場合があ</w:t>
            </w:r>
            <w:r w:rsidR="00B7046A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り，</w:t>
            </w:r>
            <w:r w:rsidR="002D770D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比例</w:t>
            </w:r>
            <w:r w:rsidR="00B7046A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定数が負の数の</w:t>
            </w:r>
          </w:p>
          <w:p w:rsidR="009E0118" w:rsidRPr="00FC21C5" w:rsidRDefault="000063D9" w:rsidP="000063D9">
            <w:pPr>
              <w:spacing w:line="300" w:lineRule="exact"/>
              <w:ind w:firstLineChars="100" w:firstLine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/>
                <w:position w:val="-10"/>
                <w:sz w:val="18"/>
                <w:szCs w:val="18"/>
              </w:rPr>
              <w:object w:dxaOrig="700" w:dyaOrig="260">
                <v:shape id="_x0000_i1027" type="#_x0000_t75" style="width:35.25pt;height:12.75pt" o:ole="">
                  <v:imagedata r:id="rId8" o:title=""/>
                </v:shape>
                <o:OLEObject Type="Embed" ProgID="Equation.3" ShapeID="_x0000_i1027" DrawAspect="Content" ObjectID="_1612938985" r:id="rId11"/>
              </w:object>
            </w:r>
            <w:r w:rsidR="002D770D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と</w:t>
            </w:r>
            <w:r w:rsidR="00082574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なる</w:t>
            </w:r>
            <w:r w:rsidR="001A01B0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</w:tc>
      </w:tr>
      <w:tr w:rsidR="00FC21C5" w:rsidRPr="00FC21C5" w:rsidTr="000216FB">
        <w:trPr>
          <w:trHeight w:val="960"/>
        </w:trPr>
        <w:tc>
          <w:tcPr>
            <w:tcW w:w="562" w:type="dxa"/>
            <w:tcBorders>
              <w:left w:val="single" w:sz="4" w:space="0" w:color="auto"/>
            </w:tcBorders>
            <w:vAlign w:val="center"/>
          </w:tcPr>
          <w:p w:rsidR="0024563A" w:rsidRPr="00FC21C5" w:rsidRDefault="0024563A" w:rsidP="000216FB">
            <w:pPr>
              <w:widowControl/>
              <w:ind w:right="113"/>
              <w:jc w:val="center"/>
              <w:rPr>
                <w:rFonts w:asciiTheme="minorEastAsia" w:eastAsiaTheme="minorEastAsia" w:hAnsiTheme="minorEastAsia" w:cs="ＭＳ 明朝"/>
                <w:szCs w:val="21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szCs w:val="21"/>
              </w:rPr>
              <w:t>４</w:t>
            </w:r>
          </w:p>
        </w:tc>
        <w:tc>
          <w:tcPr>
            <w:tcW w:w="3071" w:type="dxa"/>
            <w:tcBorders>
              <w:top w:val="single" w:sz="4" w:space="0" w:color="auto"/>
            </w:tcBorders>
          </w:tcPr>
          <w:p w:rsidR="00006624" w:rsidRPr="00FC21C5" w:rsidRDefault="00315028" w:rsidP="00006624">
            <w:pPr>
              <w:spacing w:line="300" w:lineRule="exact"/>
              <w:rPr>
                <w:rFonts w:asciiTheme="minorEastAsia" w:eastAsiaTheme="minorEastAsia" w:hAnsiTheme="minorEastAsia" w:cstheme="minorBidi"/>
                <w:sz w:val="18"/>
                <w:szCs w:val="18"/>
                <w:bdr w:val="single" w:sz="4" w:space="0" w:color="auto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  <w:bdr w:val="single" w:sz="4" w:space="0" w:color="auto"/>
              </w:rPr>
              <w:t>情報の収集，整理・分析</w:t>
            </w:r>
          </w:p>
          <w:p w:rsidR="0024563A" w:rsidRPr="00FC21C5" w:rsidRDefault="0024563A" w:rsidP="00CD4EA1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・対応する１組の</w:t>
            </w:r>
            <w:r w:rsidR="000216FB" w:rsidRPr="00FC21C5">
              <w:rPr>
                <w:rFonts w:asciiTheme="minorEastAsia" w:eastAsiaTheme="minorEastAsia" w:hAnsiTheme="minorEastAsia"/>
                <w:position w:val="-10"/>
                <w:sz w:val="18"/>
                <w:szCs w:val="18"/>
              </w:rPr>
              <w:object w:dxaOrig="540" w:dyaOrig="260">
                <v:shape id="_x0000_i1028" type="#_x0000_t75" style="width:27pt;height:12.75pt" o:ole="">
                  <v:imagedata r:id="rId12" o:title=""/>
                </v:shape>
                <o:OLEObject Type="Embed" ProgID="Equation.3" ShapeID="_x0000_i1028" DrawAspect="Content" ObjectID="_1612938986" r:id="rId13"/>
              </w:object>
            </w:r>
            <w:r w:rsidR="008D1DF9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の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値から，比例の式を求める。</w:t>
            </w:r>
          </w:p>
          <w:p w:rsidR="0024563A" w:rsidRPr="00FC21C5" w:rsidRDefault="0024563A" w:rsidP="00CD4EA1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  <w:bdr w:val="single" w:sz="4" w:space="0" w:color="auto"/>
              </w:rPr>
              <w:t>め</w:t>
            </w:r>
            <w:r w:rsidR="008D1DF9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対応する１組の</w:t>
            </w:r>
            <w:r w:rsidR="008D1DF9" w:rsidRPr="00FC21C5">
              <w:rPr>
                <w:rFonts w:asciiTheme="minorEastAsia" w:eastAsiaTheme="minorEastAsia" w:hAnsiTheme="minorEastAsia"/>
                <w:position w:val="-10"/>
                <w:sz w:val="18"/>
                <w:szCs w:val="18"/>
              </w:rPr>
              <w:object w:dxaOrig="540" w:dyaOrig="260">
                <v:shape id="_x0000_i1029" type="#_x0000_t75" style="width:27pt;height:12.75pt" o:ole="">
                  <v:imagedata r:id="rId12" o:title=""/>
                </v:shape>
                <o:OLEObject Type="Embed" ProgID="Equation.3" ShapeID="_x0000_i1029" DrawAspect="Content" ObjectID="_1612938987" r:id="rId14"/>
              </w:object>
            </w:r>
            <w:r w:rsidR="00112FF0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の値から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比例の式を</w:t>
            </w:r>
            <w:r w:rsidR="00112FF0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求める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ことができる。</w:t>
            </w:r>
          </w:p>
          <w:p w:rsidR="006C645E" w:rsidRPr="00FC21C5" w:rsidRDefault="0024563A" w:rsidP="0041564A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theme="minorBidi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  <w:bdr w:val="single" w:sz="4" w:space="0" w:color="auto"/>
              </w:rPr>
              <w:t>ま</w:t>
            </w:r>
            <w:r w:rsidR="008D1DF9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対応する１組の</w:t>
            </w:r>
            <w:r w:rsidR="008D1DF9" w:rsidRPr="00FC21C5">
              <w:rPr>
                <w:rFonts w:asciiTheme="minorEastAsia" w:eastAsiaTheme="minorEastAsia" w:hAnsiTheme="minorEastAsia"/>
                <w:position w:val="-10"/>
                <w:sz w:val="18"/>
                <w:szCs w:val="18"/>
              </w:rPr>
              <w:object w:dxaOrig="540" w:dyaOrig="260">
                <v:shape id="_x0000_i1030" type="#_x0000_t75" style="width:27pt;height:12.75pt" o:ole="">
                  <v:imagedata r:id="rId12" o:title=""/>
                </v:shape>
                <o:OLEObject Type="Embed" ProgID="Equation.3" ShapeID="_x0000_i1030" DrawAspect="Content" ObjectID="_1612938988" r:id="rId15"/>
              </w:object>
            </w:r>
            <w:r w:rsidR="008D1DF9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の値</w:t>
            </w:r>
            <w:r w:rsidR="0041564A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から</w:t>
            </w:r>
            <w:r w:rsidR="0041564A" w:rsidRPr="00FC21C5">
              <w:rPr>
                <w:rFonts w:asciiTheme="minorEastAsia" w:eastAsiaTheme="minorEastAsia" w:hAnsiTheme="minorEastAsia"/>
                <w:position w:val="-10"/>
                <w:sz w:val="18"/>
                <w:szCs w:val="18"/>
              </w:rPr>
              <w:object w:dxaOrig="560" w:dyaOrig="260">
                <v:shape id="_x0000_i1031" type="#_x0000_t75" style="width:27.75pt;height:12.75pt" o:ole="">
                  <v:imagedata r:id="rId16" o:title=""/>
                </v:shape>
                <o:OLEObject Type="Embed" ProgID="Equation.3" ShapeID="_x0000_i1031" DrawAspect="Content" ObjectID="_1612938989" r:id="rId17"/>
              </w:object>
            </w:r>
            <w:r w:rsidR="0041564A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や</w:t>
            </w:r>
            <w:r w:rsidR="0041564A" w:rsidRPr="00FC21C5">
              <w:rPr>
                <w:rFonts w:asciiTheme="minorEastAsia" w:eastAsiaTheme="minorEastAsia" w:hAnsiTheme="minorEastAsia"/>
                <w:position w:val="-10"/>
                <w:sz w:val="18"/>
                <w:szCs w:val="18"/>
              </w:rPr>
              <w:object w:dxaOrig="700" w:dyaOrig="260">
                <v:shape id="_x0000_i1032" type="#_x0000_t75" style="width:35.25pt;height:12.75pt" o:ole="">
                  <v:imagedata r:id="rId8" o:title=""/>
                </v:shape>
                <o:OLEObject Type="Embed" ProgID="Equation.3" ShapeID="_x0000_i1032" DrawAspect="Content" ObjectID="_1612938990" r:id="rId18"/>
              </w:object>
            </w:r>
            <w:r w:rsidR="0041564A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に代入することで，比例定数を求めることがで</w:t>
            </w:r>
            <w:r w:rsidR="0041564A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lastRenderedPageBreak/>
              <w:t>きる。また，比例の式に</w:t>
            </w:r>
            <w:r w:rsidR="0041564A"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数を代入して対応する値を求めることができる</w:t>
            </w:r>
            <w:r w:rsidR="005F53C1"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。</w:t>
            </w:r>
          </w:p>
        </w:tc>
        <w:tc>
          <w:tcPr>
            <w:tcW w:w="3071" w:type="dxa"/>
            <w:tcBorders>
              <w:top w:val="single" w:sz="4" w:space="0" w:color="auto"/>
            </w:tcBorders>
          </w:tcPr>
          <w:p w:rsidR="008D1DF9" w:rsidRPr="00FC21C5" w:rsidRDefault="008D1DF9" w:rsidP="00CD4EA1">
            <w:pPr>
              <w:spacing w:line="300" w:lineRule="exact"/>
              <w:ind w:left="180" w:hangingChars="100" w:hanging="180"/>
              <w:jc w:val="left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</w:p>
          <w:p w:rsidR="00006624" w:rsidRPr="00FC21C5" w:rsidRDefault="0024563A" w:rsidP="00CD4EA1">
            <w:pPr>
              <w:spacing w:line="300" w:lineRule="exact"/>
              <w:ind w:left="180" w:hangingChars="100" w:hanging="180"/>
              <w:jc w:val="left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・対応する1組の</w:t>
            </w:r>
            <w:r w:rsidR="008D1DF9" w:rsidRPr="00FC21C5">
              <w:rPr>
                <w:rFonts w:asciiTheme="minorEastAsia" w:eastAsiaTheme="minorEastAsia" w:hAnsiTheme="minorEastAsia"/>
                <w:position w:val="-10"/>
                <w:sz w:val="18"/>
                <w:szCs w:val="18"/>
              </w:rPr>
              <w:object w:dxaOrig="540" w:dyaOrig="260">
                <v:shape id="_x0000_i1033" type="#_x0000_t75" style="width:27pt;height:12.75pt" o:ole="">
                  <v:imagedata r:id="rId12" o:title=""/>
                </v:shape>
                <o:OLEObject Type="Embed" ProgID="Equation.3" ShapeID="_x0000_i1033" DrawAspect="Content" ObjectID="_1612938991" r:id="rId19"/>
              </w:object>
            </w: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の値から比例の式を求めたり，比例の式に数を代入して対応する値を求めたりすることができる。</w:t>
            </w:r>
          </w:p>
          <w:p w:rsidR="0024563A" w:rsidRPr="00FC21C5" w:rsidRDefault="0024563A" w:rsidP="00006624">
            <w:pPr>
              <w:spacing w:line="300" w:lineRule="exact"/>
              <w:ind w:left="180" w:hangingChars="100" w:hanging="180"/>
              <w:jc w:val="right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【</w:t>
            </w:r>
            <w:r w:rsidR="008D1DF9"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数学的な</w:t>
            </w: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技能】</w:t>
            </w:r>
          </w:p>
        </w:tc>
        <w:tc>
          <w:tcPr>
            <w:tcW w:w="3072" w:type="dxa"/>
            <w:tcBorders>
              <w:top w:val="single" w:sz="4" w:space="0" w:color="auto"/>
              <w:right w:val="single" w:sz="4" w:space="0" w:color="auto"/>
            </w:tcBorders>
          </w:tcPr>
          <w:p w:rsidR="008D1DF9" w:rsidRPr="00FC21C5" w:rsidRDefault="008D1DF9" w:rsidP="00CD4EA1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</w:p>
          <w:p w:rsidR="0024563A" w:rsidRPr="00FC21C5" w:rsidRDefault="0024563A" w:rsidP="00CD4EA1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・</w:t>
            </w:r>
            <w:r w:rsidR="00712E6F" w:rsidRPr="00FC21C5"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対応する</w:t>
            </w:r>
            <w:r w:rsidR="008D1DF9" w:rsidRPr="00FC21C5"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１組の</w:t>
            </w:r>
            <w:r w:rsidR="008D1DF9" w:rsidRPr="00FC21C5">
              <w:rPr>
                <w:rFonts w:asciiTheme="minorEastAsia" w:eastAsiaTheme="minorEastAsia" w:hAnsiTheme="minorEastAsia"/>
                <w:position w:val="-10"/>
                <w:sz w:val="18"/>
                <w:szCs w:val="18"/>
              </w:rPr>
              <w:object w:dxaOrig="540" w:dyaOrig="260">
                <v:shape id="_x0000_i1034" type="#_x0000_t75" style="width:27pt;height:12.75pt" o:ole="">
                  <v:imagedata r:id="rId12" o:title=""/>
                </v:shape>
                <o:OLEObject Type="Embed" ProgID="Equation.3" ShapeID="_x0000_i1034" DrawAspect="Content" ObjectID="_1612938992" r:id="rId20"/>
              </w:object>
            </w:r>
            <w:r w:rsidR="00D24186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の値</w:t>
            </w:r>
            <w:r w:rsidR="00712E6F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だけで，比例の</w:t>
            </w:r>
            <w:r w:rsidR="00AB1DFC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式</w:t>
            </w:r>
            <w:r w:rsidR="00D24186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を</w:t>
            </w:r>
            <w:r w:rsidR="00AB1DFC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求</w:t>
            </w:r>
            <w:r w:rsidR="00D24186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め</w:t>
            </w:r>
            <w:r w:rsidR="00712E6F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ることができるのか</w:t>
            </w:r>
            <w:r w:rsidR="000216FB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  <w:p w:rsidR="00EF57A4" w:rsidRPr="00FC21C5" w:rsidRDefault="00EF57A4" w:rsidP="00CD4EA1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</w:t>
            </w:r>
            <w:r w:rsidR="00712E6F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表や式を使うと，対応する１組の</w:t>
            </w:r>
            <w:r w:rsidR="00712E6F" w:rsidRPr="00FC21C5">
              <w:rPr>
                <w:rFonts w:asciiTheme="minorEastAsia" w:eastAsiaTheme="minorEastAsia" w:hAnsiTheme="minorEastAsia"/>
                <w:position w:val="-10"/>
                <w:sz w:val="18"/>
                <w:szCs w:val="18"/>
              </w:rPr>
              <w:object w:dxaOrig="540" w:dyaOrig="260">
                <v:shape id="_x0000_i1035" type="#_x0000_t75" style="width:27pt;height:12.75pt" o:ole="">
                  <v:imagedata r:id="rId21" o:title=""/>
                </v:shape>
                <o:OLEObject Type="Embed" ProgID="Equation.3" ShapeID="_x0000_i1035" DrawAspect="Content" ObjectID="_1612938993" r:id="rId22"/>
              </w:object>
            </w:r>
            <w:r w:rsidR="00712E6F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の値から</w:t>
            </w:r>
            <w:r w:rsidR="006066A4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比例定数</w:t>
            </w:r>
            <w:r w:rsidR="00712E6F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を求めることができる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  <w:p w:rsidR="008A5979" w:rsidRPr="00FC21C5" w:rsidRDefault="008A5979" w:rsidP="00876A16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</w:t>
            </w:r>
            <w:r w:rsidR="006066A4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比例定数が</w:t>
            </w:r>
            <w:r w:rsidR="00712E6F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分かると，比例</w:t>
            </w:r>
            <w:r w:rsidR="00B00183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の</w:t>
            </w:r>
            <w:r w:rsidR="00712E6F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式が</w:t>
            </w:r>
            <w:r w:rsidR="00712E6F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lastRenderedPageBreak/>
              <w:t>でき，</w:t>
            </w:r>
            <w:r w:rsidR="00876A16"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代入を使って対応する値を求めることができる。</w:t>
            </w:r>
          </w:p>
        </w:tc>
      </w:tr>
      <w:tr w:rsidR="00FC21C5" w:rsidRPr="00FC21C5" w:rsidTr="000216FB">
        <w:trPr>
          <w:trHeight w:val="2114"/>
        </w:trPr>
        <w:tc>
          <w:tcPr>
            <w:tcW w:w="562" w:type="dxa"/>
            <w:tcBorders>
              <w:left w:val="single" w:sz="4" w:space="0" w:color="auto"/>
            </w:tcBorders>
            <w:vAlign w:val="center"/>
          </w:tcPr>
          <w:p w:rsidR="0024563A" w:rsidRPr="00FC21C5" w:rsidRDefault="0024563A" w:rsidP="000216FB">
            <w:pPr>
              <w:widowControl/>
              <w:ind w:left="113" w:right="113"/>
              <w:jc w:val="center"/>
              <w:rPr>
                <w:rFonts w:asciiTheme="minorEastAsia" w:eastAsiaTheme="minorEastAsia" w:hAnsiTheme="minorEastAsia" w:cs="ＭＳ 明朝"/>
                <w:szCs w:val="21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szCs w:val="21"/>
              </w:rPr>
              <w:lastRenderedPageBreak/>
              <w:t>５</w:t>
            </w:r>
          </w:p>
        </w:tc>
        <w:tc>
          <w:tcPr>
            <w:tcW w:w="3071" w:type="dxa"/>
            <w:tcBorders>
              <w:top w:val="single" w:sz="4" w:space="0" w:color="auto"/>
            </w:tcBorders>
          </w:tcPr>
          <w:p w:rsidR="00006624" w:rsidRPr="00FC21C5" w:rsidRDefault="00315028" w:rsidP="00006624">
            <w:pPr>
              <w:spacing w:line="300" w:lineRule="exact"/>
              <w:rPr>
                <w:rFonts w:asciiTheme="minorEastAsia" w:eastAsiaTheme="minorEastAsia" w:hAnsiTheme="minorEastAsia" w:cstheme="minorBidi"/>
                <w:sz w:val="18"/>
                <w:szCs w:val="18"/>
                <w:bdr w:val="single" w:sz="4" w:space="0" w:color="auto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  <w:bdr w:val="single" w:sz="4" w:space="0" w:color="auto"/>
              </w:rPr>
              <w:t>情報の収集，整理・分析</w:t>
            </w:r>
          </w:p>
          <w:p w:rsidR="0024563A" w:rsidRPr="00FC21C5" w:rsidRDefault="0024563A" w:rsidP="00CD4EA1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theme="minorBidi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・変域の意味を理解する。</w:t>
            </w:r>
            <w:r w:rsidR="005B3724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begin"/>
            </w:r>
            <w:r w:rsidR="005B3724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instrText xml:space="preserve"> </w:instrText>
            </w:r>
            <w:r w:rsidR="005B3724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eq \o\ac(</w:instrText>
            </w:r>
            <w:r w:rsidR="005B3724" w:rsidRPr="00FC21C5">
              <w:rPr>
                <w:rFonts w:asciiTheme="minorEastAsia" w:eastAsiaTheme="minorEastAsia" w:hAnsiTheme="minorEastAsia" w:cstheme="minorBidi" w:hint="eastAsia"/>
                <w:position w:val="-3"/>
                <w:sz w:val="27"/>
                <w:szCs w:val="18"/>
              </w:rPr>
              <w:instrText>○</w:instrText>
            </w:r>
            <w:r w:rsidR="005B3724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,</w:instrText>
            </w:r>
            <w:r w:rsidR="009B7924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遊</w:instrText>
            </w:r>
            <w:r w:rsidR="005B3724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)</w:instrText>
            </w:r>
            <w:r w:rsidR="005B3724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end"/>
            </w:r>
          </w:p>
          <w:p w:rsidR="0024563A" w:rsidRPr="00FC21C5" w:rsidRDefault="0024563A" w:rsidP="005B3724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theme="minorBidi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  <w:bdr w:val="single" w:sz="4" w:space="0" w:color="auto"/>
              </w:rPr>
              <w:t>め</w: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パレード</w:t>
            </w:r>
            <w:r w:rsidR="005B3724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の時間と</w: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進む距離</w:t>
            </w:r>
            <w:r w:rsidR="005B3724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の</w: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範囲について</w:t>
            </w:r>
            <w:r w:rsidR="005B3724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調べる</w: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。</w:t>
            </w:r>
          </w:p>
          <w:p w:rsidR="00986B50" w:rsidRPr="00FC21C5" w:rsidRDefault="0024563A" w:rsidP="00F159BE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theme="minorBidi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  <w:bdr w:val="single" w:sz="4" w:space="0" w:color="auto"/>
              </w:rPr>
              <w:t>ま</w: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パレード</w:t>
            </w:r>
            <w:r w:rsidR="005B3724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の時間（</w:t>
            </w:r>
            <w:r w:rsidR="002562B6" w:rsidRPr="00FC21C5">
              <w:rPr>
                <w:rFonts w:asciiTheme="minorEastAsia" w:eastAsiaTheme="minorEastAsia" w:hAnsiTheme="minorEastAsia"/>
                <w:position w:val="-6"/>
                <w:sz w:val="18"/>
                <w:szCs w:val="18"/>
              </w:rPr>
              <w:object w:dxaOrig="200" w:dyaOrig="220">
                <v:shape id="_x0000_i1036" type="#_x0000_t75" style="width:9.75pt;height:11.25pt" o:ole="">
                  <v:imagedata r:id="rId23" o:title=""/>
                </v:shape>
                <o:OLEObject Type="Embed" ProgID="Equation.3" ShapeID="_x0000_i1036" DrawAspect="Content" ObjectID="_1612938994" r:id="rId24"/>
              </w:object>
            </w:r>
            <w:r w:rsidR="005B3724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）</w:t>
            </w:r>
            <w:r w:rsidR="005B3724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の範囲により</w:t>
            </w:r>
            <w:r w:rsidR="008D430B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，</w: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進む距離</w:t>
            </w:r>
            <w:r w:rsidR="005B3724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（</w:t>
            </w:r>
            <w:r w:rsidR="002562B6" w:rsidRPr="00FC21C5">
              <w:rPr>
                <w:rFonts w:asciiTheme="minorEastAsia" w:eastAsiaTheme="minorEastAsia" w:hAnsiTheme="minorEastAsia"/>
                <w:position w:val="-10"/>
                <w:sz w:val="18"/>
                <w:szCs w:val="18"/>
              </w:rPr>
              <w:object w:dxaOrig="220" w:dyaOrig="260">
                <v:shape id="_x0000_i1037" type="#_x0000_t75" style="width:11.25pt;height:12.75pt" o:ole="">
                  <v:imagedata r:id="rId25" o:title=""/>
                </v:shape>
                <o:OLEObject Type="Embed" ProgID="Equation.3" ShapeID="_x0000_i1037" DrawAspect="Content" ObjectID="_1612938995" r:id="rId26"/>
              </w:object>
            </w:r>
            <w:r w:rsidR="005B3724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）</w:t>
            </w:r>
            <w:r w:rsidR="005B3724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の範囲も</w:t>
            </w:r>
            <w:r w:rsidR="00F159BE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決まり</w:t>
            </w:r>
            <w:r w:rsidR="005B3724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，</w: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それを変域という。</w:t>
            </w:r>
          </w:p>
        </w:tc>
        <w:tc>
          <w:tcPr>
            <w:tcW w:w="3071" w:type="dxa"/>
            <w:tcBorders>
              <w:top w:val="single" w:sz="4" w:space="0" w:color="auto"/>
            </w:tcBorders>
          </w:tcPr>
          <w:p w:rsidR="002C36DE" w:rsidRPr="00FC21C5" w:rsidRDefault="002C36DE" w:rsidP="00CD4EA1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</w:p>
          <w:p w:rsidR="002C36DE" w:rsidRPr="00FC21C5" w:rsidRDefault="0024563A" w:rsidP="002C36DE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・</w:t>
            </w:r>
            <w:r w:rsidR="002C36DE"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変域の意味を理解している。</w:t>
            </w:r>
          </w:p>
          <w:p w:rsidR="007437FE" w:rsidRPr="00FC21C5" w:rsidRDefault="0024563A" w:rsidP="001220FA">
            <w:pPr>
              <w:spacing w:line="300" w:lineRule="exact"/>
              <w:ind w:left="180" w:hangingChars="100" w:hanging="180"/>
              <w:jc w:val="right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【</w:t>
            </w:r>
            <w:r w:rsidR="002C36DE"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数量や図形などについての</w:t>
            </w:r>
          </w:p>
          <w:p w:rsidR="0024563A" w:rsidRPr="00FC21C5" w:rsidRDefault="002C36DE" w:rsidP="001220FA">
            <w:pPr>
              <w:spacing w:line="300" w:lineRule="exact"/>
              <w:ind w:left="180" w:hangingChars="100" w:hanging="180"/>
              <w:jc w:val="right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知識・理解</w:t>
            </w:r>
            <w:r w:rsidR="0024563A"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】</w:t>
            </w:r>
          </w:p>
        </w:tc>
        <w:tc>
          <w:tcPr>
            <w:tcW w:w="3072" w:type="dxa"/>
            <w:tcBorders>
              <w:top w:val="single" w:sz="4" w:space="0" w:color="auto"/>
              <w:right w:val="single" w:sz="4" w:space="0" w:color="auto"/>
            </w:tcBorders>
          </w:tcPr>
          <w:p w:rsidR="002C36DE" w:rsidRPr="00FC21C5" w:rsidRDefault="002C36DE" w:rsidP="00CD4EA1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</w:p>
          <w:p w:rsidR="002827DF" w:rsidRPr="00FC21C5" w:rsidRDefault="0024563A" w:rsidP="00CD4EA1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・</w:t>
            </w:r>
            <w:r w:rsidR="002562B6" w:rsidRPr="00FC21C5"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パレードにかかる時間と進む距離は比例の関係にあるけど，このパレードは，どこまでも続くの</w:t>
            </w:r>
            <w:r w:rsidR="00F159BE" w:rsidRPr="00FC21C5"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か。</w:t>
            </w:r>
          </w:p>
          <w:p w:rsidR="00397B24" w:rsidRPr="00FC21C5" w:rsidRDefault="00397B24" w:rsidP="00CD4EA1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・各パレード</w:t>
            </w:r>
            <w:r w:rsidR="002562B6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の開始時間と終了時間に対する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進む距離</w:t>
            </w:r>
            <w:r w:rsidR="002562B6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を調べてみよう。</w:t>
            </w:r>
          </w:p>
          <w:p w:rsidR="006C645E" w:rsidRPr="00FC21C5" w:rsidRDefault="007364D5" w:rsidP="004D4C66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・パレード</w:t>
            </w:r>
            <w:r w:rsidR="005F1AFA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にかかる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時間</w:t>
            </w:r>
            <w:r w:rsidR="00B31294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と</w:t>
            </w:r>
            <w:r w:rsidR="002562B6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進む</w:t>
            </w:r>
            <w:r w:rsidR="00B31294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距離</w:t>
            </w:r>
            <w:r w:rsidR="002562B6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には</w:t>
            </w:r>
            <w:r w:rsidR="004D4C66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変域（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範囲</w:t>
            </w:r>
            <w:r w:rsidR="004D4C66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）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が</w:t>
            </w:r>
            <w:r w:rsidR="004D4C66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ある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</w:tc>
      </w:tr>
      <w:tr w:rsidR="00FC21C5" w:rsidRPr="00FC21C5" w:rsidTr="000216FB">
        <w:trPr>
          <w:trHeight w:val="1550"/>
        </w:trPr>
        <w:tc>
          <w:tcPr>
            <w:tcW w:w="562" w:type="dxa"/>
            <w:tcBorders>
              <w:left w:val="single" w:sz="4" w:space="0" w:color="auto"/>
            </w:tcBorders>
            <w:vAlign w:val="center"/>
          </w:tcPr>
          <w:p w:rsidR="0024563A" w:rsidRPr="00FC21C5" w:rsidRDefault="0024563A" w:rsidP="000216FB">
            <w:pPr>
              <w:suppressAutoHyphens/>
              <w:kinsoku w:val="0"/>
              <w:autoSpaceDE w:val="0"/>
              <w:autoSpaceDN w:val="0"/>
              <w:spacing w:line="208" w:lineRule="atLeast"/>
              <w:jc w:val="center"/>
              <w:rPr>
                <w:rFonts w:asciiTheme="minorEastAsia" w:eastAsiaTheme="minorEastAsia" w:hAnsiTheme="minorEastAsia" w:cs="ＭＳ 明朝"/>
                <w:szCs w:val="21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szCs w:val="21"/>
              </w:rPr>
              <w:t>６</w:t>
            </w:r>
          </w:p>
        </w:tc>
        <w:tc>
          <w:tcPr>
            <w:tcW w:w="3071" w:type="dxa"/>
            <w:tcBorders>
              <w:top w:val="single" w:sz="4" w:space="0" w:color="auto"/>
            </w:tcBorders>
          </w:tcPr>
          <w:p w:rsidR="00006624" w:rsidRPr="00FC21C5" w:rsidRDefault="00315028" w:rsidP="00006624">
            <w:pPr>
              <w:spacing w:line="300" w:lineRule="exact"/>
              <w:rPr>
                <w:rFonts w:asciiTheme="minorEastAsia" w:eastAsiaTheme="minorEastAsia" w:hAnsiTheme="minorEastAsia" w:cstheme="minorBidi"/>
                <w:sz w:val="18"/>
                <w:szCs w:val="18"/>
                <w:bdr w:val="single" w:sz="4" w:space="0" w:color="auto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  <w:bdr w:val="single" w:sz="4" w:space="0" w:color="auto"/>
              </w:rPr>
              <w:t>情報の収集，整理・分析</w:t>
            </w:r>
          </w:p>
          <w:p w:rsidR="0024563A" w:rsidRPr="00FC21C5" w:rsidRDefault="00890480" w:rsidP="00CD4EA1">
            <w:pPr>
              <w:suppressAutoHyphens/>
              <w:kinsoku w:val="0"/>
              <w:autoSpaceDE w:val="0"/>
              <w:autoSpaceDN w:val="0"/>
              <w:spacing w:line="300" w:lineRule="exact"/>
              <w:ind w:left="181" w:hangingChars="100" w:hanging="181"/>
              <w:jc w:val="left"/>
              <w:rPr>
                <w:rFonts w:asciiTheme="minorEastAsia" w:eastAsiaTheme="minorEastAsia" w:hAnsiTheme="minorEastAsia" w:cstheme="minorBidi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b/>
                <w:sz w:val="18"/>
                <w:szCs w:val="18"/>
              </w:rPr>
              <w:t>２</w:t>
            </w:r>
            <w:r w:rsidR="00AD630C" w:rsidRPr="00FC21C5">
              <w:rPr>
                <w:rFonts w:asciiTheme="minorEastAsia" w:eastAsiaTheme="minorEastAsia" w:hAnsiTheme="minorEastAsia" w:cs="ＭＳ 明朝" w:hint="eastAsia"/>
                <w:b/>
                <w:sz w:val="18"/>
                <w:szCs w:val="18"/>
              </w:rPr>
              <w:t>－２</w:t>
            </w:r>
            <w:r w:rsidR="0024563A" w:rsidRPr="00FC21C5">
              <w:rPr>
                <w:rFonts w:asciiTheme="minorEastAsia" w:eastAsiaTheme="minorEastAsia" w:hAnsiTheme="minorEastAsia" w:cs="ＭＳ 明朝" w:hint="eastAsia"/>
                <w:b/>
                <w:sz w:val="18"/>
                <w:szCs w:val="18"/>
              </w:rPr>
              <w:t xml:space="preserve">　座標と比例のグラフ</w:t>
            </w:r>
          </w:p>
          <w:p w:rsidR="0024563A" w:rsidRPr="00FC21C5" w:rsidRDefault="0024563A" w:rsidP="00CD4EA1">
            <w:pPr>
              <w:suppressAutoHyphens/>
              <w:kinsoku w:val="0"/>
              <w:autoSpaceDE w:val="0"/>
              <w:autoSpaceDN w:val="0"/>
              <w:spacing w:line="300" w:lineRule="exact"/>
              <w:ind w:left="180" w:hangingChars="100" w:hanging="180"/>
              <w:rPr>
                <w:rFonts w:asciiTheme="minorEastAsia" w:eastAsiaTheme="minorEastAsia" w:hAnsiTheme="minorEastAsia" w:cs="ＭＳ 明朝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sz w:val="18"/>
                <w:szCs w:val="18"/>
              </w:rPr>
              <w:t>・座標の意味を理解する。</w:t>
            </w:r>
            <w:r w:rsidR="00457C8F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begin"/>
            </w:r>
            <w:r w:rsidR="00457C8F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instrText xml:space="preserve"> </w:instrText>
            </w:r>
            <w:r w:rsidR="00457C8F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eq \o\ac(</w:instrText>
            </w:r>
            <w:r w:rsidR="00457C8F" w:rsidRPr="00FC21C5">
              <w:rPr>
                <w:rFonts w:asciiTheme="minorEastAsia" w:eastAsiaTheme="minorEastAsia" w:hAnsiTheme="minorEastAsia" w:cstheme="minorBidi" w:hint="eastAsia"/>
                <w:position w:val="-3"/>
                <w:sz w:val="27"/>
                <w:szCs w:val="18"/>
              </w:rPr>
              <w:instrText>○</w:instrText>
            </w:r>
            <w:r w:rsidR="00457C8F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,</w:instrText>
            </w:r>
            <w:r w:rsidR="009B7924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遊</w:instrText>
            </w:r>
            <w:r w:rsidR="00457C8F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)</w:instrText>
            </w:r>
            <w:r w:rsidR="00457C8F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end"/>
            </w:r>
          </w:p>
          <w:p w:rsidR="0024563A" w:rsidRPr="00FC21C5" w:rsidRDefault="0024563A" w:rsidP="00570629">
            <w:pPr>
              <w:suppressAutoHyphens/>
              <w:kinsoku w:val="0"/>
              <w:autoSpaceDE w:val="0"/>
              <w:autoSpaceDN w:val="0"/>
              <w:spacing w:line="300" w:lineRule="exact"/>
              <w:ind w:left="180" w:hangingChars="100" w:hanging="180"/>
              <w:rPr>
                <w:rFonts w:asciiTheme="minorEastAsia" w:eastAsiaTheme="minorEastAsia" w:hAnsiTheme="minorEastAsia" w:cs="ＭＳ 明朝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sz w:val="18"/>
                <w:szCs w:val="18"/>
                <w:bdr w:val="single" w:sz="4" w:space="0" w:color="auto"/>
              </w:rPr>
              <w:t>め</w:t>
            </w:r>
            <w:r w:rsidRPr="00FC21C5">
              <w:rPr>
                <w:rFonts w:asciiTheme="minorEastAsia" w:eastAsiaTheme="minorEastAsia" w:hAnsiTheme="minorEastAsia" w:cs="ＭＳ 明朝" w:hint="eastAsia"/>
                <w:sz w:val="18"/>
                <w:szCs w:val="18"/>
              </w:rPr>
              <w:t>シアターショーの座席</w:t>
            </w:r>
            <w:r w:rsidR="00457C8F" w:rsidRPr="00FC21C5">
              <w:rPr>
                <w:rFonts w:asciiTheme="minorEastAsia" w:eastAsiaTheme="minorEastAsia" w:hAnsiTheme="minorEastAsia" w:cs="ＭＳ 明朝" w:hint="eastAsia"/>
                <w:sz w:val="18"/>
                <w:szCs w:val="18"/>
              </w:rPr>
              <w:t>の示し方を</w:t>
            </w:r>
            <w:r w:rsidRPr="00FC21C5">
              <w:rPr>
                <w:rFonts w:asciiTheme="minorEastAsia" w:eastAsiaTheme="minorEastAsia" w:hAnsiTheme="minorEastAsia" w:cs="ＭＳ 明朝" w:hint="eastAsia"/>
                <w:sz w:val="18"/>
                <w:szCs w:val="18"/>
              </w:rPr>
              <w:t>考え，座標について理解する。</w:t>
            </w:r>
          </w:p>
          <w:p w:rsidR="006C645E" w:rsidRPr="00FC21C5" w:rsidRDefault="0024563A" w:rsidP="00457C8F">
            <w:pPr>
              <w:suppressAutoHyphens/>
              <w:kinsoku w:val="0"/>
              <w:autoSpaceDE w:val="0"/>
              <w:autoSpaceDN w:val="0"/>
              <w:spacing w:line="300" w:lineRule="exact"/>
              <w:ind w:left="180" w:hangingChars="100" w:hanging="180"/>
              <w:rPr>
                <w:rFonts w:asciiTheme="minorEastAsia" w:eastAsiaTheme="minorEastAsia" w:hAnsiTheme="minorEastAsia" w:cs="ＭＳ 明朝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  <w:bdr w:val="single" w:sz="4" w:space="0" w:color="auto"/>
              </w:rPr>
              <w:t>ま</w:t>
            </w:r>
            <w:r w:rsidR="00457C8F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平面上</w: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で位置</w:t>
            </w:r>
            <w:r w:rsidR="008D430B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(</w:t>
            </w:r>
            <w:r w:rsidR="00457C8F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座標</w:t>
            </w:r>
            <w:r w:rsidR="008D430B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)</w: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を表すには，原点</w:t>
            </w:r>
            <w:r w:rsidR="00457C8F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から</w: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上下と左右を正負の数を使って表す。</w:t>
            </w:r>
          </w:p>
        </w:tc>
        <w:tc>
          <w:tcPr>
            <w:tcW w:w="3071" w:type="dxa"/>
            <w:tcBorders>
              <w:top w:val="single" w:sz="4" w:space="0" w:color="auto"/>
            </w:tcBorders>
          </w:tcPr>
          <w:p w:rsidR="00457C8F" w:rsidRPr="00FC21C5" w:rsidRDefault="00457C8F" w:rsidP="00DA30F7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</w:p>
          <w:p w:rsidR="00865B06" w:rsidRPr="00FC21C5" w:rsidRDefault="00865B06" w:rsidP="00DA30F7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</w:p>
          <w:p w:rsidR="004727FB" w:rsidRPr="00FC21C5" w:rsidRDefault="0024563A" w:rsidP="00DA30F7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・座標から点の位置を求めたり，平面上の点の座標を求めたりすることができる。</w:t>
            </w:r>
          </w:p>
          <w:p w:rsidR="007437FE" w:rsidRPr="00FC21C5" w:rsidRDefault="0024563A" w:rsidP="001220FA">
            <w:pPr>
              <w:spacing w:line="300" w:lineRule="exact"/>
              <w:ind w:left="180" w:hangingChars="100" w:hanging="180"/>
              <w:jc w:val="right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【</w:t>
            </w:r>
            <w:r w:rsidR="00457C8F"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数量や図形などについての</w:t>
            </w:r>
          </w:p>
          <w:p w:rsidR="0024563A" w:rsidRPr="00FC21C5" w:rsidRDefault="0024563A" w:rsidP="001220FA">
            <w:pPr>
              <w:spacing w:line="300" w:lineRule="exact"/>
              <w:ind w:left="180" w:hangingChars="100" w:hanging="180"/>
              <w:jc w:val="right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知識・理解】</w:t>
            </w:r>
          </w:p>
        </w:tc>
        <w:tc>
          <w:tcPr>
            <w:tcW w:w="3072" w:type="dxa"/>
            <w:tcBorders>
              <w:top w:val="single" w:sz="4" w:space="0" w:color="auto"/>
            </w:tcBorders>
          </w:tcPr>
          <w:p w:rsidR="00457C8F" w:rsidRPr="00FC21C5" w:rsidRDefault="00457C8F" w:rsidP="00CD4EA1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  <w:p w:rsidR="00865B06" w:rsidRPr="00FC21C5" w:rsidRDefault="00865B06" w:rsidP="00CD4EA1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  <w:p w:rsidR="00244D96" w:rsidRPr="00FC21C5" w:rsidRDefault="00244D96" w:rsidP="00CD4EA1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・シアターショー</w:t>
            </w:r>
            <w:r w:rsidR="00457C8F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で座る場所を指定したいのだけど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，</w:t>
            </w:r>
            <w:r w:rsidR="00457C8F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どうすればよいだろう</w:t>
            </w:r>
            <w:r w:rsidR="00F159BE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か。</w:t>
            </w:r>
          </w:p>
          <w:p w:rsidR="00677ED5" w:rsidRPr="00FC21C5" w:rsidRDefault="00677ED5" w:rsidP="004345E2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</w:t>
            </w:r>
            <w:r w:rsidR="00254C54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縦列</w:t>
            </w:r>
            <w:r w:rsidR="004345E2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に記号（アルファベット）</w:t>
            </w:r>
            <w:r w:rsidR="00254C54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と横列に</w:t>
            </w:r>
            <w:r w:rsidR="004345E2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数を付け</w:t>
            </w:r>
            <w:r w:rsidR="00457C8F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ている。基準を決め</w:t>
            </w:r>
            <w:r w:rsidR="0076157F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れば，</w:t>
            </w:r>
            <w:r w:rsidR="00457C8F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位置を表すことができる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  <w:p w:rsidR="00EB4570" w:rsidRPr="00FC21C5" w:rsidRDefault="00703E3B" w:rsidP="00457C8F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</w:t>
            </w:r>
            <w:r w:rsidR="006239EF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平面上で</w:t>
            </w:r>
            <w:r w:rsidR="004F75BF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は</w:t>
            </w:r>
            <w:r w:rsidR="006239EF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，位置を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数字で表す</w:t>
            </w:r>
            <w:r w:rsidR="006239EF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方法がある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</w:tc>
      </w:tr>
      <w:tr w:rsidR="00FC21C5" w:rsidRPr="00FC21C5" w:rsidTr="000216FB">
        <w:trPr>
          <w:trHeight w:val="582"/>
        </w:trPr>
        <w:tc>
          <w:tcPr>
            <w:tcW w:w="562" w:type="dxa"/>
            <w:tcBorders>
              <w:left w:val="single" w:sz="4" w:space="0" w:color="auto"/>
            </w:tcBorders>
            <w:vAlign w:val="center"/>
          </w:tcPr>
          <w:p w:rsidR="0024563A" w:rsidRPr="00FC21C5" w:rsidRDefault="0024563A" w:rsidP="000216FB">
            <w:pPr>
              <w:suppressAutoHyphens/>
              <w:kinsoku w:val="0"/>
              <w:autoSpaceDE w:val="0"/>
              <w:autoSpaceDN w:val="0"/>
              <w:spacing w:line="208" w:lineRule="atLeast"/>
              <w:jc w:val="center"/>
              <w:rPr>
                <w:rFonts w:asciiTheme="minorEastAsia" w:eastAsiaTheme="minorEastAsia" w:hAnsiTheme="minorEastAsia" w:cs="ＭＳ 明朝"/>
                <w:noProof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noProof/>
                <w:sz w:val="18"/>
                <w:szCs w:val="18"/>
              </w:rPr>
              <w:t>７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</w:tcPr>
          <w:p w:rsidR="00006624" w:rsidRPr="00FC21C5" w:rsidRDefault="00315028" w:rsidP="00006624">
            <w:pPr>
              <w:spacing w:line="300" w:lineRule="exact"/>
              <w:rPr>
                <w:rFonts w:asciiTheme="minorEastAsia" w:eastAsiaTheme="minorEastAsia" w:hAnsiTheme="minorEastAsia" w:cstheme="minorBidi"/>
                <w:sz w:val="18"/>
                <w:szCs w:val="18"/>
                <w:bdr w:val="single" w:sz="4" w:space="0" w:color="auto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  <w:bdr w:val="single" w:sz="4" w:space="0" w:color="auto"/>
              </w:rPr>
              <w:t>情報の収集，整理・分析</w:t>
            </w:r>
          </w:p>
          <w:p w:rsidR="0024563A" w:rsidRPr="00FC21C5" w:rsidRDefault="0024563A" w:rsidP="00CD4EA1">
            <w:pPr>
              <w:suppressAutoHyphens/>
              <w:kinsoku w:val="0"/>
              <w:autoSpaceDE w:val="0"/>
              <w:autoSpaceDN w:val="0"/>
              <w:spacing w:line="300" w:lineRule="exact"/>
              <w:ind w:left="180" w:hangingChars="100" w:hanging="180"/>
              <w:rPr>
                <w:rFonts w:asciiTheme="minorEastAsia" w:eastAsiaTheme="minorEastAsia" w:hAnsiTheme="minorEastAsia" w:cs="ＭＳ 明朝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sz w:val="18"/>
                <w:szCs w:val="18"/>
              </w:rPr>
              <w:t>・座標の考え方を使って比例のグラフをかく｡</w:t>
            </w:r>
            <w:r w:rsidR="000263E6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begin"/>
            </w:r>
            <w:r w:rsidR="000263E6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instrText xml:space="preserve"> </w:instrText>
            </w:r>
            <w:r w:rsidR="000263E6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eq \o\ac(</w:instrText>
            </w:r>
            <w:r w:rsidR="000263E6" w:rsidRPr="00FC21C5">
              <w:rPr>
                <w:rFonts w:asciiTheme="minorEastAsia" w:eastAsiaTheme="minorEastAsia" w:hAnsiTheme="minorEastAsia" w:cstheme="minorBidi" w:hint="eastAsia"/>
                <w:position w:val="-3"/>
                <w:sz w:val="27"/>
                <w:szCs w:val="18"/>
              </w:rPr>
              <w:instrText>○</w:instrText>
            </w:r>
            <w:r w:rsidR="000263E6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,</w:instrText>
            </w:r>
            <w:r w:rsidR="009B7924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遊</w:instrText>
            </w:r>
            <w:r w:rsidR="000263E6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)</w:instrText>
            </w:r>
            <w:r w:rsidR="000263E6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end"/>
            </w:r>
          </w:p>
          <w:p w:rsidR="0024563A" w:rsidRPr="00FC21C5" w:rsidRDefault="0024563A" w:rsidP="00CD4EA1">
            <w:pPr>
              <w:suppressAutoHyphens/>
              <w:kinsoku w:val="0"/>
              <w:autoSpaceDE w:val="0"/>
              <w:autoSpaceDN w:val="0"/>
              <w:spacing w:line="300" w:lineRule="exact"/>
              <w:ind w:left="180" w:hangingChars="100" w:hanging="180"/>
              <w:rPr>
                <w:rFonts w:asciiTheme="minorEastAsia" w:eastAsiaTheme="minorEastAsia" w:hAnsiTheme="minorEastAsia" w:cs="ＭＳ 明朝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sz w:val="18"/>
                <w:szCs w:val="18"/>
                <w:bdr w:val="single" w:sz="4" w:space="0" w:color="auto"/>
              </w:rPr>
              <w:t>め</w:t>
            </w:r>
            <w:r w:rsidRPr="00FC21C5">
              <w:rPr>
                <w:rFonts w:asciiTheme="minorEastAsia" w:eastAsiaTheme="minorEastAsia" w:hAnsiTheme="minorEastAsia" w:cs="ＭＳ 明朝" w:hint="eastAsia"/>
                <w:sz w:val="18"/>
                <w:szCs w:val="18"/>
              </w:rPr>
              <w:t>パレード</w:t>
            </w:r>
            <w:r w:rsidR="000263E6" w:rsidRPr="00FC21C5">
              <w:rPr>
                <w:rFonts w:asciiTheme="minorEastAsia" w:eastAsiaTheme="minorEastAsia" w:hAnsiTheme="minorEastAsia" w:cs="ＭＳ 明朝" w:hint="eastAsia"/>
                <w:sz w:val="18"/>
                <w:szCs w:val="18"/>
              </w:rPr>
              <w:t>にかかる</w:t>
            </w:r>
            <w:r w:rsidR="00457C8F" w:rsidRPr="00FC21C5">
              <w:rPr>
                <w:rFonts w:asciiTheme="minorEastAsia" w:eastAsiaTheme="minorEastAsia" w:hAnsiTheme="minorEastAsia" w:cs="ＭＳ 明朝" w:hint="eastAsia"/>
                <w:sz w:val="18"/>
                <w:szCs w:val="18"/>
              </w:rPr>
              <w:t>時間と進む距離</w:t>
            </w:r>
            <w:r w:rsidRPr="00FC21C5">
              <w:rPr>
                <w:rFonts w:asciiTheme="minorEastAsia" w:eastAsiaTheme="minorEastAsia" w:hAnsiTheme="minorEastAsia" w:cs="ＭＳ 明朝" w:hint="eastAsia"/>
                <w:sz w:val="18"/>
                <w:szCs w:val="18"/>
              </w:rPr>
              <w:t>の</w:t>
            </w:r>
            <w:r w:rsidR="00457C8F" w:rsidRPr="00FC21C5">
              <w:rPr>
                <w:rFonts w:asciiTheme="minorEastAsia" w:eastAsiaTheme="minorEastAsia" w:hAnsiTheme="minorEastAsia" w:cs="ＭＳ 明朝" w:hint="eastAsia"/>
                <w:sz w:val="18"/>
                <w:szCs w:val="18"/>
              </w:rPr>
              <w:t>関係</w:t>
            </w:r>
            <w:r w:rsidR="000263E6" w:rsidRPr="00FC21C5">
              <w:rPr>
                <w:rFonts w:asciiTheme="minorEastAsia" w:eastAsiaTheme="minorEastAsia" w:hAnsiTheme="minorEastAsia" w:cs="ＭＳ 明朝" w:hint="eastAsia"/>
                <w:sz w:val="18"/>
                <w:szCs w:val="18"/>
              </w:rPr>
              <w:t>を</w:t>
            </w:r>
            <w:r w:rsidRPr="00FC21C5">
              <w:rPr>
                <w:rFonts w:asciiTheme="minorEastAsia" w:eastAsiaTheme="minorEastAsia" w:hAnsiTheme="minorEastAsia" w:cs="ＭＳ 明朝" w:hint="eastAsia"/>
                <w:sz w:val="18"/>
                <w:szCs w:val="18"/>
              </w:rPr>
              <w:t>グラフ</w:t>
            </w:r>
            <w:r w:rsidR="000263E6" w:rsidRPr="00FC21C5">
              <w:rPr>
                <w:rFonts w:asciiTheme="minorEastAsia" w:eastAsiaTheme="minorEastAsia" w:hAnsiTheme="minorEastAsia" w:cs="ＭＳ 明朝" w:hint="eastAsia"/>
                <w:sz w:val="18"/>
                <w:szCs w:val="18"/>
              </w:rPr>
              <w:t>に</w:t>
            </w:r>
            <w:r w:rsidRPr="00FC21C5">
              <w:rPr>
                <w:rFonts w:asciiTheme="minorEastAsia" w:eastAsiaTheme="minorEastAsia" w:hAnsiTheme="minorEastAsia" w:cs="ＭＳ 明朝" w:hint="eastAsia"/>
                <w:sz w:val="18"/>
                <w:szCs w:val="18"/>
              </w:rPr>
              <w:t>かくことができる。</w:t>
            </w:r>
          </w:p>
          <w:p w:rsidR="006C645E" w:rsidRPr="00FC21C5" w:rsidRDefault="0024563A" w:rsidP="00500780">
            <w:pPr>
              <w:suppressAutoHyphens/>
              <w:kinsoku w:val="0"/>
              <w:autoSpaceDE w:val="0"/>
              <w:autoSpaceDN w:val="0"/>
              <w:spacing w:line="300" w:lineRule="exact"/>
              <w:ind w:left="180" w:hangingChars="100" w:hanging="180"/>
              <w:rPr>
                <w:rFonts w:asciiTheme="minorEastAsia" w:eastAsiaTheme="minorEastAsia" w:hAnsiTheme="minorEastAsia" w:cstheme="minorBidi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  <w:bdr w:val="single" w:sz="4" w:space="0" w:color="auto"/>
              </w:rPr>
              <w:t>ま</w: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パレード</w:t>
            </w:r>
            <w:r w:rsidR="00F83EFA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にかかる時間と進む距離</w: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の</w:t>
            </w:r>
            <w:r w:rsidR="00F83EFA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表から座標をとることで</w:t>
            </w:r>
            <w:r w:rsidR="00500780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点をとり，</w:t>
            </w:r>
            <w:r w:rsidR="00500780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点と点を線で結ぶと，グラフができる。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</w:tcPr>
          <w:p w:rsidR="00457C8F" w:rsidRPr="00FC21C5" w:rsidRDefault="00457C8F" w:rsidP="00AE5555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</w:p>
          <w:p w:rsidR="00006624" w:rsidRPr="00FC21C5" w:rsidRDefault="0024563A" w:rsidP="00AE5555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・比例の式から表をつくり，比例のグラフをかくことができる。</w:t>
            </w:r>
          </w:p>
          <w:p w:rsidR="0024563A" w:rsidRPr="00FC21C5" w:rsidRDefault="0024563A" w:rsidP="00006624">
            <w:pPr>
              <w:spacing w:line="300" w:lineRule="exact"/>
              <w:ind w:left="180" w:hangingChars="100" w:hanging="180"/>
              <w:jc w:val="right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【</w:t>
            </w:r>
            <w:r w:rsidR="00457C8F"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数学的な</w:t>
            </w: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技能】</w:t>
            </w:r>
          </w:p>
        </w:tc>
        <w:tc>
          <w:tcPr>
            <w:tcW w:w="3072" w:type="dxa"/>
            <w:tcBorders>
              <w:top w:val="single" w:sz="4" w:space="0" w:color="auto"/>
              <w:bottom w:val="single" w:sz="4" w:space="0" w:color="auto"/>
            </w:tcBorders>
          </w:tcPr>
          <w:p w:rsidR="00815B4B" w:rsidRPr="00FC21C5" w:rsidRDefault="00815B4B" w:rsidP="00263C24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  <w:p w:rsidR="00C0315B" w:rsidRPr="00FC21C5" w:rsidRDefault="00C0315B" w:rsidP="00263C24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・パレード</w:t>
            </w:r>
            <w:r w:rsidR="00815B4B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にかかる</w:t>
            </w:r>
            <w:r w:rsidR="00AC621C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時間と進む距離の</w:t>
            </w:r>
            <w:r w:rsidR="00865B06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変化の様子を</w:t>
            </w:r>
            <w:r w:rsidR="00253B79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グラフ</w:t>
            </w:r>
            <w:r w:rsidR="00865B06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にしてみよう</w:t>
            </w:r>
            <w:r w:rsidR="00253B79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  <w:p w:rsidR="00500780" w:rsidRPr="00FC21C5" w:rsidRDefault="00B1182D" w:rsidP="00500780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</w:t>
            </w:r>
            <w:r w:rsidR="00500780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表の</w:t>
            </w:r>
            <w:r w:rsidR="00500780" w:rsidRPr="00FC21C5">
              <w:rPr>
                <w:rFonts w:asciiTheme="minorEastAsia" w:eastAsiaTheme="minorEastAsia" w:hAnsiTheme="minorEastAsia"/>
                <w:position w:val="-10"/>
                <w:sz w:val="18"/>
                <w:szCs w:val="18"/>
              </w:rPr>
              <w:object w:dxaOrig="540" w:dyaOrig="260">
                <v:shape id="_x0000_i1038" type="#_x0000_t75" style="width:27pt;height:12.75pt" o:ole="">
                  <v:imagedata r:id="rId12" o:title=""/>
                </v:shape>
                <o:OLEObject Type="Embed" ProgID="Equation.3" ShapeID="_x0000_i1038" DrawAspect="Content" ObjectID="_1612938996" r:id="rId27"/>
              </w:object>
            </w:r>
            <w:r w:rsidR="00500780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の組を座標として読み，点を細かく取っていくとグラフができる。</w:t>
            </w:r>
          </w:p>
          <w:p w:rsidR="00263C24" w:rsidRPr="00FC21C5" w:rsidRDefault="004734A2" w:rsidP="004225F3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・比例のグラフは</w:t>
            </w:r>
            <w:r w:rsidR="00815B4B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原点を通る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直線</w:t>
            </w:r>
            <w:r w:rsidR="00815B4B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である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</w:tc>
      </w:tr>
      <w:tr w:rsidR="00FC21C5" w:rsidRPr="00FC21C5" w:rsidTr="000216FB">
        <w:trPr>
          <w:trHeight w:val="274"/>
        </w:trPr>
        <w:tc>
          <w:tcPr>
            <w:tcW w:w="562" w:type="dxa"/>
            <w:tcBorders>
              <w:left w:val="single" w:sz="4" w:space="0" w:color="auto"/>
            </w:tcBorders>
            <w:vAlign w:val="center"/>
          </w:tcPr>
          <w:p w:rsidR="0024563A" w:rsidRPr="00FC21C5" w:rsidRDefault="0024563A" w:rsidP="000216FB">
            <w:pPr>
              <w:suppressAutoHyphens/>
              <w:kinsoku w:val="0"/>
              <w:autoSpaceDE w:val="0"/>
              <w:autoSpaceDN w:val="0"/>
              <w:spacing w:line="208" w:lineRule="atLeast"/>
              <w:jc w:val="center"/>
              <w:rPr>
                <w:rFonts w:asciiTheme="minorEastAsia" w:eastAsiaTheme="minorEastAsia" w:hAnsiTheme="minorEastAsia" w:cs="ＭＳ 明朝"/>
                <w:noProof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noProof/>
                <w:sz w:val="18"/>
                <w:szCs w:val="18"/>
              </w:rPr>
              <w:t>８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</w:tcPr>
          <w:p w:rsidR="00006624" w:rsidRPr="00FC21C5" w:rsidRDefault="00315028" w:rsidP="00006624">
            <w:pPr>
              <w:spacing w:line="300" w:lineRule="exact"/>
              <w:rPr>
                <w:rFonts w:asciiTheme="minorEastAsia" w:eastAsiaTheme="minorEastAsia" w:hAnsiTheme="minorEastAsia" w:cstheme="minorBidi"/>
                <w:sz w:val="18"/>
                <w:szCs w:val="18"/>
                <w:bdr w:val="single" w:sz="4" w:space="0" w:color="auto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  <w:bdr w:val="single" w:sz="4" w:space="0" w:color="auto"/>
              </w:rPr>
              <w:t>情報の収集，整理・分析</w:t>
            </w:r>
          </w:p>
          <w:p w:rsidR="0024563A" w:rsidRPr="00FC21C5" w:rsidRDefault="0024563A" w:rsidP="0009057C">
            <w:pPr>
              <w:spacing w:line="300" w:lineRule="exact"/>
              <w:ind w:left="180" w:hanging="180"/>
              <w:rPr>
                <w:rFonts w:asciiTheme="minorEastAsia" w:eastAsiaTheme="minorEastAsia" w:hAnsiTheme="minorEastAsia" w:cstheme="minorBidi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sz w:val="18"/>
                <w:szCs w:val="18"/>
              </w:rPr>
              <w:t>・比例の変化や対応の仕方と関連付けて，比例のグラフの特徴を調べる。</w:t>
            </w:r>
            <w:r w:rsidR="00865B06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begin"/>
            </w:r>
            <w:r w:rsidR="00865B06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instrText xml:space="preserve"> </w:instrText>
            </w:r>
            <w:r w:rsidR="00865B06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eq \o\ac(</w:instrText>
            </w:r>
            <w:r w:rsidR="00865B06" w:rsidRPr="00FC21C5">
              <w:rPr>
                <w:rFonts w:asciiTheme="minorEastAsia" w:eastAsiaTheme="minorEastAsia" w:hAnsiTheme="minorEastAsia" w:cstheme="minorBidi" w:hint="eastAsia"/>
                <w:position w:val="-3"/>
                <w:sz w:val="27"/>
                <w:szCs w:val="18"/>
              </w:rPr>
              <w:instrText>○</w:instrText>
            </w:r>
            <w:r w:rsidR="00865B06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,</w:instrText>
            </w:r>
            <w:r w:rsidR="009B7924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遊</w:instrText>
            </w:r>
            <w:r w:rsidR="00865B06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)</w:instrText>
            </w:r>
            <w:r w:rsidR="00865B06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end"/>
            </w:r>
            <w:r w:rsidR="00865B06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begin"/>
            </w:r>
            <w:r w:rsidR="00865B06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instrText xml:space="preserve"> </w:instrText>
            </w:r>
            <w:r w:rsidR="00865B06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eq \o\ac(</w:instrText>
            </w:r>
            <w:r w:rsidR="00865B06" w:rsidRPr="00FC21C5">
              <w:rPr>
                <w:rFonts w:asciiTheme="minorEastAsia" w:eastAsiaTheme="minorEastAsia" w:hAnsiTheme="minorEastAsia" w:cstheme="minorBidi" w:hint="eastAsia"/>
                <w:position w:val="-3"/>
                <w:sz w:val="27"/>
                <w:szCs w:val="18"/>
              </w:rPr>
              <w:instrText>○</w:instrText>
            </w:r>
            <w:r w:rsidR="00865B06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,対)</w:instrText>
            </w:r>
            <w:r w:rsidR="00865B06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end"/>
            </w:r>
            <w:r w:rsidR="00865B06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begin"/>
            </w:r>
            <w:r w:rsidR="00865B06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instrText xml:space="preserve"> </w:instrText>
            </w:r>
            <w:r w:rsidR="00865B06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eq \o\ac(</w:instrText>
            </w:r>
            <w:r w:rsidR="00865B06" w:rsidRPr="00FC21C5">
              <w:rPr>
                <w:rFonts w:asciiTheme="minorEastAsia" w:eastAsiaTheme="minorEastAsia" w:hAnsiTheme="minorEastAsia" w:cstheme="minorBidi" w:hint="eastAsia"/>
                <w:position w:val="-3"/>
                <w:sz w:val="27"/>
                <w:szCs w:val="18"/>
              </w:rPr>
              <w:instrText>○</w:instrText>
            </w:r>
            <w:r w:rsidR="00865B06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,深)</w:instrText>
            </w:r>
            <w:r w:rsidR="00865B06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end"/>
            </w:r>
          </w:p>
          <w:p w:rsidR="0024563A" w:rsidRPr="00FC21C5" w:rsidRDefault="0024563A" w:rsidP="00CD4EA1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  <w:bdr w:val="single" w:sz="4" w:space="0" w:color="auto"/>
              </w:rPr>
              <w:t>め</w:t>
            </w:r>
            <w:r w:rsidR="00865B06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複数の比例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のグラフ</w:t>
            </w:r>
            <w:r w:rsidR="00865B06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を比較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すること</w:t>
            </w:r>
            <w:r w:rsidR="00865B06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で，比例のグラフの特徴を調べる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  <w:p w:rsidR="006C645E" w:rsidRPr="00FC21C5" w:rsidRDefault="0024563A" w:rsidP="008D0F0E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="ＭＳ 明朝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  <w:bdr w:val="single" w:sz="4" w:space="0" w:color="auto"/>
              </w:rPr>
              <w:t>ま</w:t>
            </w:r>
            <w:r w:rsidR="0009057C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比例を表すグラフは，原点を通る直線であ</w:t>
            </w:r>
            <w:r w:rsidR="008D0F0E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り，</w:t>
            </w:r>
            <w:r w:rsidR="0009057C" w:rsidRPr="00FC21C5">
              <w:rPr>
                <w:rFonts w:asciiTheme="minorEastAsia" w:eastAsiaTheme="minorEastAsia" w:hAnsiTheme="minorEastAsia" w:cstheme="minorBidi"/>
                <w:position w:val="-6"/>
                <w:sz w:val="18"/>
                <w:szCs w:val="18"/>
              </w:rPr>
              <w:object w:dxaOrig="580" w:dyaOrig="279">
                <v:shape id="_x0000_i1039" type="#_x0000_t75" style="width:29.25pt;height:14.25pt" o:ole="">
                  <v:imagedata r:id="rId28" o:title=""/>
                </v:shape>
                <o:OLEObject Type="Embed" ProgID="Equation.3" ShapeID="_x0000_i1039" DrawAspect="Content" ObjectID="_1612938997" r:id="rId29"/>
              </w:object>
            </w:r>
            <w:r w:rsidR="0009057C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のとき</w:t>
            </w:r>
            <w:r w:rsidR="0009057C" w:rsidRPr="00FC21C5">
              <w:rPr>
                <w:rFonts w:asciiTheme="minorEastAsia" w:eastAsiaTheme="minorEastAsia" w:hAnsiTheme="minorEastAsia" w:cstheme="minorBidi"/>
                <w:position w:val="-6"/>
                <w:sz w:val="18"/>
                <w:szCs w:val="18"/>
              </w:rPr>
              <w:object w:dxaOrig="200" w:dyaOrig="220">
                <v:shape id="_x0000_i1040" type="#_x0000_t75" style="width:9.75pt;height:11.25pt" o:ole="">
                  <v:imagedata r:id="rId30" o:title=""/>
                </v:shape>
                <o:OLEObject Type="Embed" ProgID="Equation.3" ShapeID="_x0000_i1040" DrawAspect="Content" ObjectID="_1612938998" r:id="rId31"/>
              </w:object>
            </w:r>
            <w:r w:rsidR="0076157F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の値</w:t>
            </w:r>
            <w:r w:rsidR="0009057C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が増加すると，</w:t>
            </w:r>
            <w:r w:rsidR="0009057C" w:rsidRPr="00FC21C5">
              <w:rPr>
                <w:rFonts w:asciiTheme="minorEastAsia" w:eastAsiaTheme="minorEastAsia" w:hAnsiTheme="minorEastAsia" w:cstheme="minorBidi"/>
                <w:position w:val="-10"/>
                <w:sz w:val="18"/>
                <w:szCs w:val="18"/>
              </w:rPr>
              <w:object w:dxaOrig="220" w:dyaOrig="260">
                <v:shape id="_x0000_i1041" type="#_x0000_t75" style="width:11.25pt;height:12.75pt" o:ole="">
                  <v:imagedata r:id="rId32" o:title=""/>
                </v:shape>
                <o:OLEObject Type="Embed" ProgID="Equation.3" ShapeID="_x0000_i1041" DrawAspect="Content" ObjectID="_1612938999" r:id="rId33"/>
              </w:object>
            </w:r>
            <w:r w:rsidR="0076157F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の値</w:t>
            </w:r>
            <w:r w:rsidR="0009057C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も増加し，</w:t>
            </w:r>
            <w:r w:rsidR="0009057C" w:rsidRPr="00FC21C5">
              <w:rPr>
                <w:rFonts w:asciiTheme="minorEastAsia" w:eastAsiaTheme="minorEastAsia" w:hAnsiTheme="minorEastAsia" w:cstheme="minorBidi"/>
                <w:position w:val="-6"/>
                <w:sz w:val="18"/>
                <w:szCs w:val="18"/>
              </w:rPr>
              <w:object w:dxaOrig="560" w:dyaOrig="279">
                <v:shape id="_x0000_i1042" type="#_x0000_t75" style="width:27.75pt;height:14.25pt" o:ole="">
                  <v:imagedata r:id="rId34" o:title=""/>
                </v:shape>
                <o:OLEObject Type="Embed" ProgID="Equation.3" ShapeID="_x0000_i1042" DrawAspect="Content" ObjectID="_1612939000" r:id="rId35"/>
              </w:object>
            </w:r>
            <w:r w:rsidR="0009057C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のとき</w:t>
            </w:r>
            <w:r w:rsidR="0009057C" w:rsidRPr="00FC21C5">
              <w:rPr>
                <w:rFonts w:asciiTheme="minorEastAsia" w:eastAsiaTheme="minorEastAsia" w:hAnsiTheme="minorEastAsia" w:cstheme="minorBidi"/>
                <w:position w:val="-6"/>
                <w:sz w:val="18"/>
                <w:szCs w:val="18"/>
              </w:rPr>
              <w:object w:dxaOrig="200" w:dyaOrig="220">
                <v:shape id="_x0000_i1043" type="#_x0000_t75" style="width:9.75pt;height:11.25pt" o:ole="">
                  <v:imagedata r:id="rId36" o:title=""/>
                </v:shape>
                <o:OLEObject Type="Embed" ProgID="Equation.3" ShapeID="_x0000_i1043" DrawAspect="Content" ObjectID="_1612939001" r:id="rId37"/>
              </w:object>
            </w:r>
            <w:r w:rsidR="0076157F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の値</w:t>
            </w:r>
            <w:r w:rsidR="0009057C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が増加すると，</w:t>
            </w:r>
            <w:r w:rsidR="0009057C" w:rsidRPr="00FC21C5">
              <w:rPr>
                <w:rFonts w:asciiTheme="minorEastAsia" w:eastAsiaTheme="minorEastAsia" w:hAnsiTheme="minorEastAsia" w:cstheme="minorBidi"/>
                <w:position w:val="-10"/>
                <w:sz w:val="18"/>
                <w:szCs w:val="18"/>
              </w:rPr>
              <w:object w:dxaOrig="220" w:dyaOrig="260">
                <v:shape id="_x0000_i1044" type="#_x0000_t75" style="width:11.25pt;height:12.75pt" o:ole="">
                  <v:imagedata r:id="rId38" o:title=""/>
                </v:shape>
                <o:OLEObject Type="Embed" ProgID="Equation.3" ShapeID="_x0000_i1044" DrawAspect="Content" ObjectID="_1612939002" r:id="rId39"/>
              </w:object>
            </w:r>
            <w:r w:rsidR="0076157F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の値</w:t>
            </w:r>
            <w:r w:rsidR="0009057C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は減少する</w: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。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</w:tcPr>
          <w:p w:rsidR="00865B06" w:rsidRPr="00FC21C5" w:rsidRDefault="00865B06" w:rsidP="006F7A73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</w:p>
          <w:p w:rsidR="00006624" w:rsidRPr="00FC21C5" w:rsidRDefault="0024563A" w:rsidP="006F7A73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・比例のグラフが直線になることを，点の集合としての見方で捉え</w:t>
            </w:r>
            <w:r w:rsidR="0076157F"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ることができる。また</w:t>
            </w: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，比例のグラフの特徴を見いだすことができる。</w:t>
            </w:r>
          </w:p>
          <w:p w:rsidR="0024563A" w:rsidRPr="00FC21C5" w:rsidRDefault="0024563A" w:rsidP="00FC21C5">
            <w:pPr>
              <w:spacing w:line="300" w:lineRule="exact"/>
              <w:ind w:left="180" w:hangingChars="100" w:hanging="180"/>
              <w:jc w:val="right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【</w:t>
            </w:r>
            <w:r w:rsidR="00865B06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数学的な</w:t>
            </w: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見方</w:t>
            </w:r>
            <w:r w:rsidR="009C4B26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や</w:t>
            </w: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考え方】</w:t>
            </w:r>
          </w:p>
        </w:tc>
        <w:tc>
          <w:tcPr>
            <w:tcW w:w="3072" w:type="dxa"/>
            <w:tcBorders>
              <w:top w:val="single" w:sz="4" w:space="0" w:color="auto"/>
            </w:tcBorders>
          </w:tcPr>
          <w:p w:rsidR="00865B06" w:rsidRPr="00FC21C5" w:rsidRDefault="00865B06" w:rsidP="00BE55C3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  <w:p w:rsidR="00EE07A1" w:rsidRPr="00FC21C5" w:rsidRDefault="004509EF" w:rsidP="00BE55C3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</w:t>
            </w:r>
            <w:r w:rsidR="0009057C" w:rsidRPr="00FC21C5"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パレードにかかる時間と進む距離の関係</w:t>
            </w:r>
            <w:r w:rsidR="005406E9" w:rsidRPr="00FC21C5"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のグラフ</w:t>
            </w:r>
            <w:r w:rsidR="0009057C" w:rsidRPr="00FC21C5"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と</w:t>
            </w:r>
            <w:r w:rsidR="0076157F" w:rsidRPr="00FC21C5"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アトラクション</w:t>
            </w:r>
            <w:r w:rsidR="0009057C" w:rsidRPr="00FC21C5"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の池の水を抜く時間と</w:t>
            </w:r>
            <w:r w:rsidR="0009057C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抜ける水の量の関係の</w:t>
            </w:r>
            <w:r w:rsidR="00EE07A1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グラフ</w:t>
            </w:r>
            <w:r w:rsidR="005406E9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はどちらも比例のグラフだけど，どんな違いがあるのか。</w:t>
            </w:r>
          </w:p>
          <w:p w:rsidR="005406E9" w:rsidRPr="00FC21C5" w:rsidRDefault="00EE07A1" w:rsidP="005406E9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</w:t>
            </w:r>
            <w:r w:rsidR="005406E9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共通点もあるし，</w:t>
            </w:r>
            <w:r w:rsidR="00AA66CA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相違点</w:t>
            </w:r>
            <w:r w:rsidR="005406E9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もある</w:t>
            </w:r>
            <w:r w:rsidR="006D08B2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けど，</w:t>
            </w:r>
            <w:r w:rsidR="005406E9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グラフの違いは表や式の何が違うの</w:t>
            </w:r>
            <w:r w:rsidR="007437FE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か</w:t>
            </w:r>
            <w:r w:rsidR="005406E9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  <w:p w:rsidR="00AE7A98" w:rsidRPr="00FC21C5" w:rsidRDefault="00B1182D" w:rsidP="005406E9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</w:t>
            </w:r>
            <w:r w:rsidR="005406E9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原点を通る直線であることは共通している。</w:t>
            </w:r>
            <w:r w:rsidR="005406E9" w:rsidRPr="00FC21C5">
              <w:rPr>
                <w:rFonts w:asciiTheme="minorEastAsia" w:eastAsiaTheme="minorEastAsia" w:hAnsiTheme="minorEastAsia" w:cstheme="minorBidi"/>
                <w:position w:val="-6"/>
                <w:sz w:val="18"/>
                <w:szCs w:val="18"/>
              </w:rPr>
              <w:object w:dxaOrig="580" w:dyaOrig="279">
                <v:shape id="_x0000_i1045" type="#_x0000_t75" style="width:29.25pt;height:14.25pt" o:ole="">
                  <v:imagedata r:id="rId28" o:title=""/>
                </v:shape>
                <o:OLEObject Type="Embed" ProgID="Equation.3" ShapeID="_x0000_i1045" DrawAspect="Content" ObjectID="_1612939003" r:id="rId40"/>
              </w:object>
            </w:r>
            <w:r w:rsidR="005406E9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のとき</w:t>
            </w:r>
            <w:r w:rsidR="005406E9" w:rsidRPr="00FC21C5">
              <w:rPr>
                <w:rFonts w:asciiTheme="minorEastAsia" w:eastAsiaTheme="minorEastAsia" w:hAnsiTheme="minorEastAsia" w:cstheme="minorBidi"/>
                <w:position w:val="-6"/>
                <w:sz w:val="18"/>
                <w:szCs w:val="18"/>
              </w:rPr>
              <w:object w:dxaOrig="200" w:dyaOrig="220">
                <v:shape id="_x0000_i1046" type="#_x0000_t75" style="width:9.75pt;height:11.25pt" o:ole="">
                  <v:imagedata r:id="rId30" o:title=""/>
                </v:shape>
                <o:OLEObject Type="Embed" ProgID="Equation.3" ShapeID="_x0000_i1046" DrawAspect="Content" ObjectID="_1612939004" r:id="rId41"/>
              </w:object>
            </w:r>
            <w:r w:rsidR="0076157F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の値</w:t>
            </w:r>
            <w:r w:rsidR="005406E9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が増加すると，</w:t>
            </w:r>
            <w:r w:rsidR="005406E9" w:rsidRPr="00FC21C5">
              <w:rPr>
                <w:rFonts w:asciiTheme="minorEastAsia" w:eastAsiaTheme="minorEastAsia" w:hAnsiTheme="minorEastAsia" w:cstheme="minorBidi"/>
                <w:position w:val="-10"/>
                <w:sz w:val="18"/>
                <w:szCs w:val="18"/>
              </w:rPr>
              <w:object w:dxaOrig="220" w:dyaOrig="260">
                <v:shape id="_x0000_i1047" type="#_x0000_t75" style="width:11.25pt;height:12.75pt" o:ole="">
                  <v:imagedata r:id="rId32" o:title=""/>
                </v:shape>
                <o:OLEObject Type="Embed" ProgID="Equation.3" ShapeID="_x0000_i1047" DrawAspect="Content" ObjectID="_1612939005" r:id="rId42"/>
              </w:object>
            </w:r>
            <w:r w:rsidR="0076157F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の値</w:t>
            </w:r>
            <w:r w:rsidR="005406E9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も増加し，</w:t>
            </w:r>
            <w:r w:rsidR="005406E9" w:rsidRPr="00FC21C5">
              <w:rPr>
                <w:rFonts w:asciiTheme="minorEastAsia" w:eastAsiaTheme="minorEastAsia" w:hAnsiTheme="minorEastAsia" w:cstheme="minorBidi"/>
                <w:position w:val="-6"/>
                <w:sz w:val="18"/>
                <w:szCs w:val="18"/>
              </w:rPr>
              <w:object w:dxaOrig="560" w:dyaOrig="279">
                <v:shape id="_x0000_i1048" type="#_x0000_t75" style="width:27.75pt;height:14.25pt" o:ole="">
                  <v:imagedata r:id="rId34" o:title=""/>
                </v:shape>
                <o:OLEObject Type="Embed" ProgID="Equation.3" ShapeID="_x0000_i1048" DrawAspect="Content" ObjectID="_1612939006" r:id="rId43"/>
              </w:object>
            </w:r>
            <w:r w:rsidR="005406E9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のとき</w:t>
            </w:r>
            <w:r w:rsidR="005406E9" w:rsidRPr="00FC21C5">
              <w:rPr>
                <w:rFonts w:asciiTheme="minorEastAsia" w:eastAsiaTheme="minorEastAsia" w:hAnsiTheme="minorEastAsia" w:cstheme="minorBidi"/>
                <w:position w:val="-6"/>
                <w:sz w:val="18"/>
                <w:szCs w:val="18"/>
              </w:rPr>
              <w:object w:dxaOrig="200" w:dyaOrig="220">
                <v:shape id="_x0000_i1049" type="#_x0000_t75" style="width:9.75pt;height:11.25pt" o:ole="">
                  <v:imagedata r:id="rId36" o:title=""/>
                </v:shape>
                <o:OLEObject Type="Embed" ProgID="Equation.3" ShapeID="_x0000_i1049" DrawAspect="Content" ObjectID="_1612939007" r:id="rId44"/>
              </w:object>
            </w:r>
            <w:r w:rsidR="0076157F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の値</w:t>
            </w:r>
            <w:r w:rsidR="005406E9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が増加すると，</w:t>
            </w:r>
            <w:r w:rsidR="005406E9" w:rsidRPr="00FC21C5">
              <w:rPr>
                <w:rFonts w:asciiTheme="minorEastAsia" w:eastAsiaTheme="minorEastAsia" w:hAnsiTheme="minorEastAsia" w:cstheme="minorBidi"/>
                <w:position w:val="-10"/>
                <w:sz w:val="18"/>
                <w:szCs w:val="18"/>
              </w:rPr>
              <w:object w:dxaOrig="220" w:dyaOrig="260">
                <v:shape id="_x0000_i1050" type="#_x0000_t75" style="width:11.25pt;height:12.75pt" o:ole="">
                  <v:imagedata r:id="rId38" o:title=""/>
                </v:shape>
                <o:OLEObject Type="Embed" ProgID="Equation.3" ShapeID="_x0000_i1050" DrawAspect="Content" ObjectID="_1612939008" r:id="rId45"/>
              </w:object>
            </w:r>
            <w:r w:rsidR="0076157F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の値</w:t>
            </w:r>
            <w:r w:rsidR="005406E9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は減少する。</w:t>
            </w:r>
          </w:p>
        </w:tc>
      </w:tr>
      <w:tr w:rsidR="00FC21C5" w:rsidRPr="00FC21C5" w:rsidTr="000216FB">
        <w:trPr>
          <w:trHeight w:val="780"/>
        </w:trPr>
        <w:tc>
          <w:tcPr>
            <w:tcW w:w="562" w:type="dxa"/>
            <w:tcBorders>
              <w:left w:val="single" w:sz="4" w:space="0" w:color="auto"/>
            </w:tcBorders>
            <w:vAlign w:val="center"/>
          </w:tcPr>
          <w:p w:rsidR="0024563A" w:rsidRPr="00FC21C5" w:rsidRDefault="0024563A" w:rsidP="000216FB">
            <w:pPr>
              <w:suppressAutoHyphens/>
              <w:kinsoku w:val="0"/>
              <w:autoSpaceDE w:val="0"/>
              <w:autoSpaceDN w:val="0"/>
              <w:spacing w:line="208" w:lineRule="atLeast"/>
              <w:jc w:val="center"/>
              <w:rPr>
                <w:rFonts w:asciiTheme="minorEastAsia" w:eastAsiaTheme="minorEastAsia" w:hAnsiTheme="minorEastAsia" w:cs="ＭＳ 明朝"/>
                <w:noProof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noProof/>
                <w:sz w:val="18"/>
                <w:szCs w:val="18"/>
              </w:rPr>
              <w:lastRenderedPageBreak/>
              <w:t>９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</w:tcPr>
          <w:p w:rsidR="00006624" w:rsidRPr="00FC21C5" w:rsidRDefault="00315028" w:rsidP="00006624">
            <w:pPr>
              <w:spacing w:line="300" w:lineRule="exact"/>
              <w:rPr>
                <w:rFonts w:asciiTheme="minorEastAsia" w:eastAsiaTheme="minorEastAsia" w:hAnsiTheme="minorEastAsia" w:cstheme="minorBidi"/>
                <w:sz w:val="18"/>
                <w:szCs w:val="18"/>
                <w:bdr w:val="single" w:sz="4" w:space="0" w:color="auto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  <w:bdr w:val="single" w:sz="4" w:space="0" w:color="auto"/>
              </w:rPr>
              <w:t>整理・分析</w:t>
            </w:r>
          </w:p>
          <w:p w:rsidR="0024563A" w:rsidRPr="00FC21C5" w:rsidRDefault="0024563A" w:rsidP="00CD4EA1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="ＭＳ 明朝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sz w:val="18"/>
                <w:szCs w:val="18"/>
              </w:rPr>
              <w:t>・比例について既習事項を確認する。</w:t>
            </w:r>
          </w:p>
          <w:p w:rsidR="00B45523" w:rsidRPr="00FC21C5" w:rsidRDefault="00B45523" w:rsidP="00CD4EA1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="ＭＳ 明朝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sz w:val="18"/>
                <w:szCs w:val="18"/>
                <w:bdr w:val="single" w:sz="4" w:space="0" w:color="auto"/>
              </w:rPr>
              <w:t>め</w:t>
            </w:r>
            <w:r w:rsidR="000F769D" w:rsidRPr="00FC21C5">
              <w:rPr>
                <w:rFonts w:asciiTheme="minorEastAsia" w:eastAsiaTheme="minorEastAsia" w:hAnsiTheme="minorEastAsia" w:cs="ＭＳ 明朝" w:hint="eastAsia"/>
                <w:sz w:val="18"/>
                <w:szCs w:val="18"/>
              </w:rPr>
              <w:t>これまでに学習した</w:t>
            </w:r>
            <w:r w:rsidRPr="00FC21C5">
              <w:rPr>
                <w:rFonts w:asciiTheme="minorEastAsia" w:eastAsiaTheme="minorEastAsia" w:hAnsiTheme="minorEastAsia" w:cs="ＭＳ 明朝" w:hint="eastAsia"/>
                <w:sz w:val="18"/>
                <w:szCs w:val="18"/>
              </w:rPr>
              <w:t>比例</w:t>
            </w:r>
            <w:r w:rsidR="000F769D" w:rsidRPr="00FC21C5">
              <w:rPr>
                <w:rFonts w:asciiTheme="minorEastAsia" w:eastAsiaTheme="minorEastAsia" w:hAnsiTheme="minorEastAsia" w:cs="ＭＳ 明朝" w:hint="eastAsia"/>
                <w:sz w:val="18"/>
                <w:szCs w:val="18"/>
              </w:rPr>
              <w:t>について確認し</w:t>
            </w:r>
            <w:r w:rsidR="005406E9" w:rsidRPr="00FC21C5">
              <w:rPr>
                <w:rFonts w:asciiTheme="minorEastAsia" w:eastAsiaTheme="minorEastAsia" w:hAnsiTheme="minorEastAsia" w:cs="ＭＳ 明朝" w:hint="eastAsia"/>
                <w:sz w:val="18"/>
                <w:szCs w:val="18"/>
              </w:rPr>
              <w:t>，整理する</w:t>
            </w:r>
            <w:r w:rsidR="000F769D" w:rsidRPr="00FC21C5">
              <w:rPr>
                <w:rFonts w:asciiTheme="minorEastAsia" w:eastAsiaTheme="minorEastAsia" w:hAnsiTheme="minorEastAsia" w:cs="ＭＳ 明朝" w:hint="eastAsia"/>
                <w:sz w:val="18"/>
                <w:szCs w:val="18"/>
              </w:rPr>
              <w:t>。</w:t>
            </w:r>
          </w:p>
          <w:p w:rsidR="00B45523" w:rsidRPr="00FC21C5" w:rsidRDefault="00B45523" w:rsidP="004F55E0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="ＭＳ 明朝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sz w:val="18"/>
                <w:szCs w:val="18"/>
                <w:bdr w:val="single" w:sz="4" w:space="0" w:color="auto"/>
              </w:rPr>
              <w:t>ま</w:t>
            </w:r>
            <w:r w:rsidR="005406E9" w:rsidRPr="00FC21C5">
              <w:rPr>
                <w:rFonts w:asciiTheme="minorEastAsia" w:eastAsiaTheme="minorEastAsia" w:hAnsiTheme="minorEastAsia" w:cs="ＭＳ 明朝" w:hint="eastAsia"/>
                <w:sz w:val="18"/>
                <w:szCs w:val="18"/>
              </w:rPr>
              <w:t>比例の関係は，表，式，グラフで表すことができ</w:t>
            </w:r>
            <w:r w:rsidR="004727FB" w:rsidRPr="00FC21C5">
              <w:rPr>
                <w:rFonts w:asciiTheme="minorEastAsia" w:eastAsiaTheme="minorEastAsia" w:hAnsiTheme="minorEastAsia" w:cs="ＭＳ 明朝" w:hint="eastAsia"/>
                <w:sz w:val="18"/>
                <w:szCs w:val="18"/>
              </w:rPr>
              <w:t>る。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</w:tcPr>
          <w:p w:rsidR="005406E9" w:rsidRPr="00FC21C5" w:rsidRDefault="005406E9" w:rsidP="00006624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</w:p>
          <w:p w:rsidR="00006624" w:rsidRPr="00FC21C5" w:rsidRDefault="00006624" w:rsidP="00006624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・比例の</w:t>
            </w:r>
            <w:r w:rsidR="004727FB"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関係を</w:t>
            </w: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表</w:t>
            </w:r>
            <w:r w:rsidR="004727FB"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，</w:t>
            </w: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式</w:t>
            </w:r>
            <w:r w:rsidR="004727FB"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，</w:t>
            </w: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グラフを</w:t>
            </w:r>
            <w:r w:rsidR="004727FB"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用いて表現したり，処理したりす</w:t>
            </w:r>
            <w:r w:rsidR="0076157F"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る</w:t>
            </w:r>
            <w:r w:rsidR="004727FB"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ことができる</w:t>
            </w: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。</w:t>
            </w:r>
          </w:p>
          <w:p w:rsidR="0024563A" w:rsidRPr="00FC21C5" w:rsidRDefault="001C68B3" w:rsidP="00006624">
            <w:pPr>
              <w:spacing w:line="300" w:lineRule="exact"/>
              <w:ind w:right="-108"/>
              <w:jc w:val="right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【</w:t>
            </w:r>
            <w:r w:rsidR="005406E9"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数学的な</w:t>
            </w: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技能】</w:t>
            </w:r>
          </w:p>
        </w:tc>
        <w:tc>
          <w:tcPr>
            <w:tcW w:w="3072" w:type="dxa"/>
            <w:tcBorders>
              <w:bottom w:val="single" w:sz="4" w:space="0" w:color="auto"/>
            </w:tcBorders>
          </w:tcPr>
          <w:p w:rsidR="005406E9" w:rsidRPr="00FC21C5" w:rsidRDefault="005406E9" w:rsidP="00AE7A98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  <w:p w:rsidR="0024563A" w:rsidRPr="00FC21C5" w:rsidRDefault="00AE7A98" w:rsidP="00AE7A98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・これまでの学習をふりかえってみよう。</w:t>
            </w:r>
          </w:p>
          <w:p w:rsidR="00B45523" w:rsidRPr="00FC21C5" w:rsidRDefault="00B45523" w:rsidP="007437FE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・比例の表，式，グラフについて理解</w:t>
            </w:r>
            <w:r w:rsidR="007437FE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を広げたり，深めたりすることが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できた。</w:t>
            </w:r>
          </w:p>
        </w:tc>
      </w:tr>
      <w:tr w:rsidR="00FC21C5" w:rsidRPr="00FC21C5" w:rsidTr="000216FB">
        <w:trPr>
          <w:trHeight w:val="420"/>
        </w:trPr>
        <w:tc>
          <w:tcPr>
            <w:tcW w:w="562" w:type="dxa"/>
            <w:tcBorders>
              <w:left w:val="single" w:sz="4" w:space="0" w:color="auto"/>
            </w:tcBorders>
            <w:vAlign w:val="center"/>
          </w:tcPr>
          <w:p w:rsidR="00517687" w:rsidRPr="00FC21C5" w:rsidRDefault="00517687" w:rsidP="000216FB">
            <w:pPr>
              <w:suppressAutoHyphens/>
              <w:kinsoku w:val="0"/>
              <w:autoSpaceDE w:val="0"/>
              <w:autoSpaceDN w:val="0"/>
              <w:spacing w:line="208" w:lineRule="atLeast"/>
              <w:jc w:val="center"/>
              <w:rPr>
                <w:rFonts w:asciiTheme="minorEastAsia" w:eastAsiaTheme="minorEastAsia" w:hAnsiTheme="minorEastAsia" w:cs="ＭＳ 明朝"/>
                <w:noProof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noProof/>
                <w:szCs w:val="18"/>
              </w:rPr>
              <w:t>10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</w:tcPr>
          <w:p w:rsidR="00006624" w:rsidRPr="00FC21C5" w:rsidRDefault="00006624" w:rsidP="00006624">
            <w:pPr>
              <w:spacing w:line="300" w:lineRule="exact"/>
              <w:rPr>
                <w:rFonts w:asciiTheme="minorEastAsia" w:eastAsiaTheme="minorEastAsia" w:hAnsiTheme="minorEastAsia" w:cstheme="minorBidi"/>
                <w:sz w:val="18"/>
                <w:szCs w:val="18"/>
                <w:bdr w:val="single" w:sz="4" w:space="0" w:color="auto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  <w:bdr w:val="single" w:sz="4" w:space="0" w:color="auto"/>
              </w:rPr>
              <w:t>まとめ</w:t>
            </w:r>
            <w:r w:rsidR="00315028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  <w:bdr w:val="single" w:sz="4" w:space="0" w:color="auto"/>
              </w:rPr>
              <w:t>・表現</w:t>
            </w:r>
          </w:p>
          <w:p w:rsidR="00517687" w:rsidRPr="00FC21C5" w:rsidRDefault="00517687" w:rsidP="00CD4EA1">
            <w:pPr>
              <w:suppressAutoHyphens/>
              <w:kinsoku w:val="0"/>
              <w:autoSpaceDE w:val="0"/>
              <w:autoSpaceDN w:val="0"/>
              <w:ind w:leftChars="14" w:left="209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・比例を用いて</w:t>
            </w:r>
            <w:r w:rsidR="0076157F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，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具体的な事象を捉え，問題を解決する。</w:t>
            </w:r>
            <w:r w:rsidR="004F55E0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begin"/>
            </w:r>
            <w:r w:rsidR="004F55E0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instrText xml:space="preserve"> </w:instrText>
            </w:r>
            <w:r w:rsidR="004F55E0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eq \o\ac(</w:instrText>
            </w:r>
            <w:r w:rsidR="004F55E0" w:rsidRPr="00FC21C5">
              <w:rPr>
                <w:rFonts w:asciiTheme="minorEastAsia" w:eastAsiaTheme="minorEastAsia" w:hAnsiTheme="minorEastAsia" w:cstheme="minorBidi" w:hint="eastAsia"/>
                <w:position w:val="-3"/>
                <w:sz w:val="27"/>
                <w:szCs w:val="18"/>
              </w:rPr>
              <w:instrText>○</w:instrText>
            </w:r>
            <w:r w:rsidR="004F55E0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,</w:instrText>
            </w:r>
            <w:r w:rsidR="009B7924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遊</w:instrText>
            </w:r>
            <w:r w:rsidR="004F55E0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)</w:instrText>
            </w:r>
            <w:r w:rsidR="004F55E0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end"/>
            </w:r>
            <w:r w:rsidR="004F55E0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begin"/>
            </w:r>
            <w:r w:rsidR="004F55E0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instrText xml:space="preserve"> </w:instrText>
            </w:r>
            <w:r w:rsidR="004F55E0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eq \o\ac(</w:instrText>
            </w:r>
            <w:r w:rsidR="004F55E0" w:rsidRPr="00FC21C5">
              <w:rPr>
                <w:rFonts w:asciiTheme="minorEastAsia" w:eastAsiaTheme="minorEastAsia" w:hAnsiTheme="minorEastAsia" w:cstheme="minorBidi" w:hint="eastAsia"/>
                <w:position w:val="-3"/>
                <w:sz w:val="27"/>
                <w:szCs w:val="18"/>
              </w:rPr>
              <w:instrText>○</w:instrText>
            </w:r>
            <w:r w:rsidR="004F55E0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,対)</w:instrText>
            </w:r>
            <w:r w:rsidR="004F55E0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end"/>
            </w:r>
            <w:r w:rsidR="004F55E0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begin"/>
            </w:r>
            <w:r w:rsidR="004F55E0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instrText xml:space="preserve"> </w:instrText>
            </w:r>
            <w:r w:rsidR="004F55E0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eq \o\ac(</w:instrText>
            </w:r>
            <w:r w:rsidR="004F55E0" w:rsidRPr="00FC21C5">
              <w:rPr>
                <w:rFonts w:asciiTheme="minorEastAsia" w:eastAsiaTheme="minorEastAsia" w:hAnsiTheme="minorEastAsia" w:cstheme="minorBidi" w:hint="eastAsia"/>
                <w:position w:val="-3"/>
                <w:sz w:val="27"/>
                <w:szCs w:val="18"/>
              </w:rPr>
              <w:instrText>○</w:instrText>
            </w:r>
            <w:r w:rsidR="004F55E0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,深)</w:instrText>
            </w:r>
            <w:r w:rsidR="004F55E0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end"/>
            </w:r>
          </w:p>
          <w:p w:rsidR="00517687" w:rsidRPr="00FC21C5" w:rsidRDefault="00517687" w:rsidP="00570629">
            <w:pPr>
              <w:suppressAutoHyphens/>
              <w:kinsoku w:val="0"/>
              <w:autoSpaceDE w:val="0"/>
              <w:autoSpaceDN w:val="0"/>
              <w:ind w:leftChars="14" w:left="209" w:hangingChars="100" w:hanging="180"/>
              <w:rPr>
                <w:rFonts w:asciiTheme="minorEastAsia" w:eastAsiaTheme="minorEastAsia" w:hAnsiTheme="minorEastAsia" w:cs="ＭＳ 明朝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sz w:val="18"/>
                <w:szCs w:val="18"/>
                <w:bdr w:val="single" w:sz="4" w:space="0" w:color="auto"/>
              </w:rPr>
              <w:t>め</w:t>
            </w:r>
            <w:r w:rsidR="004F55E0" w:rsidRPr="00FC21C5">
              <w:rPr>
                <w:rFonts w:asciiTheme="minorEastAsia" w:eastAsiaTheme="minorEastAsia" w:hAnsiTheme="minorEastAsia" w:cs="ＭＳ 明朝" w:hint="eastAsia"/>
                <w:sz w:val="18"/>
                <w:szCs w:val="18"/>
              </w:rPr>
              <w:t>比例の考えを使って，残りの待ち時間の時間の求め方を説明できる。</w:t>
            </w:r>
          </w:p>
          <w:p w:rsidR="006C645E" w:rsidRPr="00FC21C5" w:rsidRDefault="00517687" w:rsidP="00124FB3">
            <w:pPr>
              <w:suppressAutoHyphens/>
              <w:kinsoku w:val="0"/>
              <w:autoSpaceDE w:val="0"/>
              <w:autoSpaceDN w:val="0"/>
              <w:ind w:leftChars="14" w:left="209" w:hangingChars="100" w:hanging="180"/>
              <w:rPr>
                <w:rFonts w:asciiTheme="minorEastAsia" w:eastAsiaTheme="minorEastAsia" w:hAnsiTheme="minorEastAsia" w:cs="ＭＳ 明朝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  <w:bdr w:val="single" w:sz="4" w:space="0" w:color="auto"/>
              </w:rPr>
              <w:t>ま</w:t>
            </w:r>
            <w:r w:rsidR="004F55E0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表では１列にかかる時間を５倍，式では</w:t>
            </w:r>
            <w:r w:rsidR="00124FB3" w:rsidRPr="00FC21C5">
              <w:rPr>
                <w:rFonts w:asciiTheme="minorEastAsia" w:eastAsiaTheme="minorEastAsia" w:hAnsiTheme="minorEastAsia" w:cstheme="minorBidi"/>
                <w:position w:val="-6"/>
                <w:sz w:val="18"/>
                <w:szCs w:val="18"/>
              </w:rPr>
              <w:object w:dxaOrig="560" w:dyaOrig="279">
                <v:shape id="_x0000_i1051" type="#_x0000_t75" style="width:27.75pt;height:14.25pt" o:ole="">
                  <v:imagedata r:id="rId46" o:title=""/>
                </v:shape>
                <o:OLEObject Type="Embed" ProgID="Equation.3" ShapeID="_x0000_i1051" DrawAspect="Content" ObjectID="_1612939009" r:id="rId47"/>
              </w:object>
            </w:r>
            <w:r w:rsidR="004F55E0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の</w:t>
            </w:r>
            <w:r w:rsidR="00B427A9" w:rsidRPr="00FC21C5">
              <w:rPr>
                <w:rFonts w:asciiTheme="minorEastAsia" w:eastAsiaTheme="minorEastAsia" w:hAnsiTheme="minorEastAsia" w:cstheme="minorBidi"/>
                <w:position w:val="-10"/>
                <w:sz w:val="18"/>
                <w:szCs w:val="18"/>
              </w:rPr>
              <w:object w:dxaOrig="220" w:dyaOrig="260">
                <v:shape id="_x0000_i1052" type="#_x0000_t75" style="width:11.25pt;height:12.75pt" o:ole="">
                  <v:imagedata r:id="rId48" o:title=""/>
                </v:shape>
                <o:OLEObject Type="Embed" ProgID="Equation.3" ShapeID="_x0000_i1052" DrawAspect="Content" ObjectID="_1612939010" r:id="rId49"/>
              </w:object>
            </w:r>
            <w:r w:rsidR="004F55E0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の値，グラフでは</w:t>
            </w:r>
            <w:r w:rsidR="00124FB3" w:rsidRPr="00FC21C5">
              <w:rPr>
                <w:rFonts w:asciiTheme="minorEastAsia" w:eastAsiaTheme="minorEastAsia" w:hAnsiTheme="minorEastAsia" w:cstheme="minorBidi"/>
                <w:position w:val="-6"/>
                <w:sz w:val="18"/>
                <w:szCs w:val="18"/>
              </w:rPr>
              <w:object w:dxaOrig="560" w:dyaOrig="279">
                <v:shape id="_x0000_i1053" type="#_x0000_t75" style="width:27.75pt;height:14.25pt" o:ole="">
                  <v:imagedata r:id="rId50" o:title=""/>
                </v:shape>
                <o:OLEObject Type="Embed" ProgID="Equation.3" ShapeID="_x0000_i1053" DrawAspect="Content" ObjectID="_1612939011" r:id="rId51"/>
              </w:object>
            </w:r>
            <w:r w:rsidR="00124FB3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のときの</w:t>
            </w:r>
            <w:r w:rsidR="00A33DEA" w:rsidRPr="00FC21C5">
              <w:rPr>
                <w:rFonts w:asciiTheme="minorEastAsia" w:eastAsiaTheme="minorEastAsia" w:hAnsiTheme="minorEastAsia" w:cstheme="minorBidi"/>
                <w:position w:val="-10"/>
                <w:sz w:val="18"/>
                <w:szCs w:val="18"/>
              </w:rPr>
              <w:object w:dxaOrig="220" w:dyaOrig="260">
                <v:shape id="_x0000_i1054" type="#_x0000_t75" style="width:11.25pt;height:12.75pt" o:ole="">
                  <v:imagedata r:id="rId48" o:title=""/>
                </v:shape>
                <o:OLEObject Type="Embed" ProgID="Equation.3" ShapeID="_x0000_i1054" DrawAspect="Content" ObjectID="_1612939012" r:id="rId52"/>
              </w:object>
            </w:r>
            <w:r w:rsidR="00124FB3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の値から21を引く</w:t>
            </w:r>
            <w:r w:rsidR="004F55E0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と，問題を解決することができる。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</w:tcPr>
          <w:p w:rsidR="00613E8B" w:rsidRPr="00FC21C5" w:rsidRDefault="00613E8B" w:rsidP="006F7A73">
            <w:pPr>
              <w:spacing w:line="300" w:lineRule="exact"/>
              <w:ind w:left="180" w:hangingChars="100" w:hanging="180"/>
              <w:rPr>
                <w:rStyle w:val="8"/>
                <w:rFonts w:asciiTheme="minorEastAsia" w:eastAsiaTheme="minorEastAsia" w:hAnsiTheme="minorEastAsia"/>
                <w:sz w:val="18"/>
                <w:szCs w:val="18"/>
              </w:rPr>
            </w:pPr>
          </w:p>
          <w:p w:rsidR="00006624" w:rsidRPr="00FC21C5" w:rsidRDefault="00517687" w:rsidP="006F7A73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Style w:val="8"/>
                <w:rFonts w:asciiTheme="minorEastAsia" w:eastAsiaTheme="minorEastAsia" w:hAnsiTheme="minorEastAsia" w:hint="eastAsia"/>
                <w:sz w:val="18"/>
                <w:szCs w:val="18"/>
              </w:rPr>
              <w:t>・</w:t>
            </w:r>
            <w:r w:rsidR="004727FB" w:rsidRPr="00FC21C5">
              <w:rPr>
                <w:rStyle w:val="8"/>
                <w:rFonts w:asciiTheme="minorEastAsia" w:eastAsiaTheme="minorEastAsia" w:hAnsiTheme="minorEastAsia" w:hint="eastAsia"/>
                <w:sz w:val="18"/>
                <w:szCs w:val="18"/>
              </w:rPr>
              <w:t>比例の知識・技能を活用して，具体的な事象を</w:t>
            </w:r>
            <w:r w:rsidR="004F55E0" w:rsidRPr="00FC21C5">
              <w:rPr>
                <w:rStyle w:val="8"/>
                <w:rFonts w:asciiTheme="minorEastAsia" w:eastAsiaTheme="minorEastAsia" w:hAnsiTheme="minorEastAsia" w:hint="eastAsia"/>
                <w:sz w:val="18"/>
                <w:szCs w:val="18"/>
              </w:rPr>
              <w:t>捉え，問題解決の過程を表，式，グラフを使って説明することができる。</w:t>
            </w:r>
          </w:p>
          <w:p w:rsidR="00517687" w:rsidRPr="00FC21C5" w:rsidRDefault="00517687" w:rsidP="00FC21C5">
            <w:pPr>
              <w:spacing w:line="300" w:lineRule="exact"/>
              <w:ind w:left="180" w:hangingChars="100" w:hanging="180"/>
              <w:jc w:val="right"/>
              <w:rPr>
                <w:rStyle w:val="8"/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【</w:t>
            </w:r>
            <w:r w:rsidR="004727FB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数学的な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見方</w:t>
            </w:r>
            <w:r w:rsidR="009C4B26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や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考え方】</w:t>
            </w:r>
          </w:p>
        </w:tc>
        <w:tc>
          <w:tcPr>
            <w:tcW w:w="3072" w:type="dxa"/>
            <w:tcBorders>
              <w:top w:val="single" w:sz="4" w:space="0" w:color="auto"/>
              <w:bottom w:val="single" w:sz="4" w:space="0" w:color="auto"/>
            </w:tcBorders>
          </w:tcPr>
          <w:p w:rsidR="00613E8B" w:rsidRPr="00FC21C5" w:rsidRDefault="00613E8B" w:rsidP="007740D4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  <w:p w:rsidR="00517687" w:rsidRPr="00FC21C5" w:rsidRDefault="007740D4" w:rsidP="007740D4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・残りの待ち時間</w:t>
            </w:r>
            <w:r w:rsidR="00F95A34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を求めるには，</w:t>
            </w:r>
            <w:r w:rsidR="00D01542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ど</w:t>
            </w:r>
            <w:r w:rsidR="007437FE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のような</w:t>
            </w:r>
            <w:r w:rsidR="00D01542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情報が</w:t>
            </w:r>
            <w:r w:rsidR="00B427A9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分かれば</w:t>
            </w:r>
            <w:r w:rsidR="00D01542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（</w:t>
            </w:r>
            <w:r w:rsidR="00F95A34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何が分かれば</w:t>
            </w:r>
            <w:r w:rsidR="00D01542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）</w:t>
            </w:r>
            <w:r w:rsidR="00F95A34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良いのか。</w:t>
            </w:r>
          </w:p>
          <w:p w:rsidR="007740D4" w:rsidRPr="00FC21C5" w:rsidRDefault="007740D4" w:rsidP="007740D4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</w:t>
            </w:r>
            <w:r w:rsidR="00D01542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列数とその</w:t>
            </w:r>
            <w:r w:rsidR="006D08B2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所要</w:t>
            </w:r>
            <w:r w:rsidR="00D01542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時間は比例することから，３列に21分間かかったことを基に，表，式，グラフを使うと求められる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  <w:p w:rsidR="007740D4" w:rsidRPr="00FC21C5" w:rsidRDefault="007740D4" w:rsidP="00A22558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・比例の関係</w:t>
            </w:r>
            <w:r w:rsidR="00D01542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となる二つの数量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を見つけ，</w:t>
            </w:r>
            <w:r w:rsidR="002779D5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表，式，グラフを</w:t>
            </w:r>
            <w:r w:rsidR="00D01542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使って</w:t>
            </w:r>
            <w:r w:rsidR="00037605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，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待ち時間を求めることができ</w:t>
            </w:r>
            <w:r w:rsidR="00A22558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る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</w:tc>
      </w:tr>
      <w:tr w:rsidR="00FC21C5" w:rsidRPr="00FC21C5" w:rsidTr="000216FB">
        <w:trPr>
          <w:trHeight w:val="3240"/>
        </w:trPr>
        <w:tc>
          <w:tcPr>
            <w:tcW w:w="562" w:type="dxa"/>
            <w:tcBorders>
              <w:left w:val="single" w:sz="4" w:space="0" w:color="auto"/>
            </w:tcBorders>
            <w:vAlign w:val="center"/>
          </w:tcPr>
          <w:p w:rsidR="009B583F" w:rsidRPr="00FC21C5" w:rsidRDefault="009B583F" w:rsidP="00427E7B">
            <w:pPr>
              <w:suppressAutoHyphens/>
              <w:kinsoku w:val="0"/>
              <w:autoSpaceDE w:val="0"/>
              <w:autoSpaceDN w:val="0"/>
              <w:jc w:val="center"/>
              <w:rPr>
                <w:rFonts w:asciiTheme="minorEastAsia" w:eastAsiaTheme="minorEastAsia" w:hAnsiTheme="minorEastAsia" w:cs="ＭＳ 明朝"/>
                <w:szCs w:val="21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szCs w:val="21"/>
              </w:rPr>
              <w:t>11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</w:tcPr>
          <w:p w:rsidR="00006624" w:rsidRPr="00FC21C5" w:rsidRDefault="00006624" w:rsidP="00006624">
            <w:pPr>
              <w:spacing w:line="300" w:lineRule="exact"/>
              <w:rPr>
                <w:rFonts w:asciiTheme="minorEastAsia" w:eastAsiaTheme="minorEastAsia" w:hAnsiTheme="minorEastAsia" w:cstheme="minorBidi"/>
                <w:sz w:val="18"/>
                <w:szCs w:val="18"/>
                <w:bdr w:val="single" w:sz="4" w:space="0" w:color="auto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  <w:bdr w:val="single" w:sz="4" w:space="0" w:color="auto"/>
              </w:rPr>
              <w:t>情報</w:t>
            </w:r>
            <w:r w:rsidR="00315028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  <w:bdr w:val="single" w:sz="4" w:space="0" w:color="auto"/>
              </w:rPr>
              <w:t>の収集，整理・分析</w:t>
            </w:r>
          </w:p>
          <w:p w:rsidR="009B583F" w:rsidRPr="00FC21C5" w:rsidRDefault="00AD630C" w:rsidP="00CD4EA1">
            <w:pPr>
              <w:suppressAutoHyphens/>
              <w:kinsoku w:val="0"/>
              <w:autoSpaceDE w:val="0"/>
              <w:autoSpaceDN w:val="0"/>
              <w:spacing w:line="300" w:lineRule="exact"/>
              <w:ind w:left="181" w:hangingChars="100" w:hanging="181"/>
              <w:jc w:val="left"/>
              <w:rPr>
                <w:rFonts w:asciiTheme="minorEastAsia" w:eastAsiaTheme="minorEastAsia" w:hAnsiTheme="minorEastAsia" w:cstheme="minorBidi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b/>
                <w:sz w:val="18"/>
                <w:szCs w:val="18"/>
              </w:rPr>
              <w:t>３－</w:t>
            </w:r>
            <w:r w:rsidR="009B583F" w:rsidRPr="00FC21C5">
              <w:rPr>
                <w:rFonts w:asciiTheme="minorEastAsia" w:eastAsiaTheme="minorEastAsia" w:hAnsiTheme="minorEastAsia" w:cs="ＭＳ 明朝" w:hint="eastAsia"/>
                <w:b/>
                <w:sz w:val="18"/>
                <w:szCs w:val="18"/>
              </w:rPr>
              <w:t>１　反比例と式</w:t>
            </w:r>
          </w:p>
          <w:p w:rsidR="009B583F" w:rsidRPr="00FC21C5" w:rsidRDefault="009B583F" w:rsidP="00CD4EA1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・反比例の意味を理解する。</w:t>
            </w:r>
            <w:r w:rsidR="0095161F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begin"/>
            </w:r>
            <w:r w:rsidR="0095161F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instrText xml:space="preserve"> </w:instrText>
            </w:r>
            <w:r w:rsidR="0095161F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eq \o\ac(</w:instrText>
            </w:r>
            <w:r w:rsidR="0095161F" w:rsidRPr="00FC21C5">
              <w:rPr>
                <w:rFonts w:asciiTheme="minorEastAsia" w:eastAsiaTheme="minorEastAsia" w:hAnsiTheme="minorEastAsia" w:cstheme="minorBidi" w:hint="eastAsia"/>
                <w:position w:val="-3"/>
                <w:sz w:val="27"/>
                <w:szCs w:val="18"/>
              </w:rPr>
              <w:instrText>○</w:instrText>
            </w:r>
            <w:r w:rsidR="0095161F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,</w:instrText>
            </w:r>
            <w:r w:rsidR="009B7924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遊</w:instrText>
            </w:r>
            <w:r w:rsidR="0095161F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)</w:instrText>
            </w:r>
            <w:r w:rsidR="0095161F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end"/>
            </w:r>
          </w:p>
          <w:p w:rsidR="009B583F" w:rsidRPr="00FC21C5" w:rsidRDefault="00DF3B04" w:rsidP="00B427A9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  <w:bdr w:val="single" w:sz="4" w:space="0" w:color="auto"/>
              </w:rPr>
              <w:t>め</w:t>
            </w:r>
            <w:r w:rsidR="009B583F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移動する時</w:t>
            </w:r>
            <w:r w:rsidR="0049120B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の</w:t>
            </w:r>
            <w:r w:rsidR="009B583F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速さと移動時間の関係</w:t>
            </w:r>
            <w:r w:rsidR="0049120B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を調べよう</w:t>
            </w:r>
            <w:r w:rsidR="009B583F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  <w:p w:rsidR="00986B50" w:rsidRPr="00FC21C5" w:rsidRDefault="00DF3B04" w:rsidP="00AF6DA4">
            <w:pPr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  <w:bdr w:val="single" w:sz="4" w:space="0" w:color="auto"/>
              </w:rPr>
              <w:t>ま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速さが</w:t>
            </w:r>
            <w:r w:rsidR="0049120B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２倍，３倍，</w:t>
            </w:r>
            <w:r w:rsidR="00B427A9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…</w:t>
            </w:r>
            <w:r w:rsidR="0049120B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となると，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かかる時間</w:t>
            </w:r>
            <w:r w:rsidR="0049120B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は</w:t>
            </w:r>
            <m:oMath>
              <m:f>
                <m:fPr>
                  <m:ctrlPr>
                    <w:rPr>
                      <w:rFonts w:ascii="Cambria Math" w:eastAsiaTheme="minorEastAsia" w:hAnsi="Cambria Math" w:cstheme="minorBidi"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Bidi" w:hint="eastAsia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theme="minorBidi" w:hint="eastAsia"/>
                      <w:sz w:val="18"/>
                      <w:szCs w:val="18"/>
                    </w:rPr>
                    <m:t>2</m:t>
                  </m:r>
                </m:den>
              </m:f>
            </m:oMath>
            <w:r w:rsidR="00AF6DA4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倍，</w:t>
            </w:r>
            <m:oMath>
              <m:f>
                <m:fPr>
                  <m:ctrlPr>
                    <w:rPr>
                      <w:rFonts w:ascii="Cambria Math" w:eastAsiaTheme="minorEastAsia" w:hAnsi="Cambria Math" w:cstheme="minorBidi"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Bidi" w:hint="eastAsia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theme="minorBidi" w:hint="eastAsia"/>
                      <w:sz w:val="18"/>
                      <w:szCs w:val="18"/>
                    </w:rPr>
                    <m:t>3</m:t>
                  </m:r>
                </m:den>
              </m:f>
            </m:oMath>
            <w:r w:rsidR="00AF6DA4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倍，…</w:t>
            </w:r>
            <w:r w:rsidR="00E664A8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となり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，</w:t>
            </w:r>
            <w:r w:rsidR="00E664A8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速さと移動時間は反比例の関係にあるといえる。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</w:tcPr>
          <w:p w:rsidR="0095161F" w:rsidRPr="00FC21C5" w:rsidRDefault="0095161F" w:rsidP="00CD4EA1">
            <w:pPr>
              <w:spacing w:line="300" w:lineRule="exact"/>
              <w:ind w:left="180" w:hangingChars="100" w:hanging="180"/>
              <w:jc w:val="left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</w:p>
          <w:p w:rsidR="0095161F" w:rsidRPr="00FC21C5" w:rsidRDefault="0095161F" w:rsidP="00CD4EA1">
            <w:pPr>
              <w:spacing w:line="300" w:lineRule="exact"/>
              <w:ind w:left="180" w:hangingChars="100" w:hanging="180"/>
              <w:jc w:val="left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</w:p>
          <w:p w:rsidR="00235315" w:rsidRPr="00FC21C5" w:rsidRDefault="009B583F" w:rsidP="00235315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・</w:t>
            </w:r>
            <w:r w:rsidR="00235315"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伴って変わる二つの数量の関係を，変化や対応の様子に着目し，反比例の関係として捉えることができる。</w:t>
            </w:r>
          </w:p>
          <w:p w:rsidR="009B583F" w:rsidRPr="00FC21C5" w:rsidRDefault="00235315" w:rsidP="00FC21C5">
            <w:pPr>
              <w:spacing w:line="300" w:lineRule="exact"/>
              <w:ind w:left="180" w:right="-62" w:firstLine="540"/>
              <w:jc w:val="left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【数学的な見方</w:t>
            </w:r>
            <w:r w:rsidR="009C4B26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や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考え方】</w:t>
            </w:r>
          </w:p>
        </w:tc>
        <w:tc>
          <w:tcPr>
            <w:tcW w:w="3072" w:type="dxa"/>
            <w:tcBorders>
              <w:top w:val="single" w:sz="4" w:space="0" w:color="auto"/>
              <w:bottom w:val="single" w:sz="4" w:space="0" w:color="auto"/>
            </w:tcBorders>
          </w:tcPr>
          <w:p w:rsidR="00E664A8" w:rsidRPr="00FC21C5" w:rsidRDefault="00E664A8" w:rsidP="00CD4EA1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  <w:p w:rsidR="00E664A8" w:rsidRPr="00FC21C5" w:rsidRDefault="00E664A8" w:rsidP="00CD4EA1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  <w:p w:rsidR="00186330" w:rsidRPr="00FC21C5" w:rsidRDefault="00186330" w:rsidP="00CD4EA1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</w:t>
            </w:r>
            <w:r w:rsidR="00E664A8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パレードの時は，</w:t>
            </w:r>
            <w:r w:rsidR="00686A80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かかる時間と進む距離は比例の関係だったけど，集合場所へ</w:t>
            </w:r>
            <w:r w:rsidR="00E664A8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移動</w:t>
            </w:r>
            <w:r w:rsidR="006D08B2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するとき</w:t>
            </w:r>
            <w:r w:rsidR="00E664A8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の速さと時間</w:t>
            </w:r>
            <w:r w:rsidR="00686A80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も</w:t>
            </w:r>
            <w:r w:rsidR="00E664A8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比例の関係にあるのか</w:t>
            </w:r>
            <w:r w:rsidR="00FE6853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  <w:p w:rsidR="00686A80" w:rsidRPr="00FC21C5" w:rsidRDefault="0006446B" w:rsidP="00CD4EA1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・比例の時と同じように，表をつくって調べてみよう。</w:t>
            </w:r>
          </w:p>
          <w:p w:rsidR="00686A80" w:rsidRPr="00FC21C5" w:rsidRDefault="00186330" w:rsidP="00AF6DA4">
            <w:pPr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</w:t>
            </w:r>
            <w:r w:rsidR="00686A80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速さが</w:t>
            </w:r>
            <w:r w:rsidR="007437FE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２</w:t>
            </w:r>
            <w:r w:rsidR="00686A80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倍，</w:t>
            </w:r>
            <w:r w:rsidR="007437FE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３</w:t>
            </w:r>
            <w:r w:rsidR="00686A80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倍</w:t>
            </w:r>
            <w:r w:rsidR="00023C69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，…</w:t>
            </w:r>
            <w:r w:rsidR="00686A80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になると，移動にかかる時間は</w:t>
            </w:r>
            <m:oMath>
              <m:f>
                <m:fPr>
                  <m:ctrlPr>
                    <w:rPr>
                      <w:rFonts w:ascii="Cambria Math" w:eastAsiaTheme="minorEastAsia" w:hAnsi="Cambria Math" w:cstheme="minorBidi"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Bidi" w:hint="eastAsia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theme="minorBidi" w:hint="eastAsia"/>
                      <w:sz w:val="18"/>
                      <w:szCs w:val="18"/>
                    </w:rPr>
                    <m:t>2</m:t>
                  </m:r>
                </m:den>
              </m:f>
            </m:oMath>
            <w:r w:rsidR="00AF6DA4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倍，</w:t>
            </w:r>
            <m:oMath>
              <m:f>
                <m:fPr>
                  <m:ctrlPr>
                    <w:rPr>
                      <w:rFonts w:ascii="Cambria Math" w:eastAsiaTheme="minorEastAsia" w:hAnsi="Cambria Math" w:cstheme="minorBidi"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Bidi" w:hint="eastAsia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theme="minorBidi" w:hint="eastAsia"/>
                      <w:sz w:val="18"/>
                      <w:szCs w:val="18"/>
                    </w:rPr>
                    <m:t>3</m:t>
                  </m:r>
                </m:den>
              </m:f>
            </m:oMath>
            <w:r w:rsidR="00AF6DA4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倍，…</w:t>
            </w:r>
            <w:r w:rsidR="00686A80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　　　　</w:t>
            </w:r>
          </w:p>
          <w:p w:rsidR="00FE6853" w:rsidRPr="00FC21C5" w:rsidRDefault="00686A80" w:rsidP="007437FE">
            <w:pPr>
              <w:spacing w:line="300" w:lineRule="exact"/>
              <w:ind w:left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となるから，速さと移動時間は反比例の関係にあるといえる。</w:t>
            </w:r>
          </w:p>
        </w:tc>
      </w:tr>
      <w:tr w:rsidR="00FC21C5" w:rsidRPr="00FC21C5" w:rsidTr="000216FB">
        <w:trPr>
          <w:trHeight w:val="1110"/>
        </w:trPr>
        <w:tc>
          <w:tcPr>
            <w:tcW w:w="562" w:type="dxa"/>
            <w:tcBorders>
              <w:left w:val="single" w:sz="4" w:space="0" w:color="auto"/>
            </w:tcBorders>
            <w:vAlign w:val="center"/>
          </w:tcPr>
          <w:p w:rsidR="00DF3B04" w:rsidRPr="00FC21C5" w:rsidRDefault="00DF3B04" w:rsidP="00427E7B">
            <w:pPr>
              <w:suppressAutoHyphens/>
              <w:kinsoku w:val="0"/>
              <w:autoSpaceDE w:val="0"/>
              <w:autoSpaceDN w:val="0"/>
              <w:jc w:val="center"/>
              <w:rPr>
                <w:rFonts w:asciiTheme="minorEastAsia" w:eastAsiaTheme="minorEastAsia" w:hAnsiTheme="minorEastAsia" w:cs="ＭＳ 明朝"/>
                <w:szCs w:val="21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szCs w:val="21"/>
              </w:rPr>
              <w:t>12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</w:tcPr>
          <w:p w:rsidR="00006624" w:rsidRPr="00FC21C5" w:rsidRDefault="00315028" w:rsidP="00006624">
            <w:pPr>
              <w:spacing w:line="300" w:lineRule="exact"/>
              <w:rPr>
                <w:rFonts w:asciiTheme="minorEastAsia" w:eastAsiaTheme="minorEastAsia" w:hAnsiTheme="minorEastAsia" w:cstheme="minorBidi"/>
                <w:sz w:val="18"/>
                <w:szCs w:val="18"/>
                <w:bdr w:val="single" w:sz="4" w:space="0" w:color="auto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  <w:bdr w:val="single" w:sz="4" w:space="0" w:color="auto"/>
              </w:rPr>
              <w:t>情報の収集，整理・分析</w:t>
            </w:r>
          </w:p>
          <w:p w:rsidR="00DF3B04" w:rsidRPr="00FC21C5" w:rsidRDefault="00DF3B04" w:rsidP="00CD4EA1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・反比例には，比例定数が負の数の場合もあることを理解し，変域を負の数の範囲まで拡張して，反比例の意味を理解する。</w:t>
            </w:r>
          </w:p>
          <w:p w:rsidR="00DF3B04" w:rsidRPr="00FC21C5" w:rsidRDefault="00DF3B04" w:rsidP="00DF3B04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  <w:bdr w:val="single" w:sz="4" w:space="0" w:color="auto"/>
              </w:rPr>
              <w:t>め</w:t>
            </w:r>
            <w:r w:rsidR="009F5A42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一方の数量が増えると，もう一方の数量も増える場合でも，反比例といえるのか調べよう</w:t>
            </w:r>
            <w:r w:rsidR="00DE285F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  <w:p w:rsidR="00DF3B04" w:rsidRPr="00FC21C5" w:rsidRDefault="006C718B" w:rsidP="008F78AC">
            <w:pPr>
              <w:ind w:left="180" w:hangingChars="100" w:hanging="180"/>
              <w:rPr>
                <w:rFonts w:asciiTheme="minorEastAsia" w:eastAsiaTheme="minorEastAsia" w:hAnsiTheme="minorEastAsia" w:cs="ＭＳ 明朝"/>
                <w:b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Bidi"/>
                <w:noProof/>
                <w:sz w:val="18"/>
                <w:szCs w:val="18"/>
              </w:rPr>
              <w:pict>
                <v:shape id="_x0000_s1045" type="#_x0000_t75" style="position:absolute;left:0;text-align:left;margin-left:40.75pt;margin-top:88.4pt;width:20.55pt;height:19.6pt;z-index:251671552;mso-position-horizontal-relative:text;mso-position-vertical-relative:text;mso-width-relative:page;mso-height-relative:page">
                  <v:imagedata r:id="rId53" o:title=""/>
                </v:shape>
                <o:OLEObject Type="Embed" ProgID="Equation.3" ShapeID="_x0000_s1045" DrawAspect="Content" ObjectID="_1612939037" r:id="rId54"/>
              </w:pict>
            </w:r>
            <w:r w:rsidR="00DF3B04" w:rsidRPr="00FC21C5">
              <w:rPr>
                <w:rFonts w:asciiTheme="minorEastAsia" w:eastAsiaTheme="minorEastAsia" w:hAnsiTheme="minorEastAsia" w:hint="eastAsia"/>
                <w:sz w:val="18"/>
                <w:szCs w:val="18"/>
                <w:bdr w:val="single" w:sz="4" w:space="0" w:color="auto"/>
              </w:rPr>
              <w:t>ま</w:t>
            </w:r>
            <w:r w:rsidR="005E0A03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一方の数量が増えると，もう一方の数量も増える場合でも，</w:t>
            </w:r>
            <w:r w:rsidR="005E0A03" w:rsidRPr="00FC21C5">
              <w:rPr>
                <w:rFonts w:asciiTheme="minorEastAsia" w:eastAsiaTheme="minorEastAsia" w:hAnsiTheme="minorEastAsia" w:cstheme="minorBidi"/>
                <w:position w:val="-6"/>
                <w:sz w:val="18"/>
                <w:szCs w:val="18"/>
              </w:rPr>
              <w:object w:dxaOrig="200" w:dyaOrig="220">
                <v:shape id="_x0000_i1056" type="#_x0000_t75" style="width:9.75pt;height:11.25pt" o:ole="">
                  <v:imagedata r:id="rId55" o:title=""/>
                </v:shape>
                <o:OLEObject Type="Embed" ProgID="Equation.3" ShapeID="_x0000_i1056" DrawAspect="Content" ObjectID="_1612939013" r:id="rId56"/>
              </w:object>
            </w:r>
            <w:r w:rsidR="005E0A03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の値が</w:t>
            </w:r>
            <w:r w:rsidR="001275CC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２</w:t>
            </w:r>
            <w:r w:rsidR="005E0A03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倍，</w:t>
            </w:r>
            <w:r w:rsidR="001275CC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３</w:t>
            </w:r>
            <w:r w:rsidR="005E0A03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倍</w:t>
            </w:r>
            <w:r w:rsidR="00CB265B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，…</w:t>
            </w:r>
            <w:r w:rsidR="005E0A03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になると，</w:t>
            </w:r>
            <w:r w:rsidR="005E0A03" w:rsidRPr="00FC21C5">
              <w:rPr>
                <w:rFonts w:asciiTheme="minorEastAsia" w:eastAsiaTheme="minorEastAsia" w:hAnsiTheme="minorEastAsia" w:cstheme="minorBidi"/>
                <w:position w:val="-10"/>
                <w:sz w:val="18"/>
                <w:szCs w:val="18"/>
              </w:rPr>
              <w:object w:dxaOrig="220" w:dyaOrig="260">
                <v:shape id="_x0000_i1057" type="#_x0000_t75" style="width:11.25pt;height:12.75pt" o:ole="">
                  <v:imagedata r:id="rId57" o:title=""/>
                </v:shape>
                <o:OLEObject Type="Embed" ProgID="Equation.3" ShapeID="_x0000_i1057" DrawAspect="Content" ObjectID="_1612939014" r:id="rId58"/>
              </w:object>
            </w:r>
            <w:r w:rsidR="005E0A03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の値は</w:t>
            </w:r>
            <m:oMath>
              <m:f>
                <m:fPr>
                  <m:ctrlPr>
                    <w:rPr>
                      <w:rFonts w:ascii="Cambria Math" w:eastAsiaTheme="minorEastAsia" w:hAnsi="Cambria Math" w:cstheme="minorBidi"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Bidi" w:hint="eastAsia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theme="minorBidi" w:hint="eastAsia"/>
                      <w:sz w:val="18"/>
                      <w:szCs w:val="18"/>
                    </w:rPr>
                    <m:t>2</m:t>
                  </m:r>
                </m:den>
              </m:f>
            </m:oMath>
            <w:r w:rsidR="008F78AC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倍，</w:t>
            </w:r>
            <m:oMath>
              <m:f>
                <m:fPr>
                  <m:ctrlPr>
                    <w:rPr>
                      <w:rFonts w:ascii="Cambria Math" w:eastAsiaTheme="minorEastAsia" w:hAnsi="Cambria Math" w:cstheme="minorBidi"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Bidi" w:hint="eastAsia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theme="minorBidi" w:hint="eastAsia"/>
                      <w:sz w:val="18"/>
                      <w:szCs w:val="18"/>
                    </w:rPr>
                    <m:t>3</m:t>
                  </m:r>
                </m:den>
              </m:f>
            </m:oMath>
            <w:r w:rsidR="008F78AC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倍，…</w:t>
            </w:r>
            <w:r w:rsidR="005E0A03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と</w:t>
            </w:r>
            <w:r w:rsidR="005E0A03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なっているから，反比例であり，</w:t>
            </w:r>
            <w:r w:rsidR="00CB265B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比例定数が負の数の</w:t>
            </w:r>
            <w:r w:rsidR="005E0A03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 xml:space="preserve">　　　で表される。</w:t>
            </w:r>
          </w:p>
        </w:tc>
        <w:tc>
          <w:tcPr>
            <w:tcW w:w="3071" w:type="dxa"/>
            <w:tcBorders>
              <w:top w:val="single" w:sz="4" w:space="0" w:color="auto"/>
            </w:tcBorders>
          </w:tcPr>
          <w:p w:rsidR="00961F06" w:rsidRPr="00FC21C5" w:rsidRDefault="00961F06" w:rsidP="0006446B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</w:p>
          <w:p w:rsidR="00961F06" w:rsidRPr="00FC21C5" w:rsidRDefault="00961F06" w:rsidP="00961F06">
            <w:pPr>
              <w:spacing w:line="300" w:lineRule="exact"/>
              <w:ind w:left="180" w:hangingChars="100" w:hanging="180"/>
              <w:jc w:val="left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・反比例の意味や変化の特徴を理解している。</w:t>
            </w:r>
          </w:p>
          <w:p w:rsidR="007437FE" w:rsidRPr="00FC21C5" w:rsidRDefault="00961F06" w:rsidP="001220FA">
            <w:pPr>
              <w:spacing w:line="300" w:lineRule="exact"/>
              <w:ind w:left="180" w:hangingChars="100" w:hanging="180"/>
              <w:jc w:val="right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【数量や図形などについての</w:t>
            </w:r>
          </w:p>
          <w:p w:rsidR="00DF3B04" w:rsidRPr="00FC21C5" w:rsidRDefault="00961F06" w:rsidP="001220FA">
            <w:pPr>
              <w:spacing w:line="300" w:lineRule="exact"/>
              <w:ind w:left="180" w:hangingChars="100" w:hanging="180"/>
              <w:jc w:val="right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知識・理解】</w:t>
            </w:r>
          </w:p>
        </w:tc>
        <w:tc>
          <w:tcPr>
            <w:tcW w:w="3072" w:type="dxa"/>
            <w:tcBorders>
              <w:top w:val="single" w:sz="4" w:space="0" w:color="auto"/>
            </w:tcBorders>
          </w:tcPr>
          <w:p w:rsidR="0006446B" w:rsidRPr="00FC21C5" w:rsidRDefault="0006446B" w:rsidP="00CD4EA1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  <w:p w:rsidR="00DF3B04" w:rsidRPr="00FC21C5" w:rsidRDefault="00DE285F" w:rsidP="00CD4EA1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</w:t>
            </w:r>
            <w:r w:rsidR="00961F06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反比例で</w:t>
            </w:r>
            <w:r w:rsidR="004522E8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も</w:t>
            </w:r>
            <w:r w:rsidR="002F39AB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比例定数や変数が負の数の場合</w:t>
            </w:r>
            <w:r w:rsidR="00961F06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があるのか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  <w:p w:rsidR="004522E8" w:rsidRPr="00FC21C5" w:rsidRDefault="004522E8" w:rsidP="00AF6DA4">
            <w:pPr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</w:t>
            </w:r>
            <w:r w:rsidRPr="00FC21C5">
              <w:rPr>
                <w:rFonts w:asciiTheme="minorEastAsia" w:eastAsiaTheme="minorEastAsia" w:hAnsiTheme="minorEastAsia" w:cstheme="minorBidi"/>
                <w:position w:val="-6"/>
                <w:sz w:val="18"/>
                <w:szCs w:val="18"/>
              </w:rPr>
              <w:object w:dxaOrig="200" w:dyaOrig="220">
                <v:shape id="_x0000_i1058" type="#_x0000_t75" style="width:9.75pt;height:11.25pt" o:ole="">
                  <v:imagedata r:id="rId55" o:title=""/>
                </v:shape>
                <o:OLEObject Type="Embed" ProgID="Equation.3" ShapeID="_x0000_i1058" DrawAspect="Content" ObjectID="_1612939015" r:id="rId59"/>
              </w:objec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の値が</w:t>
            </w:r>
            <w:r w:rsidR="009C4B26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２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倍，</w:t>
            </w:r>
            <w:r w:rsidR="009C4B26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３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倍…になると，</w:t>
            </w:r>
            <w:r w:rsidRPr="00FC21C5">
              <w:rPr>
                <w:rFonts w:asciiTheme="minorEastAsia" w:eastAsiaTheme="minorEastAsia" w:hAnsiTheme="minorEastAsia" w:cstheme="minorBidi"/>
                <w:position w:val="-10"/>
                <w:sz w:val="18"/>
                <w:szCs w:val="18"/>
              </w:rPr>
              <w:object w:dxaOrig="220" w:dyaOrig="260">
                <v:shape id="_x0000_i1059" type="#_x0000_t75" style="width:11.25pt;height:12.75pt" o:ole="">
                  <v:imagedata r:id="rId57" o:title=""/>
                </v:shape>
                <o:OLEObject Type="Embed" ProgID="Equation.3" ShapeID="_x0000_i1059" DrawAspect="Content" ObjectID="_1612939016" r:id="rId60"/>
              </w:objec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の値は</w:t>
            </w:r>
            <m:oMath>
              <m:f>
                <m:fPr>
                  <m:ctrlPr>
                    <w:rPr>
                      <w:rFonts w:ascii="Cambria Math" w:eastAsiaTheme="minorEastAsia" w:hAnsi="Cambria Math" w:cstheme="minorBidi"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Bidi" w:hint="eastAsia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theme="minorBidi" w:hint="eastAsia"/>
                      <w:sz w:val="18"/>
                      <w:szCs w:val="18"/>
                    </w:rPr>
                    <m:t>2</m:t>
                  </m:r>
                </m:den>
              </m:f>
            </m:oMath>
            <w:r w:rsidR="00AF6DA4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倍，</w:t>
            </w:r>
            <m:oMath>
              <m:f>
                <m:fPr>
                  <m:ctrlPr>
                    <w:rPr>
                      <w:rFonts w:ascii="Cambria Math" w:eastAsiaTheme="minorEastAsia" w:hAnsi="Cambria Math" w:cstheme="minorBidi"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Bidi" w:hint="eastAsia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theme="minorBidi" w:hint="eastAsia"/>
                      <w:sz w:val="18"/>
                      <w:szCs w:val="18"/>
                    </w:rPr>
                    <m:t>3</m:t>
                  </m:r>
                </m:den>
              </m:f>
            </m:oMath>
            <w:r w:rsidR="00AF6DA4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倍，…</w: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と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なっているから，反比例といえる。</w:t>
            </w:r>
          </w:p>
          <w:p w:rsidR="004522E8" w:rsidRPr="00FC21C5" w:rsidRDefault="004522E8" w:rsidP="004522E8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・一方の数量が増えると，もう一方の数量も増える場合でも，反比例となり，比例定数が負の数の</w:t>
            </w:r>
          </w:p>
          <w:p w:rsidR="00CA2F18" w:rsidRPr="00FC21C5" w:rsidRDefault="006C718B" w:rsidP="00427E7B">
            <w:pPr>
              <w:spacing w:line="300" w:lineRule="exact"/>
              <w:ind w:firstLine="900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noProof/>
                <w:sz w:val="18"/>
                <w:szCs w:val="18"/>
              </w:rPr>
              <w:pict>
                <v:shape id="_x0000_s1044" type="#_x0000_t75" style="position:absolute;left:0;text-align:left;margin-left:12.85pt;margin-top:-4.25pt;width:26.55pt;height:25.3pt;z-index:251670528;mso-position-horizontal-relative:text;mso-position-vertical-relative:text;mso-width-relative:page;mso-height-relative:page">
                  <v:imagedata r:id="rId53" o:title=""/>
                </v:shape>
                <o:OLEObject Type="Embed" ProgID="Equation.3" ShapeID="_x0000_s1044" DrawAspect="Content" ObjectID="_1612939038" r:id="rId61"/>
              </w:pict>
            </w:r>
            <w:r w:rsidR="004522E8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となる。</w:t>
            </w:r>
          </w:p>
        </w:tc>
      </w:tr>
      <w:tr w:rsidR="00FC21C5" w:rsidRPr="00FC21C5" w:rsidTr="000216FB">
        <w:trPr>
          <w:trHeight w:val="1275"/>
        </w:trPr>
        <w:tc>
          <w:tcPr>
            <w:tcW w:w="562" w:type="dxa"/>
            <w:tcBorders>
              <w:left w:val="single" w:sz="4" w:space="0" w:color="auto"/>
            </w:tcBorders>
            <w:vAlign w:val="center"/>
          </w:tcPr>
          <w:p w:rsidR="00DF3B04" w:rsidRPr="00FC21C5" w:rsidRDefault="00E94BC1" w:rsidP="000216FB">
            <w:pPr>
              <w:suppressAutoHyphens/>
              <w:kinsoku w:val="0"/>
              <w:autoSpaceDE w:val="0"/>
              <w:autoSpaceDN w:val="0"/>
              <w:jc w:val="center"/>
              <w:rPr>
                <w:rFonts w:asciiTheme="minorEastAsia" w:eastAsiaTheme="minorEastAsia" w:hAnsiTheme="minorEastAsia" w:cs="ＭＳ 明朝"/>
                <w:szCs w:val="21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szCs w:val="21"/>
              </w:rPr>
              <w:lastRenderedPageBreak/>
              <w:t>1</w:t>
            </w:r>
            <w:r w:rsidR="00C54CF3" w:rsidRPr="00FC21C5">
              <w:rPr>
                <w:rFonts w:asciiTheme="minorEastAsia" w:eastAsiaTheme="minorEastAsia" w:hAnsiTheme="minorEastAsia" w:cs="ＭＳ 明朝" w:hint="eastAsia"/>
                <w:szCs w:val="21"/>
              </w:rPr>
              <w:t>3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</w:tcPr>
          <w:p w:rsidR="00006624" w:rsidRPr="00FC21C5" w:rsidRDefault="00315028" w:rsidP="00006624">
            <w:pPr>
              <w:spacing w:line="300" w:lineRule="exact"/>
              <w:rPr>
                <w:rFonts w:asciiTheme="minorEastAsia" w:eastAsiaTheme="minorEastAsia" w:hAnsiTheme="minorEastAsia" w:cstheme="minorBidi"/>
                <w:sz w:val="18"/>
                <w:szCs w:val="18"/>
                <w:bdr w:val="single" w:sz="4" w:space="0" w:color="auto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  <w:bdr w:val="single" w:sz="4" w:space="0" w:color="auto"/>
              </w:rPr>
              <w:t>情報の収集，整理・分析</w:t>
            </w:r>
          </w:p>
          <w:p w:rsidR="00DF3B04" w:rsidRPr="00FC21C5" w:rsidRDefault="00DF3B04" w:rsidP="00CD4EA1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・対応する</w:t>
            </w:r>
            <w:r w:rsidR="00876A16" w:rsidRPr="00FC21C5"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１組の</w:t>
            </w:r>
            <w:r w:rsidR="00876A16" w:rsidRPr="00FC21C5">
              <w:rPr>
                <w:rFonts w:asciiTheme="minorEastAsia" w:eastAsiaTheme="minorEastAsia" w:hAnsiTheme="minorEastAsia"/>
                <w:position w:val="-10"/>
                <w:sz w:val="18"/>
                <w:szCs w:val="18"/>
              </w:rPr>
              <w:object w:dxaOrig="540" w:dyaOrig="260">
                <v:shape id="_x0000_i1061" type="#_x0000_t75" style="width:27pt;height:12.75pt" o:ole="">
                  <v:imagedata r:id="rId12" o:title=""/>
                </v:shape>
                <o:OLEObject Type="Embed" ProgID="Equation.3" ShapeID="_x0000_i1061" DrawAspect="Content" ObjectID="_1612939017" r:id="rId62"/>
              </w:object>
            </w:r>
            <w:r w:rsidR="00876A16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の値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から，反比例の式を求める。</w:t>
            </w:r>
          </w:p>
          <w:p w:rsidR="00876A16" w:rsidRPr="00FC21C5" w:rsidRDefault="00876A16" w:rsidP="00876A16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  <w:bdr w:val="single" w:sz="4" w:space="0" w:color="auto"/>
              </w:rPr>
              <w:t>め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対応する１組の</w:t>
            </w:r>
            <w:r w:rsidRPr="00FC21C5">
              <w:rPr>
                <w:rFonts w:asciiTheme="minorEastAsia" w:eastAsiaTheme="minorEastAsia" w:hAnsiTheme="minorEastAsia"/>
                <w:position w:val="-10"/>
                <w:sz w:val="18"/>
                <w:szCs w:val="18"/>
              </w:rPr>
              <w:object w:dxaOrig="540" w:dyaOrig="260">
                <v:shape id="_x0000_i1062" type="#_x0000_t75" style="width:27pt;height:12.75pt" o:ole="">
                  <v:imagedata r:id="rId12" o:title=""/>
                </v:shape>
                <o:OLEObject Type="Embed" ProgID="Equation.3" ShapeID="_x0000_i1062" DrawAspect="Content" ObjectID="_1612939018" r:id="rId63"/>
              </w:objec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の値から反比例の式を求めることができる。</w:t>
            </w:r>
          </w:p>
          <w:p w:rsidR="00CA2F18" w:rsidRPr="00FC21C5" w:rsidRDefault="006C718B" w:rsidP="00876A16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Bidi"/>
                <w:noProof/>
                <w:sz w:val="18"/>
                <w:szCs w:val="18"/>
              </w:rPr>
              <w:pict>
                <v:shape id="_x0000_s1082" type="#_x0000_t75" style="position:absolute;left:0;text-align:left;margin-left:45.45pt;margin-top:9.5pt;width:26.55pt;height:25.3pt;z-index:251673600;mso-position-horizontal-relative:text;mso-position-vertical-relative:text;mso-width-relative:page;mso-height-relative:page">
                  <v:imagedata r:id="rId53" o:title=""/>
                </v:shape>
                <o:OLEObject Type="Embed" ProgID="Equation.3" ShapeID="_x0000_s1082" DrawAspect="Content" ObjectID="_1612939039" r:id="rId64"/>
              </w:pict>
            </w:r>
            <w:r w:rsidR="00876A16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  <w:bdr w:val="single" w:sz="4" w:space="0" w:color="auto"/>
              </w:rPr>
              <w:t>ま</w:t>
            </w:r>
            <w:r w:rsidR="00876A16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対応する１組の</w:t>
            </w:r>
            <w:r w:rsidR="00876A16" w:rsidRPr="00FC21C5">
              <w:rPr>
                <w:rFonts w:asciiTheme="minorEastAsia" w:eastAsiaTheme="minorEastAsia" w:hAnsiTheme="minorEastAsia"/>
                <w:position w:val="-10"/>
                <w:sz w:val="18"/>
                <w:szCs w:val="18"/>
              </w:rPr>
              <w:object w:dxaOrig="540" w:dyaOrig="260">
                <v:shape id="_x0000_i1064" type="#_x0000_t75" style="width:27pt;height:12.75pt" o:ole="">
                  <v:imagedata r:id="rId12" o:title=""/>
                </v:shape>
                <o:OLEObject Type="Embed" ProgID="Equation.3" ShapeID="_x0000_i1064" DrawAspect="Content" ObjectID="_1612939019" r:id="rId65"/>
              </w:object>
            </w:r>
            <w:r w:rsidR="00876A16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の値から</w:t>
            </w:r>
            <w:r w:rsidR="00876A16" w:rsidRPr="00FC21C5">
              <w:rPr>
                <w:rFonts w:asciiTheme="minorEastAsia" w:eastAsiaTheme="minorEastAsia" w:hAnsiTheme="minorEastAsia"/>
                <w:position w:val="-10"/>
                <w:sz w:val="18"/>
                <w:szCs w:val="18"/>
              </w:rPr>
              <w:object w:dxaOrig="540" w:dyaOrig="260">
                <v:shape id="_x0000_i1065" type="#_x0000_t75" style="width:27pt;height:12.75pt" o:ole="">
                  <v:imagedata r:id="rId66" o:title=""/>
                </v:shape>
                <o:OLEObject Type="Embed" ProgID="Equation.3" ShapeID="_x0000_i1065" DrawAspect="Content" ObjectID="_1612939020" r:id="rId67"/>
              </w:object>
            </w:r>
            <w:r w:rsidR="00876A16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や　　　に代入することで，比例定数を求めることができる。また，反比例の式に</w:t>
            </w:r>
            <w:r w:rsidR="00876A16"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数を代入して対応する値を求めることができる。</w:t>
            </w:r>
          </w:p>
        </w:tc>
        <w:tc>
          <w:tcPr>
            <w:tcW w:w="3071" w:type="dxa"/>
            <w:tcBorders>
              <w:bottom w:val="single" w:sz="4" w:space="0" w:color="auto"/>
            </w:tcBorders>
          </w:tcPr>
          <w:p w:rsidR="00876A16" w:rsidRPr="00FC21C5" w:rsidRDefault="00876A16" w:rsidP="00205D9B">
            <w:pPr>
              <w:spacing w:line="300" w:lineRule="exact"/>
              <w:ind w:left="180" w:hangingChars="100" w:hanging="180"/>
              <w:jc w:val="left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</w:p>
          <w:p w:rsidR="00876A16" w:rsidRPr="00FC21C5" w:rsidRDefault="00876A16" w:rsidP="00876A16">
            <w:pPr>
              <w:spacing w:line="300" w:lineRule="exact"/>
              <w:ind w:left="180" w:hangingChars="100" w:hanging="180"/>
              <w:jc w:val="left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・対応する1組の</w:t>
            </w:r>
            <w:r w:rsidRPr="00FC21C5">
              <w:rPr>
                <w:rFonts w:asciiTheme="minorEastAsia" w:eastAsiaTheme="minorEastAsia" w:hAnsiTheme="minorEastAsia"/>
                <w:position w:val="-10"/>
                <w:sz w:val="18"/>
                <w:szCs w:val="18"/>
              </w:rPr>
              <w:object w:dxaOrig="540" w:dyaOrig="260">
                <v:shape id="_x0000_i1066" type="#_x0000_t75" style="width:27pt;height:12.75pt" o:ole="">
                  <v:imagedata r:id="rId12" o:title=""/>
                </v:shape>
                <o:OLEObject Type="Embed" ProgID="Equation.3" ShapeID="_x0000_i1066" DrawAspect="Content" ObjectID="_1612939021" r:id="rId68"/>
              </w:object>
            </w: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の値から反比例の式を求めたり，</w:t>
            </w:r>
            <w:r w:rsidR="00CB265B"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反</w:t>
            </w: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比例の式に数を代入して対応する値を求めたりすることができる。</w:t>
            </w:r>
          </w:p>
          <w:p w:rsidR="00DF3B04" w:rsidRPr="00FC21C5" w:rsidRDefault="00876A16" w:rsidP="001220FA">
            <w:pPr>
              <w:spacing w:line="300" w:lineRule="exact"/>
              <w:ind w:left="180" w:hangingChars="100" w:hanging="180"/>
              <w:jc w:val="right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【数学的な技能】</w:t>
            </w:r>
          </w:p>
        </w:tc>
        <w:tc>
          <w:tcPr>
            <w:tcW w:w="3072" w:type="dxa"/>
            <w:tcBorders>
              <w:bottom w:val="single" w:sz="4" w:space="0" w:color="auto"/>
            </w:tcBorders>
          </w:tcPr>
          <w:p w:rsidR="00876A16" w:rsidRPr="00FC21C5" w:rsidRDefault="00876A16" w:rsidP="005D2DA1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  <w:p w:rsidR="00876A16" w:rsidRPr="00FC21C5" w:rsidRDefault="00876A16" w:rsidP="00876A16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・反比例も比例と同様に，対応する１組の</w:t>
            </w:r>
            <w:r w:rsidRPr="00FC21C5">
              <w:rPr>
                <w:rFonts w:asciiTheme="minorEastAsia" w:eastAsiaTheme="minorEastAsia" w:hAnsiTheme="minorEastAsia"/>
                <w:position w:val="-10"/>
                <w:sz w:val="18"/>
                <w:szCs w:val="18"/>
              </w:rPr>
              <w:object w:dxaOrig="540" w:dyaOrig="260">
                <v:shape id="_x0000_i1067" type="#_x0000_t75" style="width:27pt;height:12.75pt" o:ole="">
                  <v:imagedata r:id="rId12" o:title=""/>
                </v:shape>
                <o:OLEObject Type="Embed" ProgID="Equation.3" ShapeID="_x0000_i1067" DrawAspect="Content" ObjectID="_1612939022" r:id="rId69"/>
              </w:objec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の値だけで，反比例の式を求めることができるのか</w:t>
            </w:r>
            <w:r w:rsidR="00F159BE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  <w:p w:rsidR="00876A16" w:rsidRPr="00FC21C5" w:rsidRDefault="00876A16" w:rsidP="00876A16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</w:t>
            </w:r>
            <w:r w:rsidR="001275CC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反比例も比例と同様に，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表や式を使うと，対応する１組の</w:t>
            </w:r>
            <w:r w:rsidRPr="00FC21C5">
              <w:rPr>
                <w:rFonts w:asciiTheme="minorEastAsia" w:eastAsiaTheme="minorEastAsia" w:hAnsiTheme="minorEastAsia"/>
                <w:position w:val="-10"/>
                <w:sz w:val="18"/>
                <w:szCs w:val="18"/>
              </w:rPr>
              <w:object w:dxaOrig="540" w:dyaOrig="260">
                <v:shape id="_x0000_i1068" type="#_x0000_t75" style="width:27pt;height:12.75pt" o:ole="">
                  <v:imagedata r:id="rId21" o:title=""/>
                </v:shape>
                <o:OLEObject Type="Embed" ProgID="Equation.3" ShapeID="_x0000_i1068" DrawAspect="Content" ObjectID="_1612939023" r:id="rId70"/>
              </w:objec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の値から比例定数を求めることができる</w:t>
            </w:r>
            <w:r w:rsidR="001275CC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のではないか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  <w:p w:rsidR="00DF3B04" w:rsidRPr="00FC21C5" w:rsidRDefault="00876A16" w:rsidP="00876A16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・比例定数が分かると，反比例の式ができ，</w:t>
            </w: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代入を使って対応する値を求めることができる。</w:t>
            </w:r>
          </w:p>
        </w:tc>
      </w:tr>
      <w:tr w:rsidR="00FC21C5" w:rsidRPr="00FC21C5" w:rsidTr="000216FB">
        <w:trPr>
          <w:trHeight w:val="1740"/>
        </w:trPr>
        <w:tc>
          <w:tcPr>
            <w:tcW w:w="562" w:type="dxa"/>
            <w:tcBorders>
              <w:left w:val="single" w:sz="4" w:space="0" w:color="auto"/>
            </w:tcBorders>
            <w:vAlign w:val="center"/>
          </w:tcPr>
          <w:p w:rsidR="009B583F" w:rsidRPr="00FC21C5" w:rsidRDefault="00FD7CCD" w:rsidP="000216FB">
            <w:pPr>
              <w:suppressAutoHyphens/>
              <w:kinsoku w:val="0"/>
              <w:autoSpaceDE w:val="0"/>
              <w:autoSpaceDN w:val="0"/>
              <w:spacing w:line="208" w:lineRule="atLeast"/>
              <w:jc w:val="center"/>
              <w:rPr>
                <w:rFonts w:asciiTheme="minorEastAsia" w:eastAsiaTheme="minorEastAsia" w:hAnsiTheme="minorEastAsia" w:cs="ＭＳ 明朝"/>
                <w:szCs w:val="21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szCs w:val="21"/>
              </w:rPr>
              <w:t>14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</w:tcPr>
          <w:p w:rsidR="00006624" w:rsidRPr="00FC21C5" w:rsidRDefault="00315028" w:rsidP="00006624">
            <w:pPr>
              <w:spacing w:line="300" w:lineRule="exact"/>
              <w:rPr>
                <w:rFonts w:asciiTheme="minorEastAsia" w:eastAsiaTheme="minorEastAsia" w:hAnsiTheme="minorEastAsia" w:cstheme="minorBidi"/>
                <w:sz w:val="18"/>
                <w:szCs w:val="18"/>
                <w:bdr w:val="single" w:sz="4" w:space="0" w:color="auto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  <w:bdr w:val="single" w:sz="4" w:space="0" w:color="auto"/>
              </w:rPr>
              <w:t>情報の収集，整理・分析</w:t>
            </w:r>
          </w:p>
          <w:p w:rsidR="009B583F" w:rsidRPr="00FC21C5" w:rsidRDefault="00AD630C" w:rsidP="00CD4EA1">
            <w:pPr>
              <w:suppressAutoHyphens/>
              <w:kinsoku w:val="0"/>
              <w:autoSpaceDE w:val="0"/>
              <w:autoSpaceDN w:val="0"/>
              <w:spacing w:line="300" w:lineRule="exact"/>
              <w:ind w:left="181" w:hangingChars="100" w:hanging="181"/>
              <w:jc w:val="left"/>
              <w:rPr>
                <w:rFonts w:asciiTheme="minorEastAsia" w:eastAsiaTheme="minorEastAsia" w:hAnsiTheme="minorEastAsia" w:cstheme="minorBidi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b/>
                <w:sz w:val="18"/>
                <w:szCs w:val="18"/>
              </w:rPr>
              <w:t>３－</w:t>
            </w:r>
            <w:r w:rsidR="009B583F" w:rsidRPr="00FC21C5">
              <w:rPr>
                <w:rFonts w:asciiTheme="minorEastAsia" w:eastAsiaTheme="minorEastAsia" w:hAnsiTheme="minorEastAsia" w:cs="ＭＳ 明朝" w:hint="eastAsia"/>
                <w:b/>
                <w:sz w:val="18"/>
                <w:szCs w:val="18"/>
              </w:rPr>
              <w:t>２　反比例のグラフ</w:t>
            </w:r>
          </w:p>
          <w:p w:rsidR="009B583F" w:rsidRPr="00FC21C5" w:rsidRDefault="009B583F" w:rsidP="00CD4EA1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・座標の考え方を使って反比例のグラフをかく。</w:t>
            </w:r>
          </w:p>
          <w:p w:rsidR="00FD7CCD" w:rsidRPr="00FC21C5" w:rsidRDefault="00DF3B04" w:rsidP="00FD7CCD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  <w:bdr w:val="single" w:sz="4" w:space="0" w:color="auto"/>
              </w:rPr>
              <w:t>め</w:t>
            </w:r>
            <w:r w:rsidR="00FD7CCD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反比例の式のグラフをかくことができる。</w:t>
            </w:r>
          </w:p>
          <w:p w:rsidR="00CA2F18" w:rsidRPr="00FC21C5" w:rsidRDefault="00DF3B04" w:rsidP="00500780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  <w:bdr w:val="single" w:sz="4" w:space="0" w:color="auto"/>
              </w:rPr>
              <w:t>ま</w:t>
            </w:r>
            <w:r w:rsidR="00FD7CCD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表から座標をと</w:t>
            </w:r>
            <w:r w:rsidR="00500780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ることで点をとり，点と点を線で結ぶと，グラフができる</w:t>
            </w:r>
            <w:r w:rsidR="00FD7CCD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</w:tcPr>
          <w:p w:rsidR="00B617A9" w:rsidRPr="00FC21C5" w:rsidRDefault="00B617A9" w:rsidP="009B583F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</w:p>
          <w:p w:rsidR="004225F3" w:rsidRPr="00FC21C5" w:rsidRDefault="004225F3" w:rsidP="009B583F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</w:p>
          <w:p w:rsidR="009B583F" w:rsidRPr="00FC21C5" w:rsidRDefault="009B583F" w:rsidP="009B583F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・反比例の表をつくり，反比例のグラフをかくことができる。</w:t>
            </w:r>
          </w:p>
          <w:p w:rsidR="009B583F" w:rsidRPr="00FC21C5" w:rsidRDefault="00FD7CCD" w:rsidP="00CD4EA1">
            <w:pPr>
              <w:spacing w:line="300" w:lineRule="exact"/>
              <w:ind w:left="180" w:hangingChars="100" w:hanging="180"/>
              <w:jc w:val="right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【</w:t>
            </w:r>
            <w:r w:rsidR="00500780"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数学的な</w:t>
            </w: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技能】</w:t>
            </w:r>
          </w:p>
          <w:p w:rsidR="009B583F" w:rsidRPr="00FC21C5" w:rsidRDefault="009B583F" w:rsidP="00CD4EA1">
            <w:pPr>
              <w:spacing w:line="300" w:lineRule="exact"/>
              <w:ind w:left="180" w:hangingChars="100" w:hanging="180"/>
              <w:jc w:val="right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</w:p>
        </w:tc>
        <w:tc>
          <w:tcPr>
            <w:tcW w:w="3072" w:type="dxa"/>
            <w:tcBorders>
              <w:top w:val="single" w:sz="4" w:space="0" w:color="auto"/>
              <w:bottom w:val="single" w:sz="4" w:space="0" w:color="auto"/>
            </w:tcBorders>
          </w:tcPr>
          <w:p w:rsidR="00500780" w:rsidRPr="00FC21C5" w:rsidRDefault="00500780" w:rsidP="00FD7CCD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  <w:p w:rsidR="004225F3" w:rsidRPr="00FC21C5" w:rsidRDefault="004225F3" w:rsidP="00500780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  <w:p w:rsidR="00500780" w:rsidRPr="00FC21C5" w:rsidRDefault="00500780" w:rsidP="00500780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</w:t>
            </w:r>
            <w:r w:rsidR="001275CC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比例は原点を通る直線だったけど，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反比例はどのようなグラフになるだろうか。</w:t>
            </w:r>
          </w:p>
          <w:p w:rsidR="00EE3BFC" w:rsidRPr="00FC21C5" w:rsidRDefault="00500780" w:rsidP="00EE3BFC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</w:t>
            </w:r>
            <w:r w:rsidR="00EE3BFC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比例と同様に，表の</w:t>
            </w:r>
            <w:r w:rsidR="00EE3BFC" w:rsidRPr="00FC21C5">
              <w:rPr>
                <w:rFonts w:asciiTheme="minorEastAsia" w:eastAsiaTheme="minorEastAsia" w:hAnsiTheme="minorEastAsia"/>
                <w:position w:val="-10"/>
                <w:sz w:val="18"/>
                <w:szCs w:val="18"/>
              </w:rPr>
              <w:object w:dxaOrig="540" w:dyaOrig="260">
                <v:shape id="_x0000_i1069" type="#_x0000_t75" style="width:27pt;height:12.75pt" o:ole="">
                  <v:imagedata r:id="rId12" o:title=""/>
                </v:shape>
                <o:OLEObject Type="Embed" ProgID="Equation.3" ShapeID="_x0000_i1069" DrawAspect="Content" ObjectID="_1612939024" r:id="rId71"/>
              </w:object>
            </w:r>
            <w:r w:rsidR="00EE3BFC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の組を座標として読み，点を細かく取っていくとグラフができる。</w:t>
            </w:r>
          </w:p>
          <w:p w:rsidR="00FD7CCD" w:rsidRPr="00FC21C5" w:rsidRDefault="00500780" w:rsidP="004225F3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</w:t>
            </w:r>
            <w:r w:rsidR="00EE3BFC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反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比例のグラフは</w:t>
            </w:r>
            <w:r w:rsidR="00EE3BFC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曲線</w:t>
            </w:r>
            <w:r w:rsidR="004225F3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である</w:t>
            </w:r>
            <w:r w:rsidR="00EE3BFC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</w:tc>
      </w:tr>
      <w:tr w:rsidR="00FC21C5" w:rsidRPr="00FC21C5" w:rsidTr="000216FB">
        <w:trPr>
          <w:trHeight w:val="2145"/>
        </w:trPr>
        <w:tc>
          <w:tcPr>
            <w:tcW w:w="562" w:type="dxa"/>
            <w:tcBorders>
              <w:left w:val="single" w:sz="4" w:space="0" w:color="auto"/>
            </w:tcBorders>
            <w:vAlign w:val="center"/>
          </w:tcPr>
          <w:p w:rsidR="00FD7CCD" w:rsidRPr="00FC21C5" w:rsidRDefault="00FD7CCD" w:rsidP="000216FB">
            <w:pPr>
              <w:suppressAutoHyphens/>
              <w:kinsoku w:val="0"/>
              <w:autoSpaceDE w:val="0"/>
              <w:autoSpaceDN w:val="0"/>
              <w:spacing w:line="208" w:lineRule="atLeast"/>
              <w:jc w:val="center"/>
              <w:rPr>
                <w:rFonts w:asciiTheme="minorEastAsia" w:eastAsiaTheme="minorEastAsia" w:hAnsiTheme="minorEastAsia" w:cs="ＭＳ 明朝"/>
                <w:szCs w:val="21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szCs w:val="21"/>
              </w:rPr>
              <w:t>15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</w:tcPr>
          <w:p w:rsidR="00006624" w:rsidRPr="00FC21C5" w:rsidRDefault="00315028" w:rsidP="00006624">
            <w:pPr>
              <w:spacing w:line="300" w:lineRule="exact"/>
              <w:rPr>
                <w:rFonts w:asciiTheme="minorEastAsia" w:eastAsiaTheme="minorEastAsia" w:hAnsiTheme="minorEastAsia" w:cstheme="minorBidi"/>
                <w:sz w:val="18"/>
                <w:szCs w:val="18"/>
                <w:bdr w:val="single" w:sz="4" w:space="0" w:color="auto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  <w:bdr w:val="single" w:sz="4" w:space="0" w:color="auto"/>
              </w:rPr>
              <w:t>情報の収集，整理・分析</w:t>
            </w:r>
          </w:p>
          <w:p w:rsidR="008D0F0E" w:rsidRPr="00FC21C5" w:rsidRDefault="00FD7CCD" w:rsidP="008D0F0E">
            <w:pPr>
              <w:spacing w:line="300" w:lineRule="exact"/>
              <w:ind w:left="180" w:hanging="180"/>
              <w:rPr>
                <w:rFonts w:asciiTheme="minorEastAsia" w:eastAsiaTheme="minorEastAsia" w:hAnsiTheme="minorEastAsia" w:cstheme="minorBidi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・反比例の変化や対応の仕方</w:t>
            </w:r>
            <w:r w:rsidR="00802F46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を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関連付けて反比例のグラフの特徴を調べる。</w:t>
            </w:r>
            <w:r w:rsidR="008D0F0E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begin"/>
            </w:r>
            <w:r w:rsidR="008D0F0E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instrText xml:space="preserve"> </w:instrText>
            </w:r>
            <w:r w:rsidR="008D0F0E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eq \o\ac(</w:instrText>
            </w:r>
            <w:r w:rsidR="008D0F0E" w:rsidRPr="00FC21C5">
              <w:rPr>
                <w:rFonts w:asciiTheme="minorEastAsia" w:eastAsiaTheme="minorEastAsia" w:hAnsiTheme="minorEastAsia" w:cstheme="minorBidi" w:hint="eastAsia"/>
                <w:position w:val="-3"/>
                <w:sz w:val="27"/>
                <w:szCs w:val="18"/>
              </w:rPr>
              <w:instrText>○</w:instrText>
            </w:r>
            <w:r w:rsidR="008D0F0E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,</w:instrText>
            </w:r>
            <w:r w:rsidR="009B7924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遊</w:instrText>
            </w:r>
            <w:r w:rsidR="008D0F0E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)</w:instrText>
            </w:r>
            <w:r w:rsidR="008D0F0E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end"/>
            </w:r>
            <w:r w:rsidR="008D0F0E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begin"/>
            </w:r>
            <w:r w:rsidR="008D0F0E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instrText xml:space="preserve"> </w:instrText>
            </w:r>
            <w:r w:rsidR="008D0F0E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eq \o\ac(</w:instrText>
            </w:r>
            <w:r w:rsidR="008D0F0E" w:rsidRPr="00FC21C5">
              <w:rPr>
                <w:rFonts w:asciiTheme="minorEastAsia" w:eastAsiaTheme="minorEastAsia" w:hAnsiTheme="minorEastAsia" w:cstheme="minorBidi" w:hint="eastAsia"/>
                <w:position w:val="-3"/>
                <w:sz w:val="27"/>
                <w:szCs w:val="18"/>
              </w:rPr>
              <w:instrText>○</w:instrText>
            </w:r>
            <w:r w:rsidR="008D0F0E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,対)</w:instrText>
            </w:r>
            <w:r w:rsidR="008D0F0E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end"/>
            </w:r>
            <w:r w:rsidR="008D0F0E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begin"/>
            </w:r>
            <w:r w:rsidR="008D0F0E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instrText xml:space="preserve"> </w:instrText>
            </w:r>
            <w:r w:rsidR="008D0F0E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eq \o\ac(</w:instrText>
            </w:r>
            <w:r w:rsidR="008D0F0E" w:rsidRPr="00FC21C5">
              <w:rPr>
                <w:rFonts w:asciiTheme="minorEastAsia" w:eastAsiaTheme="minorEastAsia" w:hAnsiTheme="minorEastAsia" w:cstheme="minorBidi" w:hint="eastAsia"/>
                <w:position w:val="-3"/>
                <w:sz w:val="27"/>
                <w:szCs w:val="18"/>
              </w:rPr>
              <w:instrText>○</w:instrText>
            </w:r>
            <w:r w:rsidR="008D0F0E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,深)</w:instrText>
            </w:r>
            <w:r w:rsidR="008D0F0E"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end"/>
            </w:r>
          </w:p>
          <w:p w:rsidR="008D0F0E" w:rsidRPr="00FC21C5" w:rsidRDefault="008D0F0E" w:rsidP="008D0F0E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  <w:bdr w:val="single" w:sz="4" w:space="0" w:color="auto"/>
              </w:rPr>
              <w:t>め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複数の反比例のグラフを比較することで，反比例のグラフの特徴を調べる。</w:t>
            </w:r>
          </w:p>
          <w:p w:rsidR="00D77485" w:rsidRPr="00FC21C5" w:rsidRDefault="008D0F0E" w:rsidP="00963E5A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  <w:bdr w:val="single" w:sz="4" w:space="0" w:color="auto"/>
              </w:rPr>
              <w:t>ま</w: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反比例を表すグラフは，双曲線であり，</w:t>
            </w:r>
            <w:r w:rsidR="00FF745B" w:rsidRPr="00FC21C5">
              <w:rPr>
                <w:rFonts w:asciiTheme="minorEastAsia" w:eastAsiaTheme="minorEastAsia" w:hAnsiTheme="minorEastAsia" w:cstheme="minorBidi"/>
                <w:position w:val="-6"/>
                <w:sz w:val="18"/>
                <w:szCs w:val="18"/>
              </w:rPr>
              <w:object w:dxaOrig="580" w:dyaOrig="279">
                <v:shape id="_x0000_i1070" type="#_x0000_t75" style="width:29.25pt;height:14.25pt" o:ole="">
                  <v:imagedata r:id="rId28" o:title=""/>
                </v:shape>
                <o:OLEObject Type="Embed" ProgID="Equation.3" ShapeID="_x0000_i1070" DrawAspect="Content" ObjectID="_1612939025" r:id="rId72"/>
              </w:object>
            </w:r>
            <w:r w:rsidR="00FF745B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のとき</w:t>
            </w:r>
            <w:r w:rsidR="00FF745B" w:rsidRPr="00FC21C5">
              <w:rPr>
                <w:rFonts w:asciiTheme="minorEastAsia" w:eastAsiaTheme="minorEastAsia" w:hAnsiTheme="minorEastAsia" w:cstheme="minorBidi"/>
                <w:position w:val="-6"/>
                <w:sz w:val="18"/>
                <w:szCs w:val="18"/>
              </w:rPr>
              <w:object w:dxaOrig="200" w:dyaOrig="220">
                <v:shape id="_x0000_i1071" type="#_x0000_t75" style="width:9.75pt;height:11.25pt" o:ole="">
                  <v:imagedata r:id="rId30" o:title=""/>
                </v:shape>
                <o:OLEObject Type="Embed" ProgID="Equation.3" ShapeID="_x0000_i1071" DrawAspect="Content" ObjectID="_1612939026" r:id="rId73"/>
              </w:object>
            </w:r>
            <w:r w:rsidR="00FF745B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が増加すると</w:t>
            </w:r>
            <w:r w:rsidR="00FF745B" w:rsidRPr="00FC21C5">
              <w:rPr>
                <w:rFonts w:asciiTheme="minorEastAsia" w:eastAsiaTheme="minorEastAsia" w:hAnsiTheme="minorEastAsia" w:cstheme="minorBidi"/>
                <w:position w:val="-10"/>
                <w:sz w:val="18"/>
                <w:szCs w:val="18"/>
              </w:rPr>
              <w:object w:dxaOrig="220" w:dyaOrig="260">
                <v:shape id="_x0000_i1072" type="#_x0000_t75" style="width:11.25pt;height:12.75pt" o:ole="">
                  <v:imagedata r:id="rId32" o:title=""/>
                </v:shape>
                <o:OLEObject Type="Embed" ProgID="Equation.3" ShapeID="_x0000_i1072" DrawAspect="Content" ObjectID="_1612939027" r:id="rId74"/>
              </w:object>
            </w:r>
            <w:r w:rsidR="00FF745B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は減少し，</w:t>
            </w:r>
            <w:r w:rsidRPr="00FC21C5">
              <w:rPr>
                <w:rFonts w:asciiTheme="minorEastAsia" w:eastAsiaTheme="minorEastAsia" w:hAnsiTheme="minorEastAsia" w:cstheme="minorBidi"/>
                <w:position w:val="-6"/>
                <w:sz w:val="18"/>
                <w:szCs w:val="18"/>
              </w:rPr>
              <w:object w:dxaOrig="560" w:dyaOrig="279">
                <v:shape id="_x0000_i1073" type="#_x0000_t75" style="width:27.75pt;height:14.25pt" o:ole="">
                  <v:imagedata r:id="rId34" o:title=""/>
                </v:shape>
                <o:OLEObject Type="Embed" ProgID="Equation.3" ShapeID="_x0000_i1073" DrawAspect="Content" ObjectID="_1612939028" r:id="rId75"/>
              </w:objec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のとき</w:t>
            </w:r>
            <w:r w:rsidRPr="00FC21C5">
              <w:rPr>
                <w:rFonts w:asciiTheme="minorEastAsia" w:eastAsiaTheme="minorEastAsia" w:hAnsiTheme="minorEastAsia" w:cstheme="minorBidi"/>
                <w:position w:val="-6"/>
                <w:sz w:val="18"/>
                <w:szCs w:val="18"/>
              </w:rPr>
              <w:object w:dxaOrig="200" w:dyaOrig="220">
                <v:shape id="_x0000_i1074" type="#_x0000_t75" style="width:9.75pt;height:11.25pt" o:ole="">
                  <v:imagedata r:id="rId36" o:title=""/>
                </v:shape>
                <o:OLEObject Type="Embed" ProgID="Equation.3" ShapeID="_x0000_i1074" DrawAspect="Content" ObjectID="_1612939029" r:id="rId76"/>
              </w:object>
            </w:r>
            <w:r w:rsidR="00162A3F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の値</w: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が増加すると，</w:t>
            </w:r>
            <w:r w:rsidRPr="00FC21C5">
              <w:rPr>
                <w:rFonts w:asciiTheme="minorEastAsia" w:eastAsiaTheme="minorEastAsia" w:hAnsiTheme="minorEastAsia" w:cstheme="minorBidi"/>
                <w:position w:val="-10"/>
                <w:sz w:val="18"/>
                <w:szCs w:val="18"/>
              </w:rPr>
              <w:object w:dxaOrig="220" w:dyaOrig="260">
                <v:shape id="_x0000_i1075" type="#_x0000_t75" style="width:11.25pt;height:12.75pt" o:ole="">
                  <v:imagedata r:id="rId38" o:title=""/>
                </v:shape>
                <o:OLEObject Type="Embed" ProgID="Equation.3" ShapeID="_x0000_i1075" DrawAspect="Content" ObjectID="_1612939030" r:id="rId77"/>
              </w:object>
            </w:r>
            <w:r w:rsidR="00162A3F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の値</w: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は増加</w:t>
            </w:r>
            <w:r w:rsidR="00963E5A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する。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</w:tcPr>
          <w:p w:rsidR="004225F3" w:rsidRPr="00FC21C5" w:rsidRDefault="004225F3" w:rsidP="00CD4EA1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</w:p>
          <w:p w:rsidR="00FD7CCD" w:rsidRPr="00FC21C5" w:rsidRDefault="00FD7CCD" w:rsidP="00CD4EA1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・反比例のグラフが双曲線になることを，点の集合としての見方で捉え</w:t>
            </w:r>
            <w:r w:rsidR="0021250C"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る</w:t>
            </w:r>
            <w:r w:rsidR="00162A3F"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ことができる</w:t>
            </w:r>
            <w:r w:rsidR="0021250C"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。また，</w:t>
            </w: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反比例のグラフの特徴を見いだすことができる。</w:t>
            </w:r>
          </w:p>
          <w:p w:rsidR="00FD7CCD" w:rsidRPr="00FC21C5" w:rsidRDefault="00FD7CCD" w:rsidP="00FC21C5">
            <w:pPr>
              <w:spacing w:line="300" w:lineRule="exact"/>
              <w:ind w:left="180" w:hangingChars="100" w:hanging="180"/>
              <w:jc w:val="right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【</w:t>
            </w:r>
            <w:r w:rsidR="008D0F0E"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数学的な</w:t>
            </w: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見方</w:t>
            </w:r>
            <w:r w:rsidR="009C4B26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や</w:t>
            </w: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考え方】</w:t>
            </w:r>
          </w:p>
        </w:tc>
        <w:tc>
          <w:tcPr>
            <w:tcW w:w="3072" w:type="dxa"/>
            <w:tcBorders>
              <w:top w:val="single" w:sz="4" w:space="0" w:color="auto"/>
              <w:bottom w:val="single" w:sz="4" w:space="0" w:color="auto"/>
            </w:tcBorders>
          </w:tcPr>
          <w:p w:rsidR="008D0F0E" w:rsidRPr="00FC21C5" w:rsidRDefault="008D0F0E" w:rsidP="000B1C90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  <w:p w:rsidR="00AA66CA" w:rsidRPr="00FC21C5" w:rsidRDefault="008D0F0E" w:rsidP="008D0F0E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</w:t>
            </w:r>
            <w:r w:rsidR="00AA66CA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反比例のグラフには，どんな特徴があるのか。</w:t>
            </w:r>
          </w:p>
          <w:p w:rsidR="00FF745B" w:rsidRPr="00FC21C5" w:rsidRDefault="008D0F0E" w:rsidP="008D0F0E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</w:t>
            </w:r>
            <w:r w:rsidR="00FF745B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比例と同様に，いくつかの反比例のグラフをかいて，比較してみよう。</w:t>
            </w:r>
          </w:p>
          <w:p w:rsidR="008D0F0E" w:rsidRPr="00FC21C5" w:rsidRDefault="008D0F0E" w:rsidP="00963E5A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</w:t>
            </w:r>
            <w:r w:rsidR="009C4B26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一つ</w:t>
            </w:r>
            <w:r w:rsidR="00FF745B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の式に対し，同じようなグラフが</w:t>
            </w:r>
            <w:r w:rsidR="000216FB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二つ</w:t>
            </w:r>
            <w:r w:rsidR="00FF745B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できる。</w:t>
            </w:r>
            <w:r w:rsidR="00963E5A" w:rsidRPr="00FC21C5">
              <w:rPr>
                <w:rFonts w:asciiTheme="minorEastAsia" w:eastAsiaTheme="minorEastAsia" w:hAnsiTheme="minorEastAsia" w:cstheme="minorBidi"/>
                <w:position w:val="-6"/>
                <w:sz w:val="18"/>
                <w:szCs w:val="18"/>
              </w:rPr>
              <w:object w:dxaOrig="580" w:dyaOrig="279">
                <v:shape id="_x0000_i1076" type="#_x0000_t75" style="width:29.25pt;height:14.25pt" o:ole="">
                  <v:imagedata r:id="rId28" o:title=""/>
                </v:shape>
                <o:OLEObject Type="Embed" ProgID="Equation.3" ShapeID="_x0000_i1076" DrawAspect="Content" ObjectID="_1612939031" r:id="rId78"/>
              </w:object>
            </w:r>
            <w:r w:rsidR="00963E5A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のとき</w:t>
            </w:r>
            <w:r w:rsidR="00963E5A" w:rsidRPr="00FC21C5">
              <w:rPr>
                <w:rFonts w:asciiTheme="minorEastAsia" w:eastAsiaTheme="minorEastAsia" w:hAnsiTheme="minorEastAsia" w:cstheme="minorBidi"/>
                <w:position w:val="-6"/>
                <w:sz w:val="18"/>
                <w:szCs w:val="18"/>
              </w:rPr>
              <w:object w:dxaOrig="200" w:dyaOrig="220">
                <v:shape id="_x0000_i1077" type="#_x0000_t75" style="width:9.75pt;height:11.25pt" o:ole="">
                  <v:imagedata r:id="rId30" o:title=""/>
                </v:shape>
                <o:OLEObject Type="Embed" ProgID="Equation.3" ShapeID="_x0000_i1077" DrawAspect="Content" ObjectID="_1612939032" r:id="rId79"/>
              </w:object>
            </w:r>
            <w:r w:rsidR="00162A3F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の値</w:t>
            </w:r>
            <w:r w:rsidR="00963E5A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が増加すると</w:t>
            </w:r>
            <w:r w:rsidR="00963E5A" w:rsidRPr="00FC21C5">
              <w:rPr>
                <w:rFonts w:asciiTheme="minorEastAsia" w:eastAsiaTheme="minorEastAsia" w:hAnsiTheme="minorEastAsia" w:cstheme="minorBidi"/>
                <w:position w:val="-10"/>
                <w:sz w:val="18"/>
                <w:szCs w:val="18"/>
              </w:rPr>
              <w:object w:dxaOrig="220" w:dyaOrig="260">
                <v:shape id="_x0000_i1078" type="#_x0000_t75" style="width:11.25pt;height:12.75pt" o:ole="">
                  <v:imagedata r:id="rId32" o:title=""/>
                </v:shape>
                <o:OLEObject Type="Embed" ProgID="Equation.3" ShapeID="_x0000_i1078" DrawAspect="Content" ObjectID="_1612939033" r:id="rId80"/>
              </w:object>
            </w:r>
            <w:r w:rsidR="00162A3F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の値</w:t>
            </w:r>
            <w:r w:rsidR="00963E5A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は減少し，</w:t>
            </w:r>
            <w:r w:rsidR="00963E5A" w:rsidRPr="00FC21C5">
              <w:rPr>
                <w:rFonts w:asciiTheme="minorEastAsia" w:eastAsiaTheme="minorEastAsia" w:hAnsiTheme="minorEastAsia" w:cstheme="minorBidi"/>
                <w:position w:val="-6"/>
                <w:sz w:val="18"/>
                <w:szCs w:val="18"/>
              </w:rPr>
              <w:object w:dxaOrig="560" w:dyaOrig="279">
                <v:shape id="_x0000_i1079" type="#_x0000_t75" style="width:27.75pt;height:14.25pt" o:ole="">
                  <v:imagedata r:id="rId34" o:title=""/>
                </v:shape>
                <o:OLEObject Type="Embed" ProgID="Equation.3" ShapeID="_x0000_i1079" DrawAspect="Content" ObjectID="_1612939034" r:id="rId81"/>
              </w:object>
            </w:r>
            <w:r w:rsidR="00963E5A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のとき</w:t>
            </w:r>
            <w:r w:rsidR="00963E5A" w:rsidRPr="00FC21C5">
              <w:rPr>
                <w:rFonts w:asciiTheme="minorEastAsia" w:eastAsiaTheme="minorEastAsia" w:hAnsiTheme="minorEastAsia" w:cstheme="minorBidi"/>
                <w:position w:val="-6"/>
                <w:sz w:val="18"/>
                <w:szCs w:val="18"/>
              </w:rPr>
              <w:object w:dxaOrig="200" w:dyaOrig="220">
                <v:shape id="_x0000_i1080" type="#_x0000_t75" style="width:9.75pt;height:11.25pt" o:ole="">
                  <v:imagedata r:id="rId36" o:title=""/>
                </v:shape>
                <o:OLEObject Type="Embed" ProgID="Equation.3" ShapeID="_x0000_i1080" DrawAspect="Content" ObjectID="_1612939035" r:id="rId82"/>
              </w:object>
            </w:r>
            <w:r w:rsidR="00162A3F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の値</w:t>
            </w:r>
            <w:r w:rsidR="00963E5A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が増加すると，</w:t>
            </w:r>
            <w:r w:rsidR="00963E5A" w:rsidRPr="00FC21C5">
              <w:rPr>
                <w:rFonts w:asciiTheme="minorEastAsia" w:eastAsiaTheme="minorEastAsia" w:hAnsiTheme="minorEastAsia" w:cstheme="minorBidi"/>
                <w:position w:val="-10"/>
                <w:sz w:val="18"/>
                <w:szCs w:val="18"/>
              </w:rPr>
              <w:object w:dxaOrig="220" w:dyaOrig="260">
                <v:shape id="_x0000_i1081" type="#_x0000_t75" style="width:11.25pt;height:12.75pt" o:ole="">
                  <v:imagedata r:id="rId38" o:title=""/>
                </v:shape>
                <o:OLEObject Type="Embed" ProgID="Equation.3" ShapeID="_x0000_i1081" DrawAspect="Content" ObjectID="_1612939036" r:id="rId83"/>
              </w:object>
            </w:r>
            <w:r w:rsidR="00162A3F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の値</w:t>
            </w:r>
            <w:r w:rsidR="00963E5A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は増加する。</w:t>
            </w:r>
          </w:p>
        </w:tc>
      </w:tr>
      <w:tr w:rsidR="00FC21C5" w:rsidRPr="00FC21C5" w:rsidTr="005B2D0A">
        <w:trPr>
          <w:trHeight w:val="3959"/>
        </w:trPr>
        <w:tc>
          <w:tcPr>
            <w:tcW w:w="562" w:type="dxa"/>
            <w:tcBorders>
              <w:left w:val="single" w:sz="4" w:space="0" w:color="auto"/>
            </w:tcBorders>
            <w:vAlign w:val="center"/>
          </w:tcPr>
          <w:p w:rsidR="005B2D0A" w:rsidRPr="00FC21C5" w:rsidRDefault="005B2D0A" w:rsidP="000216FB">
            <w:pPr>
              <w:suppressAutoHyphens/>
              <w:kinsoku w:val="0"/>
              <w:autoSpaceDE w:val="0"/>
              <w:autoSpaceDN w:val="0"/>
              <w:spacing w:line="208" w:lineRule="atLeast"/>
              <w:jc w:val="center"/>
              <w:rPr>
                <w:rFonts w:asciiTheme="minorEastAsia" w:eastAsiaTheme="minorEastAsia" w:hAnsiTheme="minorEastAsia" w:cs="ＭＳ 明朝"/>
                <w:szCs w:val="21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szCs w:val="21"/>
              </w:rPr>
              <w:t>16</w:t>
            </w:r>
          </w:p>
          <w:p w:rsidR="005B2D0A" w:rsidRPr="00FC21C5" w:rsidRDefault="005B2D0A" w:rsidP="000216FB">
            <w:pPr>
              <w:suppressAutoHyphens/>
              <w:kinsoku w:val="0"/>
              <w:autoSpaceDE w:val="0"/>
              <w:autoSpaceDN w:val="0"/>
              <w:spacing w:line="208" w:lineRule="atLeast"/>
              <w:jc w:val="center"/>
              <w:rPr>
                <w:rFonts w:asciiTheme="minorEastAsia" w:eastAsiaTheme="minorEastAsia" w:hAnsiTheme="minorEastAsia" w:cs="ＭＳ 明朝"/>
                <w:szCs w:val="21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szCs w:val="21"/>
              </w:rPr>
              <w:t>～</w:t>
            </w:r>
          </w:p>
          <w:p w:rsidR="005B2D0A" w:rsidRPr="00FC21C5" w:rsidRDefault="005B2D0A" w:rsidP="000216FB">
            <w:pPr>
              <w:suppressAutoHyphens/>
              <w:kinsoku w:val="0"/>
              <w:autoSpaceDE w:val="0"/>
              <w:autoSpaceDN w:val="0"/>
              <w:spacing w:line="208" w:lineRule="atLeast"/>
              <w:jc w:val="center"/>
              <w:rPr>
                <w:rFonts w:asciiTheme="minorEastAsia" w:eastAsiaTheme="minorEastAsia" w:hAnsiTheme="minorEastAsia" w:cs="ＭＳ 明朝"/>
                <w:szCs w:val="21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szCs w:val="21"/>
              </w:rPr>
              <w:t>19</w:t>
            </w:r>
          </w:p>
        </w:tc>
        <w:tc>
          <w:tcPr>
            <w:tcW w:w="3071" w:type="dxa"/>
            <w:tcBorders>
              <w:top w:val="single" w:sz="4" w:space="0" w:color="auto"/>
            </w:tcBorders>
          </w:tcPr>
          <w:p w:rsidR="005B2D0A" w:rsidRPr="00FC21C5" w:rsidRDefault="005B2D0A" w:rsidP="00006624">
            <w:pPr>
              <w:spacing w:line="300" w:lineRule="exact"/>
              <w:rPr>
                <w:rFonts w:asciiTheme="minorEastAsia" w:eastAsiaTheme="minorEastAsia" w:hAnsiTheme="minorEastAsia" w:cstheme="minorBidi"/>
                <w:sz w:val="18"/>
                <w:szCs w:val="18"/>
                <w:bdr w:val="single" w:sz="4" w:space="0" w:color="auto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  <w:bdr w:val="single" w:sz="4" w:space="0" w:color="auto"/>
              </w:rPr>
              <w:t>まとめ・表現</w:t>
            </w:r>
          </w:p>
          <w:p w:rsidR="005B2D0A" w:rsidRPr="00FC21C5" w:rsidRDefault="005B2D0A" w:rsidP="00CD4EA1">
            <w:pPr>
              <w:suppressAutoHyphens/>
              <w:kinsoku w:val="0"/>
              <w:autoSpaceDE w:val="0"/>
              <w:autoSpaceDN w:val="0"/>
              <w:spacing w:line="300" w:lineRule="exact"/>
              <w:ind w:left="181" w:hangingChars="100" w:hanging="181"/>
              <w:jc w:val="left"/>
              <w:rPr>
                <w:rFonts w:asciiTheme="minorEastAsia" w:eastAsiaTheme="minorEastAsia" w:hAnsiTheme="minorEastAsia" w:cs="ＭＳ 明朝"/>
                <w:b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b/>
                <w:sz w:val="18"/>
                <w:szCs w:val="18"/>
              </w:rPr>
              <w:t>４－１　比例と反比例の利用</w:t>
            </w:r>
          </w:p>
          <w:p w:rsidR="005B2D0A" w:rsidRPr="00FC21C5" w:rsidRDefault="005B2D0A" w:rsidP="00CD4EA1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・比例や反比例を用いて具体的な事象を捉え，問題を解決する。</w:t>
            </w:r>
          </w:p>
          <w:p w:rsidR="005B2D0A" w:rsidRPr="00FC21C5" w:rsidRDefault="005B2D0A" w:rsidP="00CD4EA1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theme="minorBidi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begin"/>
            </w:r>
            <w:r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instrText xml:space="preserve"> </w:instrTex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eq \o\ac(</w:instrText>
            </w:r>
            <w:r w:rsidRPr="00FC21C5">
              <w:rPr>
                <w:rFonts w:asciiTheme="minorEastAsia" w:eastAsiaTheme="minorEastAsia" w:hAnsiTheme="minorEastAsia" w:cstheme="minorBidi" w:hint="eastAsia"/>
                <w:position w:val="-3"/>
                <w:sz w:val="27"/>
                <w:szCs w:val="18"/>
              </w:rPr>
              <w:instrText>○</w:instrTex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,</w:instrText>
            </w:r>
            <w:r w:rsidR="009B7924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遊</w:instrTex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)</w:instrText>
            </w:r>
            <w:r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end"/>
            </w:r>
            <w:r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begin"/>
            </w:r>
            <w:r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instrText xml:space="preserve"> </w:instrTex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eq \o\ac(</w:instrText>
            </w:r>
            <w:r w:rsidRPr="00FC21C5">
              <w:rPr>
                <w:rFonts w:asciiTheme="minorEastAsia" w:eastAsiaTheme="minorEastAsia" w:hAnsiTheme="minorEastAsia" w:cstheme="minorBidi" w:hint="eastAsia"/>
                <w:position w:val="-3"/>
                <w:sz w:val="27"/>
                <w:szCs w:val="18"/>
              </w:rPr>
              <w:instrText>○</w:instrTex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,対)</w:instrText>
            </w:r>
            <w:r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end"/>
            </w:r>
            <w:r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begin"/>
            </w:r>
            <w:r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instrText xml:space="preserve"> </w:instrTex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eq \o\ac(</w:instrText>
            </w:r>
            <w:r w:rsidRPr="00FC21C5">
              <w:rPr>
                <w:rFonts w:asciiTheme="minorEastAsia" w:eastAsiaTheme="minorEastAsia" w:hAnsiTheme="minorEastAsia" w:cstheme="minorBidi" w:hint="eastAsia"/>
                <w:position w:val="-3"/>
                <w:sz w:val="27"/>
                <w:szCs w:val="18"/>
              </w:rPr>
              <w:instrText>○</w:instrTex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,深)</w:instrText>
            </w:r>
            <w:r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end"/>
            </w:r>
          </w:p>
          <w:p w:rsidR="005B2D0A" w:rsidRPr="00FC21C5" w:rsidRDefault="005B2D0A" w:rsidP="000F1105">
            <w:pPr>
              <w:suppressAutoHyphens/>
              <w:kinsoku w:val="0"/>
              <w:autoSpaceDE w:val="0"/>
              <w:autoSpaceDN w:val="0"/>
              <w:ind w:leftChars="14" w:left="209" w:hangingChars="100" w:hanging="180"/>
              <w:rPr>
                <w:rFonts w:asciiTheme="minorEastAsia" w:eastAsiaTheme="minorEastAsia" w:hAnsiTheme="minorEastAsia" w:cs="ＭＳ 明朝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sz w:val="18"/>
                <w:szCs w:val="18"/>
                <w:bdr w:val="single" w:sz="4" w:space="0" w:color="auto"/>
              </w:rPr>
              <w:t>め</w:t>
            </w:r>
            <w:r w:rsidRPr="00FC21C5">
              <w:rPr>
                <w:rFonts w:asciiTheme="minorEastAsia" w:eastAsiaTheme="minorEastAsia" w:hAnsiTheme="minorEastAsia" w:cs="ＭＳ 明朝" w:hint="eastAsia"/>
                <w:sz w:val="18"/>
                <w:szCs w:val="18"/>
              </w:rPr>
              <w:t>比例・反比例の考えを使って，問題を解決できる。</w:t>
            </w:r>
          </w:p>
          <w:p w:rsidR="005B2D0A" w:rsidRPr="00FC21C5" w:rsidRDefault="005B2D0A" w:rsidP="000F1105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  <w:bdr w:val="single" w:sz="4" w:space="0" w:color="auto"/>
              </w:rPr>
              <w:t>ま</w: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伴って変わる二つの数量の関係が比例か反比例かを判断し，表，式，グラフを使えば，様々な問題を解決することができる。</w:t>
            </w:r>
          </w:p>
          <w:p w:rsidR="005B2D0A" w:rsidRPr="00FC21C5" w:rsidRDefault="005B2D0A" w:rsidP="00766B85">
            <w:pPr>
              <w:spacing w:line="300" w:lineRule="exact"/>
              <w:ind w:left="210" w:hangingChars="100" w:hanging="210"/>
              <w:rPr>
                <w:rFonts w:asciiTheme="minorEastAsia" w:eastAsiaTheme="minorEastAsia" w:hAnsiTheme="minorEastAsia" w:cstheme="minorBidi"/>
                <w:noProof/>
                <w:szCs w:val="21"/>
              </w:rPr>
            </w:pPr>
          </w:p>
        </w:tc>
        <w:tc>
          <w:tcPr>
            <w:tcW w:w="3071" w:type="dxa"/>
            <w:tcBorders>
              <w:top w:val="single" w:sz="4" w:space="0" w:color="auto"/>
            </w:tcBorders>
          </w:tcPr>
          <w:p w:rsidR="005B2D0A" w:rsidRPr="00FC21C5" w:rsidRDefault="005B2D0A" w:rsidP="00CD4EA1">
            <w:pPr>
              <w:spacing w:line="300" w:lineRule="exact"/>
              <w:ind w:left="180" w:hangingChars="100" w:hanging="180"/>
              <w:rPr>
                <w:rStyle w:val="8"/>
                <w:rFonts w:asciiTheme="minorEastAsia" w:eastAsiaTheme="minorEastAsia" w:hAnsiTheme="minorEastAsia"/>
                <w:sz w:val="18"/>
                <w:szCs w:val="18"/>
              </w:rPr>
            </w:pPr>
          </w:p>
          <w:p w:rsidR="005B2D0A" w:rsidRPr="00FC21C5" w:rsidRDefault="005B2D0A" w:rsidP="00CD4EA1">
            <w:pPr>
              <w:spacing w:line="300" w:lineRule="exact"/>
              <w:ind w:left="180" w:hangingChars="100" w:hanging="180"/>
              <w:rPr>
                <w:rStyle w:val="8"/>
                <w:rFonts w:asciiTheme="minorEastAsia" w:eastAsiaTheme="minorEastAsia" w:hAnsiTheme="minorEastAsia"/>
                <w:sz w:val="18"/>
                <w:szCs w:val="18"/>
              </w:rPr>
            </w:pPr>
          </w:p>
          <w:p w:rsidR="005B2D0A" w:rsidRPr="00FC21C5" w:rsidRDefault="005B2D0A" w:rsidP="00CD4EA1">
            <w:pPr>
              <w:spacing w:line="300" w:lineRule="exact"/>
              <w:ind w:left="180" w:hangingChars="100" w:hanging="180"/>
              <w:rPr>
                <w:rStyle w:val="8"/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Style w:val="8"/>
                <w:rFonts w:asciiTheme="minorEastAsia" w:eastAsiaTheme="minorEastAsia" w:hAnsiTheme="minorEastAsia" w:hint="eastAsia"/>
                <w:sz w:val="18"/>
                <w:szCs w:val="18"/>
              </w:rPr>
              <w:t>・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具体的な事象の中から取り出した二つの数量の関係が比例，反比例であるかどうかを判断し，変化や対応の特徴を捉えたり，それらを説明したりすることができる。</w:t>
            </w:r>
          </w:p>
          <w:p w:rsidR="005B2D0A" w:rsidRPr="00FC21C5" w:rsidRDefault="005B2D0A" w:rsidP="00CD4EA1">
            <w:pPr>
              <w:spacing w:line="300" w:lineRule="exact"/>
              <w:ind w:left="232" w:hangingChars="129" w:hanging="232"/>
              <w:jc w:val="right"/>
              <w:rPr>
                <w:rStyle w:val="8"/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Style w:val="8"/>
                <w:rFonts w:asciiTheme="minorEastAsia" w:eastAsiaTheme="minorEastAsia" w:hAnsiTheme="minorEastAsia" w:hint="eastAsia"/>
                <w:sz w:val="18"/>
                <w:szCs w:val="18"/>
              </w:rPr>
              <w:t>【数学的な見方</w:t>
            </w:r>
            <w:r w:rsidR="006C718B">
              <w:rPr>
                <w:rStyle w:val="8"/>
                <w:rFonts w:asciiTheme="minorEastAsia" w:eastAsiaTheme="minorEastAsia" w:hAnsiTheme="minorEastAsia" w:hint="eastAsia"/>
                <w:sz w:val="18"/>
                <w:szCs w:val="18"/>
              </w:rPr>
              <w:t>や</w:t>
            </w:r>
            <w:bookmarkStart w:id="0" w:name="_GoBack"/>
            <w:bookmarkEnd w:id="0"/>
            <w:r w:rsidRPr="00FC21C5">
              <w:rPr>
                <w:rStyle w:val="8"/>
                <w:rFonts w:asciiTheme="minorEastAsia" w:eastAsiaTheme="minorEastAsia" w:hAnsiTheme="minorEastAsia" w:hint="eastAsia"/>
                <w:sz w:val="18"/>
                <w:szCs w:val="18"/>
              </w:rPr>
              <w:t>考え方】</w:t>
            </w:r>
          </w:p>
          <w:p w:rsidR="005B2D0A" w:rsidRPr="00FC21C5" w:rsidRDefault="005B2D0A" w:rsidP="001903EE">
            <w:pPr>
              <w:spacing w:line="300" w:lineRule="exact"/>
              <w:ind w:left="180" w:hangingChars="100" w:hanging="180"/>
              <w:jc w:val="left"/>
              <w:rPr>
                <w:rStyle w:val="8"/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Style w:val="8"/>
                <w:rFonts w:asciiTheme="minorEastAsia" w:eastAsiaTheme="minorEastAsia" w:hAnsiTheme="minorEastAsia" w:hint="eastAsia"/>
                <w:sz w:val="18"/>
                <w:szCs w:val="18"/>
              </w:rPr>
              <w:t>・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比例，反比例の関係を表，式，グラフを用いて表現したり，処理したりすることができる。</w:t>
            </w:r>
          </w:p>
          <w:p w:rsidR="005B2D0A" w:rsidRPr="00FC21C5" w:rsidRDefault="005B2D0A" w:rsidP="001903EE">
            <w:pPr>
              <w:spacing w:line="300" w:lineRule="exact"/>
              <w:ind w:left="180" w:hangingChars="100" w:hanging="180"/>
              <w:jc w:val="right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【数学的な技能】</w:t>
            </w:r>
          </w:p>
          <w:p w:rsidR="005B2D0A" w:rsidRPr="00FC21C5" w:rsidRDefault="005B2D0A" w:rsidP="005B2D0A">
            <w:pPr>
              <w:spacing w:line="300" w:lineRule="exact"/>
              <w:ind w:right="720"/>
              <w:rPr>
                <w:rStyle w:val="8"/>
                <w:rFonts w:asciiTheme="minorEastAsia" w:eastAsiaTheme="minorEastAsia" w:hAnsiTheme="minorEastAsia"/>
                <w:sz w:val="18"/>
                <w:szCs w:val="18"/>
              </w:rPr>
            </w:pPr>
          </w:p>
        </w:tc>
        <w:tc>
          <w:tcPr>
            <w:tcW w:w="3072" w:type="dxa"/>
            <w:tcBorders>
              <w:top w:val="single" w:sz="4" w:space="0" w:color="auto"/>
              <w:right w:val="single" w:sz="4" w:space="0" w:color="auto"/>
            </w:tcBorders>
          </w:tcPr>
          <w:p w:rsidR="005B2D0A" w:rsidRPr="00FC21C5" w:rsidRDefault="005B2D0A" w:rsidP="000B1C90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theme="minorBidi"/>
                <w:sz w:val="18"/>
                <w:szCs w:val="18"/>
              </w:rPr>
            </w:pPr>
          </w:p>
          <w:p w:rsidR="005B2D0A" w:rsidRPr="00FC21C5" w:rsidRDefault="005B2D0A" w:rsidP="000B1C90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theme="minorBidi"/>
                <w:sz w:val="18"/>
                <w:szCs w:val="18"/>
              </w:rPr>
            </w:pPr>
          </w:p>
          <w:p w:rsidR="005B2D0A" w:rsidRPr="00FC21C5" w:rsidRDefault="005B2D0A" w:rsidP="00D70DA9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theme="minorBidi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・二つの数量の関係が比例や反比例になっていそうだ。</w:t>
            </w:r>
          </w:p>
          <w:p w:rsidR="005B2D0A" w:rsidRPr="00FC21C5" w:rsidRDefault="005B2D0A" w:rsidP="00D70DA9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theme="minorBidi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・表，式，グラフを使って調べよう。</w:t>
            </w:r>
          </w:p>
          <w:p w:rsidR="005B2D0A" w:rsidRPr="00FC21C5" w:rsidRDefault="005B2D0A" w:rsidP="000654E1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theme="minorBidi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・比例や反比例の判断をし，比例や反比例の性質を使って問題を解決できた。</w:t>
            </w:r>
          </w:p>
        </w:tc>
      </w:tr>
      <w:tr w:rsidR="00FC21C5" w:rsidRPr="00FC21C5" w:rsidTr="000216FB">
        <w:trPr>
          <w:trHeight w:val="1420"/>
        </w:trPr>
        <w:tc>
          <w:tcPr>
            <w:tcW w:w="562" w:type="dxa"/>
            <w:tcBorders>
              <w:left w:val="single" w:sz="4" w:space="0" w:color="auto"/>
            </w:tcBorders>
            <w:vAlign w:val="center"/>
          </w:tcPr>
          <w:p w:rsidR="00666CD2" w:rsidRPr="00FC21C5" w:rsidRDefault="00666CD2" w:rsidP="000216FB">
            <w:pPr>
              <w:suppressAutoHyphens/>
              <w:kinsoku w:val="0"/>
              <w:autoSpaceDE w:val="0"/>
              <w:autoSpaceDN w:val="0"/>
              <w:spacing w:line="208" w:lineRule="atLeast"/>
              <w:jc w:val="center"/>
              <w:rPr>
                <w:rFonts w:asciiTheme="minorEastAsia" w:eastAsiaTheme="minorEastAsia" w:hAnsiTheme="minorEastAsia" w:cs="ＭＳ 明朝"/>
                <w:szCs w:val="21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szCs w:val="21"/>
              </w:rPr>
              <w:lastRenderedPageBreak/>
              <w:t>20</w:t>
            </w:r>
          </w:p>
          <w:p w:rsidR="00666CD2" w:rsidRPr="00FC21C5" w:rsidRDefault="00666CD2" w:rsidP="000216FB">
            <w:pPr>
              <w:suppressAutoHyphens/>
              <w:kinsoku w:val="0"/>
              <w:wordWrap w:val="0"/>
              <w:autoSpaceDE w:val="0"/>
              <w:autoSpaceDN w:val="0"/>
              <w:spacing w:line="208" w:lineRule="atLeast"/>
              <w:jc w:val="center"/>
              <w:rPr>
                <w:rFonts w:asciiTheme="minorEastAsia" w:eastAsiaTheme="minorEastAsia" w:hAnsiTheme="minorEastAsia" w:cs="ＭＳ 明朝"/>
                <w:szCs w:val="21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szCs w:val="21"/>
              </w:rPr>
              <w:t>・</w:t>
            </w:r>
          </w:p>
          <w:p w:rsidR="00666CD2" w:rsidRPr="00FC21C5" w:rsidRDefault="00666CD2" w:rsidP="000216FB">
            <w:pPr>
              <w:suppressAutoHyphens/>
              <w:kinsoku w:val="0"/>
              <w:wordWrap w:val="0"/>
              <w:autoSpaceDE w:val="0"/>
              <w:autoSpaceDN w:val="0"/>
              <w:spacing w:line="208" w:lineRule="atLeast"/>
              <w:jc w:val="center"/>
              <w:rPr>
                <w:rFonts w:asciiTheme="minorEastAsia" w:eastAsiaTheme="minorEastAsia" w:hAnsiTheme="minorEastAsia" w:cs="ＭＳ 明朝"/>
                <w:szCs w:val="21"/>
                <w:bdr w:val="single" w:sz="4" w:space="0" w:color="auto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szCs w:val="21"/>
              </w:rPr>
              <w:t>21</w:t>
            </w:r>
          </w:p>
        </w:tc>
        <w:tc>
          <w:tcPr>
            <w:tcW w:w="3071" w:type="dxa"/>
            <w:tcBorders>
              <w:top w:val="single" w:sz="4" w:space="0" w:color="auto"/>
            </w:tcBorders>
          </w:tcPr>
          <w:p w:rsidR="00666CD2" w:rsidRPr="00FC21C5" w:rsidRDefault="00666CD2" w:rsidP="00006624">
            <w:pPr>
              <w:spacing w:line="300" w:lineRule="exact"/>
              <w:rPr>
                <w:rFonts w:asciiTheme="minorEastAsia" w:eastAsiaTheme="minorEastAsia" w:hAnsiTheme="minorEastAsia" w:cstheme="minorBidi"/>
                <w:sz w:val="18"/>
                <w:szCs w:val="18"/>
                <w:bdr w:val="single" w:sz="4" w:space="0" w:color="auto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  <w:bdr w:val="single" w:sz="4" w:space="0" w:color="auto"/>
              </w:rPr>
              <w:t>まとめ</w:t>
            </w:r>
            <w:r w:rsidR="009D214D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  <w:bdr w:val="single" w:sz="4" w:space="0" w:color="auto"/>
              </w:rPr>
              <w:t>・振り返り</w:t>
            </w:r>
          </w:p>
          <w:p w:rsidR="00666CD2" w:rsidRPr="00FC21C5" w:rsidRDefault="00666CD2" w:rsidP="000B1C90">
            <w:pPr>
              <w:spacing w:line="300" w:lineRule="exact"/>
              <w:rPr>
                <w:rFonts w:asciiTheme="minorEastAsia" w:eastAsiaTheme="minorEastAsia" w:hAnsiTheme="minorEastAsia" w:cstheme="minorBidi"/>
                <w:b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b/>
                <w:sz w:val="18"/>
                <w:szCs w:val="18"/>
              </w:rPr>
              <w:t>４章のまとめの問題</w:t>
            </w:r>
          </w:p>
          <w:p w:rsidR="00666CD2" w:rsidRPr="00FC21C5" w:rsidRDefault="00666CD2" w:rsidP="00613E8B">
            <w:pPr>
              <w:spacing w:line="300" w:lineRule="exact"/>
              <w:ind w:left="180" w:rightChars="-119" w:right="-250" w:hangingChars="100" w:hanging="180"/>
              <w:jc w:val="left"/>
              <w:rPr>
                <w:rFonts w:asciiTheme="minorEastAsia" w:eastAsiaTheme="minorEastAsia" w:hAnsiTheme="minorEastAsia" w:cstheme="minorBidi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・既習事項について理解を深める。</w:t>
            </w:r>
          </w:p>
        </w:tc>
        <w:tc>
          <w:tcPr>
            <w:tcW w:w="3071" w:type="dxa"/>
            <w:tcBorders>
              <w:top w:val="single" w:sz="4" w:space="0" w:color="auto"/>
            </w:tcBorders>
          </w:tcPr>
          <w:p w:rsidR="001220FA" w:rsidRPr="00FC21C5" w:rsidRDefault="00B96337" w:rsidP="000216FB">
            <w:pPr>
              <w:spacing w:line="300" w:lineRule="exact"/>
              <w:ind w:left="180" w:right="-62" w:hangingChars="100" w:hanging="180"/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</w:t>
            </w:r>
            <w:r w:rsidR="00666CD2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比例，反比例などについての基礎的・基本的な知識及び技能を活用しながら，事象を見通しをもって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論理的に考察し表現したり，その過程を振り返って考えを深めたりするなど，数学的な見方や考え方を身に付けている。</w:t>
            </w:r>
          </w:p>
          <w:p w:rsidR="00666CD2" w:rsidRPr="00FC21C5" w:rsidRDefault="00B96337" w:rsidP="001220FA">
            <w:pPr>
              <w:spacing w:line="300" w:lineRule="exact"/>
              <w:ind w:left="180" w:hangingChars="100" w:hanging="180"/>
              <w:jc w:val="righ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【</w:t>
            </w:r>
            <w:r w:rsidR="001220FA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数学的な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見方</w:t>
            </w:r>
            <w:r w:rsidR="009C4B26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や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考え方】</w:t>
            </w:r>
          </w:p>
          <w:p w:rsidR="001220FA" w:rsidRPr="00FC21C5" w:rsidRDefault="00C60381" w:rsidP="000216FB">
            <w:pPr>
              <w:spacing w:line="300" w:lineRule="exact"/>
              <w:ind w:left="180" w:right="-62" w:hangingChars="100" w:hanging="180"/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・比例，反</w:t>
            </w:r>
            <w:r w:rsidR="007D38C4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比例などの関数関係を，表，式，グラフなどを用いて的確に表現したり，数学的に処理</w:t>
            </w:r>
            <w:r w:rsidR="003403C6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したりするなど，技能を身に付けている。</w:t>
            </w:r>
          </w:p>
          <w:p w:rsidR="00B96337" w:rsidRPr="00FC21C5" w:rsidRDefault="003403C6" w:rsidP="001220FA">
            <w:pPr>
              <w:spacing w:line="300" w:lineRule="exact"/>
              <w:ind w:left="180" w:hangingChars="100" w:hanging="180"/>
              <w:jc w:val="righ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【</w:t>
            </w:r>
            <w:r w:rsidR="001220FA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数学的な</w:t>
            </w: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技能】</w:t>
            </w:r>
          </w:p>
          <w:p w:rsidR="001220FA" w:rsidRPr="00FC21C5" w:rsidRDefault="003403C6" w:rsidP="000216FB">
            <w:pPr>
              <w:spacing w:line="300" w:lineRule="exact"/>
              <w:ind w:left="180" w:right="-62" w:hangingChars="100" w:hanging="180"/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・関数関係の意味，比例や反比例の意味，比例や反比例の関係を表す，表，式，グラフの特徴</w:t>
            </w:r>
            <w:r w:rsidR="00CA15D4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などを理解し，知識を身に付けている。</w:t>
            </w:r>
          </w:p>
          <w:p w:rsidR="001275CC" w:rsidRPr="00FC21C5" w:rsidRDefault="00CA15D4" w:rsidP="001220FA">
            <w:pPr>
              <w:spacing w:line="300" w:lineRule="exact"/>
              <w:ind w:left="180" w:hangingChars="100" w:hanging="180"/>
              <w:jc w:val="right"/>
              <w:rPr>
                <w:rFonts w:asciiTheme="minorEastAsia" w:eastAsiaTheme="minorEastAsia" w:hAnsiTheme="minorEastAsia" w:cs="ＭＳ 明朝"/>
                <w:kern w:val="0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【</w:t>
            </w:r>
            <w:r w:rsidR="001220FA" w:rsidRPr="00FC21C5">
              <w:rPr>
                <w:rFonts w:asciiTheme="minorEastAsia" w:eastAsiaTheme="minorEastAsia" w:hAnsiTheme="minorEastAsia" w:cs="ＭＳ 明朝" w:hint="eastAsia"/>
                <w:kern w:val="0"/>
                <w:sz w:val="18"/>
                <w:szCs w:val="18"/>
              </w:rPr>
              <w:t>数量や図形などについての</w:t>
            </w:r>
          </w:p>
          <w:p w:rsidR="00CA2F18" w:rsidRPr="00FC21C5" w:rsidRDefault="00CA15D4" w:rsidP="001220FA">
            <w:pPr>
              <w:spacing w:line="300" w:lineRule="exact"/>
              <w:ind w:left="180" w:hangingChars="100" w:hanging="180"/>
              <w:jc w:val="righ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知識・理解】</w:t>
            </w:r>
          </w:p>
        </w:tc>
        <w:tc>
          <w:tcPr>
            <w:tcW w:w="3072" w:type="dxa"/>
            <w:tcBorders>
              <w:top w:val="single" w:sz="4" w:space="0" w:color="auto"/>
              <w:right w:val="single" w:sz="4" w:space="0" w:color="auto"/>
            </w:tcBorders>
          </w:tcPr>
          <w:p w:rsidR="00666CD2" w:rsidRPr="00FC21C5" w:rsidRDefault="00666CD2" w:rsidP="00916628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theme="minorBidi"/>
                <w:sz w:val="18"/>
                <w:szCs w:val="18"/>
              </w:rPr>
            </w:pPr>
          </w:p>
        </w:tc>
      </w:tr>
      <w:tr w:rsidR="000B1C90" w:rsidRPr="00FC21C5" w:rsidTr="000216FB">
        <w:trPr>
          <w:trHeight w:val="689"/>
        </w:trPr>
        <w:tc>
          <w:tcPr>
            <w:tcW w:w="562" w:type="dxa"/>
            <w:tcBorders>
              <w:left w:val="single" w:sz="4" w:space="0" w:color="auto"/>
            </w:tcBorders>
            <w:vAlign w:val="center"/>
          </w:tcPr>
          <w:p w:rsidR="000B1C90" w:rsidRPr="00FC21C5" w:rsidRDefault="000B1C90" w:rsidP="000216FB">
            <w:pPr>
              <w:suppressAutoHyphens/>
              <w:kinsoku w:val="0"/>
              <w:autoSpaceDE w:val="0"/>
              <w:autoSpaceDN w:val="0"/>
              <w:spacing w:line="208" w:lineRule="atLeast"/>
              <w:jc w:val="center"/>
              <w:rPr>
                <w:rFonts w:asciiTheme="minorEastAsia" w:eastAsiaTheme="minorEastAsia" w:hAnsiTheme="minorEastAsia" w:cs="ＭＳ 明朝"/>
                <w:szCs w:val="21"/>
              </w:rPr>
            </w:pPr>
            <w:r w:rsidRPr="00FC21C5">
              <w:rPr>
                <w:rFonts w:asciiTheme="minorEastAsia" w:eastAsiaTheme="minorEastAsia" w:hAnsiTheme="minorEastAsia" w:cs="ＭＳ 明朝" w:hint="eastAsia"/>
                <w:szCs w:val="21"/>
              </w:rPr>
              <w:t>22</w:t>
            </w:r>
          </w:p>
        </w:tc>
        <w:tc>
          <w:tcPr>
            <w:tcW w:w="3071" w:type="dxa"/>
            <w:tcBorders>
              <w:top w:val="single" w:sz="4" w:space="0" w:color="auto"/>
            </w:tcBorders>
          </w:tcPr>
          <w:p w:rsidR="00006624" w:rsidRPr="00FC21C5" w:rsidRDefault="009D214D" w:rsidP="00006624">
            <w:pPr>
              <w:spacing w:line="300" w:lineRule="exact"/>
              <w:rPr>
                <w:rFonts w:asciiTheme="minorEastAsia" w:eastAsiaTheme="minorEastAsia" w:hAnsiTheme="minorEastAsia" w:cstheme="minorBidi"/>
                <w:sz w:val="18"/>
                <w:szCs w:val="18"/>
                <w:bdr w:val="single" w:sz="4" w:space="0" w:color="auto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  <w:bdr w:val="single" w:sz="4" w:space="0" w:color="auto"/>
              </w:rPr>
              <w:t>まとめ・</w:t>
            </w:r>
            <w:r w:rsidR="0024703A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  <w:bdr w:val="single" w:sz="4" w:space="0" w:color="auto"/>
              </w:rPr>
              <w:t>振り返り</w:t>
            </w:r>
          </w:p>
          <w:p w:rsidR="000B1C90" w:rsidRPr="00FC21C5" w:rsidRDefault="0024703A" w:rsidP="00CD4EA1">
            <w:pPr>
              <w:spacing w:line="300" w:lineRule="exact"/>
              <w:ind w:left="181" w:hangingChars="100" w:hanging="181"/>
              <w:jc w:val="left"/>
              <w:rPr>
                <w:rFonts w:asciiTheme="minorEastAsia" w:eastAsiaTheme="minorEastAsia" w:hAnsiTheme="minorEastAsia" w:cstheme="minorBidi"/>
                <w:b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b/>
                <w:sz w:val="18"/>
                <w:szCs w:val="18"/>
              </w:rPr>
              <w:t>単元</w:t>
            </w:r>
            <w:r w:rsidR="008868D5" w:rsidRPr="00FC21C5">
              <w:rPr>
                <w:rFonts w:asciiTheme="minorEastAsia" w:eastAsiaTheme="minorEastAsia" w:hAnsiTheme="minorEastAsia" w:cstheme="minorBidi" w:hint="eastAsia"/>
                <w:b/>
                <w:sz w:val="18"/>
                <w:szCs w:val="18"/>
              </w:rPr>
              <w:t>末</w:t>
            </w:r>
            <w:r w:rsidRPr="00FC21C5">
              <w:rPr>
                <w:rFonts w:asciiTheme="minorEastAsia" w:eastAsiaTheme="minorEastAsia" w:hAnsiTheme="minorEastAsia" w:cstheme="minorBidi" w:hint="eastAsia"/>
                <w:b/>
                <w:sz w:val="18"/>
                <w:szCs w:val="18"/>
              </w:rPr>
              <w:t>評価問題</w:t>
            </w:r>
          </w:p>
          <w:p w:rsidR="000B1C90" w:rsidRPr="00FC21C5" w:rsidRDefault="000B1C90" w:rsidP="00006624">
            <w:pPr>
              <w:spacing w:line="300" w:lineRule="exact"/>
              <w:ind w:left="180" w:rightChars="-119" w:right="-250" w:hangingChars="100" w:hanging="180"/>
              <w:jc w:val="left"/>
              <w:rPr>
                <w:rFonts w:asciiTheme="minorEastAsia" w:eastAsiaTheme="minorEastAsia" w:hAnsiTheme="minorEastAsia" w:cstheme="minorBidi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・既習事項について理解を深める。</w:t>
            </w:r>
          </w:p>
          <w:p w:rsidR="00B249D2" w:rsidRPr="00FC21C5" w:rsidRDefault="00B249D2" w:rsidP="00006624">
            <w:pPr>
              <w:spacing w:line="300" w:lineRule="exact"/>
              <w:ind w:left="180" w:rightChars="-119" w:right="-250" w:hangingChars="100" w:hanging="180"/>
              <w:jc w:val="left"/>
              <w:rPr>
                <w:rFonts w:asciiTheme="minorEastAsia" w:eastAsiaTheme="minorEastAsia" w:hAnsiTheme="minorEastAsia" w:cstheme="minorBidi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begin"/>
            </w:r>
            <w:r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instrText xml:space="preserve"> </w:instrTex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eq \o\ac(</w:instrText>
            </w:r>
            <w:r w:rsidRPr="00FC21C5">
              <w:rPr>
                <w:rFonts w:asciiTheme="minorEastAsia" w:eastAsiaTheme="minorEastAsia" w:hAnsiTheme="minorEastAsia" w:cstheme="minorBidi" w:hint="eastAsia"/>
                <w:position w:val="-3"/>
                <w:sz w:val="27"/>
                <w:szCs w:val="18"/>
              </w:rPr>
              <w:instrText>○</w:instrTex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,</w:instrText>
            </w:r>
            <w:r w:rsidR="009B7924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遊</w:instrTex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)</w:instrText>
            </w:r>
            <w:r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end"/>
            </w:r>
            <w:r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begin"/>
            </w:r>
            <w:r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instrText xml:space="preserve"> </w:instrTex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eq \o\ac(</w:instrText>
            </w:r>
            <w:r w:rsidRPr="00FC21C5">
              <w:rPr>
                <w:rFonts w:asciiTheme="minorEastAsia" w:eastAsiaTheme="minorEastAsia" w:hAnsiTheme="minorEastAsia" w:cstheme="minorBidi" w:hint="eastAsia"/>
                <w:position w:val="-3"/>
                <w:sz w:val="27"/>
                <w:szCs w:val="18"/>
              </w:rPr>
              <w:instrText>○</w:instrTex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,対)</w:instrText>
            </w:r>
            <w:r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end"/>
            </w:r>
            <w:r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begin"/>
            </w:r>
            <w:r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instrText xml:space="preserve"> </w:instrTex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eq \o\ac(</w:instrText>
            </w:r>
            <w:r w:rsidRPr="00FC21C5">
              <w:rPr>
                <w:rFonts w:asciiTheme="minorEastAsia" w:eastAsiaTheme="minorEastAsia" w:hAnsiTheme="minorEastAsia" w:cstheme="minorBidi" w:hint="eastAsia"/>
                <w:position w:val="-3"/>
                <w:sz w:val="27"/>
                <w:szCs w:val="18"/>
              </w:rPr>
              <w:instrText>○</w:instrTex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instrText>,深)</w:instrText>
            </w:r>
            <w:r w:rsidRPr="00FC21C5">
              <w:rPr>
                <w:rFonts w:asciiTheme="minorEastAsia" w:eastAsiaTheme="minorEastAsia" w:hAnsiTheme="minorEastAsia" w:cstheme="minorBidi"/>
                <w:sz w:val="18"/>
                <w:szCs w:val="18"/>
              </w:rPr>
              <w:fldChar w:fldCharType="end"/>
            </w:r>
          </w:p>
          <w:p w:rsidR="0024703A" w:rsidRPr="00FC21C5" w:rsidRDefault="0024703A" w:rsidP="0024703A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  <w:bdr w:val="single" w:sz="4" w:space="0" w:color="auto"/>
              </w:rPr>
              <w:t>め</w:t>
            </w:r>
            <w:r w:rsidR="000654E1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待ち時間や運転時間を基に，</w:t>
            </w:r>
            <w:r w:rsidR="00162A3F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アトラクションA</w:t>
            </w:r>
            <w:r w:rsidR="000654E1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に３回乗る間に</w:t>
            </w:r>
            <w:r w:rsidR="00162A3F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アトラクションB</w:t>
            </w:r>
            <w:r w:rsidR="000654E1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に６回乗れるかを調べよう。</w:t>
            </w:r>
          </w:p>
          <w:p w:rsidR="006C645E" w:rsidRPr="00FC21C5" w:rsidRDefault="0024703A" w:rsidP="001275CC">
            <w:pPr>
              <w:spacing w:line="300" w:lineRule="exact"/>
              <w:ind w:left="180" w:hangingChars="100" w:hanging="180"/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hint="eastAsia"/>
                <w:sz w:val="18"/>
                <w:szCs w:val="18"/>
                <w:bdr w:val="single" w:sz="4" w:space="0" w:color="auto"/>
              </w:rPr>
              <w:t>ま</w:t>
            </w:r>
            <w:r w:rsidR="000654E1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表，式，グラフから，</w:t>
            </w:r>
            <w:r w:rsidR="00162A3F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アトラクションA</w:t>
            </w:r>
            <w:r w:rsidR="000654E1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に３回乗</w:t>
            </w:r>
            <w:r w:rsidR="00B06161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る</w:t>
            </w:r>
            <w:r w:rsidR="000654E1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とき</w:t>
            </w:r>
            <w:r w:rsidR="00B06161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に</w:t>
            </w:r>
            <w:r w:rsidR="000654E1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かかる時間は225分間。</w:t>
            </w:r>
            <w:r w:rsidR="00162A3F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アトラクションB</w:t>
            </w:r>
            <w:r w:rsidR="000654E1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に５回乗</w:t>
            </w:r>
            <w:r w:rsidR="00B06161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るときにかかる</w:t>
            </w:r>
            <w:r w:rsidR="000654E1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時間は</w:t>
            </w:r>
            <w:r w:rsidR="00B06161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190</w:t>
            </w:r>
            <w:r w:rsidR="000654E1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分間</w:t>
            </w:r>
            <w:r w:rsidR="00B06161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，６回乗るときにかかる時間は228分間</w:t>
            </w:r>
            <w:r w:rsidR="000654E1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。</w:t>
            </w:r>
            <w:r w:rsidR="00B06161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したがって，</w:t>
            </w:r>
            <w:r w:rsidR="00162A3F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アトラクションB</w:t>
            </w:r>
            <w:r w:rsidR="00B06161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に乗れるのは５回までとなる。</w:t>
            </w:r>
          </w:p>
        </w:tc>
        <w:tc>
          <w:tcPr>
            <w:tcW w:w="3071" w:type="dxa"/>
            <w:tcBorders>
              <w:top w:val="single" w:sz="4" w:space="0" w:color="auto"/>
            </w:tcBorders>
          </w:tcPr>
          <w:p w:rsidR="00BA6677" w:rsidRPr="00FC21C5" w:rsidRDefault="00BA6677" w:rsidP="00CA2F18">
            <w:pPr>
              <w:spacing w:line="300" w:lineRule="exact"/>
              <w:jc w:val="left"/>
              <w:rPr>
                <w:rStyle w:val="8"/>
                <w:rFonts w:asciiTheme="minorEastAsia" w:eastAsiaTheme="minorEastAsia" w:hAnsiTheme="minorEastAsia"/>
                <w:sz w:val="18"/>
                <w:szCs w:val="18"/>
              </w:rPr>
            </w:pPr>
          </w:p>
          <w:p w:rsidR="00006624" w:rsidRPr="00FC21C5" w:rsidRDefault="00006624" w:rsidP="000216FB">
            <w:pPr>
              <w:spacing w:line="300" w:lineRule="exact"/>
              <w:ind w:left="180" w:right="-62" w:hangingChars="100" w:hanging="180"/>
              <w:jc w:val="left"/>
              <w:rPr>
                <w:rStyle w:val="8"/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Style w:val="8"/>
                <w:rFonts w:asciiTheme="minorEastAsia" w:eastAsiaTheme="minorEastAsia" w:hAnsiTheme="minorEastAsia" w:hint="eastAsia"/>
                <w:sz w:val="18"/>
                <w:szCs w:val="18"/>
              </w:rPr>
              <w:t>・</w:t>
            </w:r>
            <w:r w:rsidR="0074209F" w:rsidRPr="00FC21C5">
              <w:rPr>
                <w:rStyle w:val="8"/>
                <w:rFonts w:asciiTheme="minorEastAsia" w:eastAsiaTheme="minorEastAsia" w:hAnsiTheme="minorEastAsia" w:hint="eastAsia"/>
                <w:sz w:val="18"/>
                <w:szCs w:val="18"/>
              </w:rPr>
              <w:t>比例，反比例を式や表，グラフで表現したり，その意味を読み取ったりして,その解き方を説明することができる。</w:t>
            </w:r>
          </w:p>
          <w:p w:rsidR="000B1C90" w:rsidRPr="00FC21C5" w:rsidRDefault="00006624" w:rsidP="00FC21C5">
            <w:pPr>
              <w:spacing w:line="300" w:lineRule="exact"/>
              <w:ind w:left="232" w:hangingChars="129" w:hanging="232"/>
              <w:jc w:val="righ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C21C5">
              <w:rPr>
                <w:rStyle w:val="8"/>
                <w:rFonts w:asciiTheme="minorEastAsia" w:eastAsiaTheme="minorEastAsia" w:hAnsiTheme="minorEastAsia" w:hint="eastAsia"/>
                <w:sz w:val="18"/>
                <w:szCs w:val="18"/>
              </w:rPr>
              <w:t>【</w:t>
            </w:r>
            <w:r w:rsidR="00B249D2" w:rsidRPr="00FC21C5">
              <w:rPr>
                <w:rStyle w:val="8"/>
                <w:rFonts w:asciiTheme="minorEastAsia" w:eastAsiaTheme="minorEastAsia" w:hAnsiTheme="minorEastAsia" w:hint="eastAsia"/>
                <w:sz w:val="18"/>
                <w:szCs w:val="18"/>
              </w:rPr>
              <w:t>数学的な</w:t>
            </w:r>
            <w:r w:rsidRPr="00FC21C5">
              <w:rPr>
                <w:rStyle w:val="8"/>
                <w:rFonts w:asciiTheme="minorEastAsia" w:eastAsiaTheme="minorEastAsia" w:hAnsiTheme="minorEastAsia" w:hint="eastAsia"/>
                <w:sz w:val="18"/>
                <w:szCs w:val="18"/>
              </w:rPr>
              <w:t>見方</w:t>
            </w:r>
            <w:r w:rsidR="009C4B26" w:rsidRPr="00FC21C5">
              <w:rPr>
                <w:rFonts w:asciiTheme="minorEastAsia" w:eastAsiaTheme="minorEastAsia" w:hAnsiTheme="minorEastAsia" w:hint="eastAsia"/>
                <w:sz w:val="18"/>
                <w:szCs w:val="18"/>
              </w:rPr>
              <w:t>や</w:t>
            </w:r>
            <w:r w:rsidRPr="00FC21C5">
              <w:rPr>
                <w:rStyle w:val="8"/>
                <w:rFonts w:asciiTheme="minorEastAsia" w:eastAsiaTheme="minorEastAsia" w:hAnsiTheme="minorEastAsia" w:hint="eastAsia"/>
                <w:sz w:val="18"/>
                <w:szCs w:val="18"/>
              </w:rPr>
              <w:t>考え方】</w:t>
            </w:r>
          </w:p>
        </w:tc>
        <w:tc>
          <w:tcPr>
            <w:tcW w:w="3072" w:type="dxa"/>
            <w:tcBorders>
              <w:top w:val="single" w:sz="4" w:space="0" w:color="auto"/>
              <w:right w:val="single" w:sz="4" w:space="0" w:color="auto"/>
            </w:tcBorders>
          </w:tcPr>
          <w:p w:rsidR="000B1C90" w:rsidRPr="00FC21C5" w:rsidRDefault="000B1C90" w:rsidP="00CD4EA1">
            <w:pPr>
              <w:spacing w:line="300" w:lineRule="exact"/>
              <w:rPr>
                <w:rFonts w:asciiTheme="minorEastAsia" w:eastAsiaTheme="minorEastAsia" w:hAnsiTheme="minorEastAsia" w:cstheme="minorBidi"/>
                <w:sz w:val="18"/>
                <w:szCs w:val="18"/>
              </w:rPr>
            </w:pPr>
          </w:p>
          <w:p w:rsidR="000654E1" w:rsidRPr="00FC21C5" w:rsidRDefault="000654E1" w:rsidP="000654E1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theme="minorBidi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・各アトラクションの乗る回数と所要時間（待ち時間＋運転時間）の関係が比例や反比例になっていそうだ。</w:t>
            </w:r>
          </w:p>
          <w:p w:rsidR="000654E1" w:rsidRPr="00FC21C5" w:rsidRDefault="000654E1" w:rsidP="000654E1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theme="minorBidi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・表，式，グラフを使って，調べよう。</w:t>
            </w:r>
          </w:p>
          <w:p w:rsidR="0045365B" w:rsidRPr="00FC21C5" w:rsidRDefault="000654E1" w:rsidP="000654E1">
            <w:pPr>
              <w:spacing w:line="300" w:lineRule="exact"/>
              <w:ind w:left="180" w:hangingChars="100" w:hanging="180"/>
              <w:rPr>
                <w:rFonts w:asciiTheme="minorEastAsia" w:eastAsiaTheme="minorEastAsia" w:hAnsiTheme="minorEastAsia" w:cstheme="minorBidi"/>
                <w:sz w:val="18"/>
                <w:szCs w:val="18"/>
              </w:rPr>
            </w:pP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・比例や反比例の判断をしたり，比例や反比例の性質を使って</w:t>
            </w:r>
            <w:r w:rsidR="00162A3F"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アトラクションB</w:t>
            </w:r>
            <w:r w:rsidRPr="00FC21C5">
              <w:rPr>
                <w:rFonts w:asciiTheme="minorEastAsia" w:eastAsiaTheme="minorEastAsia" w:hAnsiTheme="minorEastAsia" w:cstheme="minorBidi" w:hint="eastAsia"/>
                <w:sz w:val="18"/>
                <w:szCs w:val="18"/>
              </w:rPr>
              <w:t>に乗れるのは５回までということがいえた。</w:t>
            </w:r>
          </w:p>
        </w:tc>
      </w:tr>
    </w:tbl>
    <w:p w:rsidR="003D1D7D" w:rsidRPr="00FC21C5" w:rsidRDefault="003D1D7D" w:rsidP="00BC5F15">
      <w:pPr>
        <w:rPr>
          <w:rFonts w:asciiTheme="minorEastAsia" w:eastAsiaTheme="minorEastAsia" w:hAnsiTheme="minorEastAsia"/>
        </w:rPr>
      </w:pPr>
    </w:p>
    <w:sectPr w:rsidR="003D1D7D" w:rsidRPr="00FC21C5" w:rsidSect="0074209F">
      <w:pgSz w:w="11906" w:h="16838" w:code="9"/>
      <w:pgMar w:top="1077" w:right="1077" w:bottom="102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924" w:rsidRDefault="009B7924" w:rsidP="00FD4F56">
      <w:r>
        <w:separator/>
      </w:r>
    </w:p>
  </w:endnote>
  <w:endnote w:type="continuationSeparator" w:id="0">
    <w:p w:rsidR="009B7924" w:rsidRDefault="009B7924" w:rsidP="00FD4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9DF34B81-1568-4A86-AB8D-AD6730114E6C}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2" w:fontKey="{D047007C-EF6F-4611-8650-0D8BC37F1EE2}"/>
    <w:embedItalic r:id="rId3" w:fontKey="{D8AD3DD7-6266-4729-A8E1-AE0583CD4B6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924" w:rsidRDefault="009B7924" w:rsidP="00FD4F56">
      <w:r>
        <w:separator/>
      </w:r>
    </w:p>
  </w:footnote>
  <w:footnote w:type="continuationSeparator" w:id="0">
    <w:p w:rsidR="009B7924" w:rsidRDefault="009B7924" w:rsidP="00FD4F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793"/>
    <w:rsid w:val="000063D9"/>
    <w:rsid w:val="00006624"/>
    <w:rsid w:val="000216FB"/>
    <w:rsid w:val="00023C69"/>
    <w:rsid w:val="000263E6"/>
    <w:rsid w:val="00037155"/>
    <w:rsid w:val="00037605"/>
    <w:rsid w:val="00053110"/>
    <w:rsid w:val="00054F55"/>
    <w:rsid w:val="00057988"/>
    <w:rsid w:val="00057B08"/>
    <w:rsid w:val="00061A02"/>
    <w:rsid w:val="0006446B"/>
    <w:rsid w:val="000654E1"/>
    <w:rsid w:val="00067272"/>
    <w:rsid w:val="00082574"/>
    <w:rsid w:val="00085F57"/>
    <w:rsid w:val="00087D9C"/>
    <w:rsid w:val="0009057C"/>
    <w:rsid w:val="00091D12"/>
    <w:rsid w:val="0009480B"/>
    <w:rsid w:val="000956E1"/>
    <w:rsid w:val="00096307"/>
    <w:rsid w:val="000A2BAA"/>
    <w:rsid w:val="000B1C90"/>
    <w:rsid w:val="000C4AF8"/>
    <w:rsid w:val="000E06D3"/>
    <w:rsid w:val="000E333E"/>
    <w:rsid w:val="000F1105"/>
    <w:rsid w:val="000F5EE0"/>
    <w:rsid w:val="000F769D"/>
    <w:rsid w:val="00112FF0"/>
    <w:rsid w:val="001220FA"/>
    <w:rsid w:val="0012440D"/>
    <w:rsid w:val="00124FB3"/>
    <w:rsid w:val="001275CC"/>
    <w:rsid w:val="00154030"/>
    <w:rsid w:val="00162A3F"/>
    <w:rsid w:val="001653CC"/>
    <w:rsid w:val="00177A3A"/>
    <w:rsid w:val="00186330"/>
    <w:rsid w:val="00190286"/>
    <w:rsid w:val="001903EE"/>
    <w:rsid w:val="00192E38"/>
    <w:rsid w:val="00194731"/>
    <w:rsid w:val="0019562E"/>
    <w:rsid w:val="0019567C"/>
    <w:rsid w:val="001A01B0"/>
    <w:rsid w:val="001A2D3D"/>
    <w:rsid w:val="001A4297"/>
    <w:rsid w:val="001C5C7B"/>
    <w:rsid w:val="001C68B3"/>
    <w:rsid w:val="001D5F63"/>
    <w:rsid w:val="001F2982"/>
    <w:rsid w:val="0020166F"/>
    <w:rsid w:val="00202359"/>
    <w:rsid w:val="00205D9B"/>
    <w:rsid w:val="00211B3E"/>
    <w:rsid w:val="0021250C"/>
    <w:rsid w:val="0022444E"/>
    <w:rsid w:val="00235315"/>
    <w:rsid w:val="00235E13"/>
    <w:rsid w:val="00236397"/>
    <w:rsid w:val="00242FB5"/>
    <w:rsid w:val="00244D96"/>
    <w:rsid w:val="0024563A"/>
    <w:rsid w:val="0024703A"/>
    <w:rsid w:val="00253B79"/>
    <w:rsid w:val="00254C54"/>
    <w:rsid w:val="00255AD3"/>
    <w:rsid w:val="002562B6"/>
    <w:rsid w:val="00260191"/>
    <w:rsid w:val="00263C24"/>
    <w:rsid w:val="0026680B"/>
    <w:rsid w:val="00276A68"/>
    <w:rsid w:val="002779D5"/>
    <w:rsid w:val="0028080C"/>
    <w:rsid w:val="002827DF"/>
    <w:rsid w:val="0029712B"/>
    <w:rsid w:val="002A042E"/>
    <w:rsid w:val="002A4513"/>
    <w:rsid w:val="002B4924"/>
    <w:rsid w:val="002B4B4E"/>
    <w:rsid w:val="002C36DE"/>
    <w:rsid w:val="002D763A"/>
    <w:rsid w:val="002D770D"/>
    <w:rsid w:val="002E53FC"/>
    <w:rsid w:val="002F39AB"/>
    <w:rsid w:val="003048E7"/>
    <w:rsid w:val="003078DA"/>
    <w:rsid w:val="00315028"/>
    <w:rsid w:val="003403C6"/>
    <w:rsid w:val="00343AAC"/>
    <w:rsid w:val="003537FC"/>
    <w:rsid w:val="0035693E"/>
    <w:rsid w:val="003607EE"/>
    <w:rsid w:val="00365869"/>
    <w:rsid w:val="003667B5"/>
    <w:rsid w:val="00380024"/>
    <w:rsid w:val="0039699E"/>
    <w:rsid w:val="00397A99"/>
    <w:rsid w:val="00397B24"/>
    <w:rsid w:val="003A3ED0"/>
    <w:rsid w:val="003D1D7D"/>
    <w:rsid w:val="003D5D0A"/>
    <w:rsid w:val="0040067F"/>
    <w:rsid w:val="00405CFC"/>
    <w:rsid w:val="004073FF"/>
    <w:rsid w:val="0041564A"/>
    <w:rsid w:val="004225F3"/>
    <w:rsid w:val="00427E7B"/>
    <w:rsid w:val="00430424"/>
    <w:rsid w:val="00431F7D"/>
    <w:rsid w:val="00432BB9"/>
    <w:rsid w:val="004345E2"/>
    <w:rsid w:val="00443D51"/>
    <w:rsid w:val="004509EF"/>
    <w:rsid w:val="004522E8"/>
    <w:rsid w:val="0045365B"/>
    <w:rsid w:val="00457C8F"/>
    <w:rsid w:val="00460AC7"/>
    <w:rsid w:val="00467387"/>
    <w:rsid w:val="004676A1"/>
    <w:rsid w:val="004706CE"/>
    <w:rsid w:val="004715A1"/>
    <w:rsid w:val="004727FB"/>
    <w:rsid w:val="004734A2"/>
    <w:rsid w:val="00474A9F"/>
    <w:rsid w:val="004824C2"/>
    <w:rsid w:val="0048500E"/>
    <w:rsid w:val="0049120B"/>
    <w:rsid w:val="00493139"/>
    <w:rsid w:val="004A0629"/>
    <w:rsid w:val="004A75E3"/>
    <w:rsid w:val="004D0A7B"/>
    <w:rsid w:val="004D29DB"/>
    <w:rsid w:val="004D3347"/>
    <w:rsid w:val="004D4C66"/>
    <w:rsid w:val="004E509E"/>
    <w:rsid w:val="004F55E0"/>
    <w:rsid w:val="004F6E99"/>
    <w:rsid w:val="004F75BF"/>
    <w:rsid w:val="00500780"/>
    <w:rsid w:val="00500787"/>
    <w:rsid w:val="005013C6"/>
    <w:rsid w:val="005147FE"/>
    <w:rsid w:val="005173C8"/>
    <w:rsid w:val="00517687"/>
    <w:rsid w:val="005271E8"/>
    <w:rsid w:val="005406E9"/>
    <w:rsid w:val="0054201B"/>
    <w:rsid w:val="00570629"/>
    <w:rsid w:val="00575867"/>
    <w:rsid w:val="005A0FAA"/>
    <w:rsid w:val="005A7DA0"/>
    <w:rsid w:val="005B2D0A"/>
    <w:rsid w:val="005B3724"/>
    <w:rsid w:val="005B5806"/>
    <w:rsid w:val="005D2DA1"/>
    <w:rsid w:val="005E0A03"/>
    <w:rsid w:val="005E4567"/>
    <w:rsid w:val="005E644C"/>
    <w:rsid w:val="005F1AFA"/>
    <w:rsid w:val="005F53C1"/>
    <w:rsid w:val="006066A4"/>
    <w:rsid w:val="00613E8B"/>
    <w:rsid w:val="006239EF"/>
    <w:rsid w:val="00627818"/>
    <w:rsid w:val="00647C1F"/>
    <w:rsid w:val="00663461"/>
    <w:rsid w:val="00666CD2"/>
    <w:rsid w:val="00667598"/>
    <w:rsid w:val="0066781A"/>
    <w:rsid w:val="00677ED5"/>
    <w:rsid w:val="00686A80"/>
    <w:rsid w:val="006A43D5"/>
    <w:rsid w:val="006A73AA"/>
    <w:rsid w:val="006A7856"/>
    <w:rsid w:val="006C645E"/>
    <w:rsid w:val="006C718B"/>
    <w:rsid w:val="006D08B2"/>
    <w:rsid w:val="006F7A73"/>
    <w:rsid w:val="00703E3B"/>
    <w:rsid w:val="00712E6F"/>
    <w:rsid w:val="007177B4"/>
    <w:rsid w:val="00720638"/>
    <w:rsid w:val="00731793"/>
    <w:rsid w:val="00732A6E"/>
    <w:rsid w:val="007364D5"/>
    <w:rsid w:val="0074209F"/>
    <w:rsid w:val="007437FE"/>
    <w:rsid w:val="007511D0"/>
    <w:rsid w:val="007604FF"/>
    <w:rsid w:val="00760D90"/>
    <w:rsid w:val="0076157F"/>
    <w:rsid w:val="007639FC"/>
    <w:rsid w:val="0076634B"/>
    <w:rsid w:val="00766B85"/>
    <w:rsid w:val="007719BF"/>
    <w:rsid w:val="007740D4"/>
    <w:rsid w:val="007A5954"/>
    <w:rsid w:val="007A5E3A"/>
    <w:rsid w:val="007A79F2"/>
    <w:rsid w:val="007C05A0"/>
    <w:rsid w:val="007D38C4"/>
    <w:rsid w:val="007E60FD"/>
    <w:rsid w:val="007E72B5"/>
    <w:rsid w:val="007E7874"/>
    <w:rsid w:val="007E7FF5"/>
    <w:rsid w:val="007F1FBF"/>
    <w:rsid w:val="00801103"/>
    <w:rsid w:val="00802F46"/>
    <w:rsid w:val="00804C5C"/>
    <w:rsid w:val="0080530B"/>
    <w:rsid w:val="008152DB"/>
    <w:rsid w:val="00815B4B"/>
    <w:rsid w:val="00830328"/>
    <w:rsid w:val="008353F1"/>
    <w:rsid w:val="0084039E"/>
    <w:rsid w:val="00843867"/>
    <w:rsid w:val="0085153B"/>
    <w:rsid w:val="00856824"/>
    <w:rsid w:val="00862C78"/>
    <w:rsid w:val="008641D0"/>
    <w:rsid w:val="00865B06"/>
    <w:rsid w:val="008754B7"/>
    <w:rsid w:val="008758CF"/>
    <w:rsid w:val="00876A16"/>
    <w:rsid w:val="008771A3"/>
    <w:rsid w:val="008868D5"/>
    <w:rsid w:val="00890480"/>
    <w:rsid w:val="008A5979"/>
    <w:rsid w:val="008B611E"/>
    <w:rsid w:val="008D0F0E"/>
    <w:rsid w:val="008D1DF9"/>
    <w:rsid w:val="008D430B"/>
    <w:rsid w:val="008F78AC"/>
    <w:rsid w:val="00902AAE"/>
    <w:rsid w:val="00910E59"/>
    <w:rsid w:val="00910EC5"/>
    <w:rsid w:val="00915133"/>
    <w:rsid w:val="00916628"/>
    <w:rsid w:val="00937364"/>
    <w:rsid w:val="0095161F"/>
    <w:rsid w:val="00954F72"/>
    <w:rsid w:val="00961F06"/>
    <w:rsid w:val="00963E5A"/>
    <w:rsid w:val="009710E9"/>
    <w:rsid w:val="00980105"/>
    <w:rsid w:val="00984C34"/>
    <w:rsid w:val="00986B50"/>
    <w:rsid w:val="009A0295"/>
    <w:rsid w:val="009B583F"/>
    <w:rsid w:val="009B7924"/>
    <w:rsid w:val="009C1F8F"/>
    <w:rsid w:val="009C4B26"/>
    <w:rsid w:val="009D150E"/>
    <w:rsid w:val="009D214D"/>
    <w:rsid w:val="009D50F8"/>
    <w:rsid w:val="009D7197"/>
    <w:rsid w:val="009E0118"/>
    <w:rsid w:val="009E49BB"/>
    <w:rsid w:val="009F4309"/>
    <w:rsid w:val="009F5A42"/>
    <w:rsid w:val="009F675C"/>
    <w:rsid w:val="00A06349"/>
    <w:rsid w:val="00A22558"/>
    <w:rsid w:val="00A33DEA"/>
    <w:rsid w:val="00A71F8D"/>
    <w:rsid w:val="00A757FE"/>
    <w:rsid w:val="00A80FB3"/>
    <w:rsid w:val="00A9341D"/>
    <w:rsid w:val="00A940AD"/>
    <w:rsid w:val="00AA66CA"/>
    <w:rsid w:val="00AB0B8B"/>
    <w:rsid w:val="00AB0E2B"/>
    <w:rsid w:val="00AB1DFC"/>
    <w:rsid w:val="00AC1D08"/>
    <w:rsid w:val="00AC2ED0"/>
    <w:rsid w:val="00AC621C"/>
    <w:rsid w:val="00AC7D2D"/>
    <w:rsid w:val="00AD630C"/>
    <w:rsid w:val="00AD73E1"/>
    <w:rsid w:val="00AE5555"/>
    <w:rsid w:val="00AE7A98"/>
    <w:rsid w:val="00AF3F0C"/>
    <w:rsid w:val="00AF6DA4"/>
    <w:rsid w:val="00B00183"/>
    <w:rsid w:val="00B06161"/>
    <w:rsid w:val="00B10FCC"/>
    <w:rsid w:val="00B1182D"/>
    <w:rsid w:val="00B12E61"/>
    <w:rsid w:val="00B15E3D"/>
    <w:rsid w:val="00B21850"/>
    <w:rsid w:val="00B249D2"/>
    <w:rsid w:val="00B31294"/>
    <w:rsid w:val="00B4267C"/>
    <w:rsid w:val="00B427A9"/>
    <w:rsid w:val="00B45523"/>
    <w:rsid w:val="00B55B48"/>
    <w:rsid w:val="00B617A9"/>
    <w:rsid w:val="00B65EF3"/>
    <w:rsid w:val="00B7046A"/>
    <w:rsid w:val="00B96337"/>
    <w:rsid w:val="00B9770E"/>
    <w:rsid w:val="00B97EC9"/>
    <w:rsid w:val="00BA6677"/>
    <w:rsid w:val="00BB2944"/>
    <w:rsid w:val="00BB2EDE"/>
    <w:rsid w:val="00BC086C"/>
    <w:rsid w:val="00BC5F15"/>
    <w:rsid w:val="00BE299C"/>
    <w:rsid w:val="00BE55C3"/>
    <w:rsid w:val="00BF74F3"/>
    <w:rsid w:val="00C0315B"/>
    <w:rsid w:val="00C4096F"/>
    <w:rsid w:val="00C54527"/>
    <w:rsid w:val="00C54CF3"/>
    <w:rsid w:val="00C60381"/>
    <w:rsid w:val="00C710D7"/>
    <w:rsid w:val="00C75A83"/>
    <w:rsid w:val="00C92D55"/>
    <w:rsid w:val="00CA15D4"/>
    <w:rsid w:val="00CA2F18"/>
    <w:rsid w:val="00CA7D59"/>
    <w:rsid w:val="00CB265B"/>
    <w:rsid w:val="00CB36AA"/>
    <w:rsid w:val="00CD4EA1"/>
    <w:rsid w:val="00CD5433"/>
    <w:rsid w:val="00CE512A"/>
    <w:rsid w:val="00CF7BDF"/>
    <w:rsid w:val="00D01542"/>
    <w:rsid w:val="00D02360"/>
    <w:rsid w:val="00D052D4"/>
    <w:rsid w:val="00D24186"/>
    <w:rsid w:val="00D302FF"/>
    <w:rsid w:val="00D43277"/>
    <w:rsid w:val="00D47997"/>
    <w:rsid w:val="00D61039"/>
    <w:rsid w:val="00D70DA9"/>
    <w:rsid w:val="00D77485"/>
    <w:rsid w:val="00D84CCC"/>
    <w:rsid w:val="00D87D34"/>
    <w:rsid w:val="00D90347"/>
    <w:rsid w:val="00DA2BB7"/>
    <w:rsid w:val="00DA30F7"/>
    <w:rsid w:val="00DA7B01"/>
    <w:rsid w:val="00DC701F"/>
    <w:rsid w:val="00DE021F"/>
    <w:rsid w:val="00DE285F"/>
    <w:rsid w:val="00DE55EA"/>
    <w:rsid w:val="00DF3B04"/>
    <w:rsid w:val="00DF40C0"/>
    <w:rsid w:val="00E2557D"/>
    <w:rsid w:val="00E27FA9"/>
    <w:rsid w:val="00E31443"/>
    <w:rsid w:val="00E32629"/>
    <w:rsid w:val="00E4189F"/>
    <w:rsid w:val="00E53D64"/>
    <w:rsid w:val="00E63578"/>
    <w:rsid w:val="00E64B7D"/>
    <w:rsid w:val="00E664A8"/>
    <w:rsid w:val="00E70D11"/>
    <w:rsid w:val="00E75D34"/>
    <w:rsid w:val="00E8026C"/>
    <w:rsid w:val="00E87F1E"/>
    <w:rsid w:val="00E94BC1"/>
    <w:rsid w:val="00EB4570"/>
    <w:rsid w:val="00EC70D5"/>
    <w:rsid w:val="00ED081A"/>
    <w:rsid w:val="00EE07A1"/>
    <w:rsid w:val="00EE3BFC"/>
    <w:rsid w:val="00EE6EA5"/>
    <w:rsid w:val="00EF57A4"/>
    <w:rsid w:val="00EF60B3"/>
    <w:rsid w:val="00F045E3"/>
    <w:rsid w:val="00F11FF1"/>
    <w:rsid w:val="00F13B49"/>
    <w:rsid w:val="00F1409B"/>
    <w:rsid w:val="00F159BE"/>
    <w:rsid w:val="00F21DE1"/>
    <w:rsid w:val="00F319B7"/>
    <w:rsid w:val="00F3564C"/>
    <w:rsid w:val="00F42818"/>
    <w:rsid w:val="00F476D0"/>
    <w:rsid w:val="00F62445"/>
    <w:rsid w:val="00F706BF"/>
    <w:rsid w:val="00F83EFA"/>
    <w:rsid w:val="00F902CB"/>
    <w:rsid w:val="00F93D0C"/>
    <w:rsid w:val="00F95A34"/>
    <w:rsid w:val="00F96D58"/>
    <w:rsid w:val="00FA1A5C"/>
    <w:rsid w:val="00FA2CEC"/>
    <w:rsid w:val="00FC21C5"/>
    <w:rsid w:val="00FC5409"/>
    <w:rsid w:val="00FD39B7"/>
    <w:rsid w:val="00FD4F56"/>
    <w:rsid w:val="00FD7CCD"/>
    <w:rsid w:val="00FE00A9"/>
    <w:rsid w:val="00FE2519"/>
    <w:rsid w:val="00FE540D"/>
    <w:rsid w:val="00FE6853"/>
    <w:rsid w:val="00FF02CD"/>
    <w:rsid w:val="00FF7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793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">
    <w:name w:val="ミン8"/>
    <w:qFormat/>
    <w:rsid w:val="00731793"/>
    <w:rPr>
      <w:rFonts w:ascii="Century" w:eastAsia="ＭＳ 明朝" w:hAnsi="Century" w:hint="default"/>
      <w:b w:val="0"/>
      <w:bCs w:val="0"/>
      <w:i w:val="0"/>
      <w:iCs w:val="0"/>
      <w:spacing w:val="0"/>
      <w:w w:val="100"/>
      <w:position w:val="0"/>
      <w:sz w:val="16"/>
      <w:szCs w:val="16"/>
    </w:rPr>
  </w:style>
  <w:style w:type="paragraph" w:styleId="a3">
    <w:name w:val="header"/>
    <w:basedOn w:val="a"/>
    <w:link w:val="a4"/>
    <w:uiPriority w:val="99"/>
    <w:unhideWhenUsed/>
    <w:rsid w:val="00FD4F5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D4F56"/>
    <w:rPr>
      <w:rFonts w:ascii="Century" w:eastAsia="ＭＳ 明朝" w:hAnsi="Century" w:cs="Times New Roman"/>
    </w:rPr>
  </w:style>
  <w:style w:type="paragraph" w:styleId="a5">
    <w:name w:val="footer"/>
    <w:basedOn w:val="a"/>
    <w:link w:val="a6"/>
    <w:uiPriority w:val="99"/>
    <w:unhideWhenUsed/>
    <w:rsid w:val="00FD4F5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D4F56"/>
    <w:rPr>
      <w:rFonts w:ascii="Century" w:eastAsia="ＭＳ 明朝" w:hAnsi="Century" w:cs="Times New Roman"/>
    </w:rPr>
  </w:style>
  <w:style w:type="character" w:styleId="a7">
    <w:name w:val="Placeholder Text"/>
    <w:basedOn w:val="a0"/>
    <w:uiPriority w:val="99"/>
    <w:semiHidden/>
    <w:rsid w:val="00910EC5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427E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427E7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793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">
    <w:name w:val="ミン8"/>
    <w:qFormat/>
    <w:rsid w:val="00731793"/>
    <w:rPr>
      <w:rFonts w:ascii="Century" w:eastAsia="ＭＳ 明朝" w:hAnsi="Century" w:hint="default"/>
      <w:b w:val="0"/>
      <w:bCs w:val="0"/>
      <w:i w:val="0"/>
      <w:iCs w:val="0"/>
      <w:spacing w:val="0"/>
      <w:w w:val="100"/>
      <w:position w:val="0"/>
      <w:sz w:val="16"/>
      <w:szCs w:val="16"/>
    </w:rPr>
  </w:style>
  <w:style w:type="paragraph" w:styleId="a3">
    <w:name w:val="header"/>
    <w:basedOn w:val="a"/>
    <w:link w:val="a4"/>
    <w:uiPriority w:val="99"/>
    <w:unhideWhenUsed/>
    <w:rsid w:val="00FD4F5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D4F56"/>
    <w:rPr>
      <w:rFonts w:ascii="Century" w:eastAsia="ＭＳ 明朝" w:hAnsi="Century" w:cs="Times New Roman"/>
    </w:rPr>
  </w:style>
  <w:style w:type="paragraph" w:styleId="a5">
    <w:name w:val="footer"/>
    <w:basedOn w:val="a"/>
    <w:link w:val="a6"/>
    <w:uiPriority w:val="99"/>
    <w:unhideWhenUsed/>
    <w:rsid w:val="00FD4F5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D4F56"/>
    <w:rPr>
      <w:rFonts w:ascii="Century" w:eastAsia="ＭＳ 明朝" w:hAnsi="Century" w:cs="Times New Roman"/>
    </w:rPr>
  </w:style>
  <w:style w:type="character" w:styleId="a7">
    <w:name w:val="Placeholder Text"/>
    <w:basedOn w:val="a0"/>
    <w:uiPriority w:val="99"/>
    <w:semiHidden/>
    <w:rsid w:val="00910EC5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427E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427E7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8.bin"/><Relationship Id="rId26" Type="http://schemas.openxmlformats.org/officeDocument/2006/relationships/oleObject" Target="embeddings/oleObject13.bin"/><Relationship Id="rId39" Type="http://schemas.openxmlformats.org/officeDocument/2006/relationships/oleObject" Target="embeddings/oleObject20.bin"/><Relationship Id="rId21" Type="http://schemas.openxmlformats.org/officeDocument/2006/relationships/image" Target="media/image4.wmf"/><Relationship Id="rId34" Type="http://schemas.openxmlformats.org/officeDocument/2006/relationships/image" Target="media/image10.wmf"/><Relationship Id="rId42" Type="http://schemas.openxmlformats.org/officeDocument/2006/relationships/oleObject" Target="embeddings/oleObject23.bin"/><Relationship Id="rId47" Type="http://schemas.openxmlformats.org/officeDocument/2006/relationships/oleObject" Target="embeddings/oleObject27.bin"/><Relationship Id="rId50" Type="http://schemas.openxmlformats.org/officeDocument/2006/relationships/image" Target="media/image15.wmf"/><Relationship Id="rId55" Type="http://schemas.openxmlformats.org/officeDocument/2006/relationships/image" Target="media/image17.wmf"/><Relationship Id="rId63" Type="http://schemas.openxmlformats.org/officeDocument/2006/relationships/oleObject" Target="embeddings/oleObject38.bin"/><Relationship Id="rId68" Type="http://schemas.openxmlformats.org/officeDocument/2006/relationships/oleObject" Target="embeddings/oleObject42.bin"/><Relationship Id="rId76" Type="http://schemas.openxmlformats.org/officeDocument/2006/relationships/oleObject" Target="embeddings/oleObject50.bin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oleObject" Target="embeddings/oleObject45.bin"/><Relationship Id="rId2" Type="http://schemas.openxmlformats.org/officeDocument/2006/relationships/styles" Target="styles.xml"/><Relationship Id="rId16" Type="http://schemas.openxmlformats.org/officeDocument/2006/relationships/image" Target="media/image3.wmf"/><Relationship Id="rId29" Type="http://schemas.openxmlformats.org/officeDocument/2006/relationships/oleObject" Target="embeddings/oleObject15.bin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2.bin"/><Relationship Id="rId32" Type="http://schemas.openxmlformats.org/officeDocument/2006/relationships/image" Target="media/image9.wmf"/><Relationship Id="rId37" Type="http://schemas.openxmlformats.org/officeDocument/2006/relationships/oleObject" Target="embeddings/oleObject19.bin"/><Relationship Id="rId40" Type="http://schemas.openxmlformats.org/officeDocument/2006/relationships/oleObject" Target="embeddings/oleObject21.bin"/><Relationship Id="rId45" Type="http://schemas.openxmlformats.org/officeDocument/2006/relationships/oleObject" Target="embeddings/oleObject26.bin"/><Relationship Id="rId53" Type="http://schemas.openxmlformats.org/officeDocument/2006/relationships/image" Target="media/image16.wmf"/><Relationship Id="rId58" Type="http://schemas.openxmlformats.org/officeDocument/2006/relationships/oleObject" Target="embeddings/oleObject33.bin"/><Relationship Id="rId66" Type="http://schemas.openxmlformats.org/officeDocument/2006/relationships/image" Target="media/image19.wmf"/><Relationship Id="rId74" Type="http://schemas.openxmlformats.org/officeDocument/2006/relationships/oleObject" Target="embeddings/oleObject48.bin"/><Relationship Id="rId79" Type="http://schemas.openxmlformats.org/officeDocument/2006/relationships/oleObject" Target="embeddings/oleObject53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36.bin"/><Relationship Id="rId82" Type="http://schemas.openxmlformats.org/officeDocument/2006/relationships/oleObject" Target="embeddings/oleObject56.bin"/><Relationship Id="rId19" Type="http://schemas.openxmlformats.org/officeDocument/2006/relationships/oleObject" Target="embeddings/oleObject9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11.bin"/><Relationship Id="rId27" Type="http://schemas.openxmlformats.org/officeDocument/2006/relationships/oleObject" Target="embeddings/oleObject14.bin"/><Relationship Id="rId30" Type="http://schemas.openxmlformats.org/officeDocument/2006/relationships/image" Target="media/image8.wmf"/><Relationship Id="rId35" Type="http://schemas.openxmlformats.org/officeDocument/2006/relationships/oleObject" Target="embeddings/oleObject18.bin"/><Relationship Id="rId43" Type="http://schemas.openxmlformats.org/officeDocument/2006/relationships/oleObject" Target="embeddings/oleObject24.bin"/><Relationship Id="rId48" Type="http://schemas.openxmlformats.org/officeDocument/2006/relationships/image" Target="media/image14.wmf"/><Relationship Id="rId56" Type="http://schemas.openxmlformats.org/officeDocument/2006/relationships/oleObject" Target="embeddings/oleObject32.bin"/><Relationship Id="rId64" Type="http://schemas.openxmlformats.org/officeDocument/2006/relationships/oleObject" Target="embeddings/oleObject39.bin"/><Relationship Id="rId69" Type="http://schemas.openxmlformats.org/officeDocument/2006/relationships/oleObject" Target="embeddings/oleObject43.bin"/><Relationship Id="rId77" Type="http://schemas.openxmlformats.org/officeDocument/2006/relationships/oleObject" Target="embeddings/oleObject51.bin"/><Relationship Id="rId8" Type="http://schemas.openxmlformats.org/officeDocument/2006/relationships/image" Target="media/image1.wmf"/><Relationship Id="rId51" Type="http://schemas.openxmlformats.org/officeDocument/2006/relationships/oleObject" Target="embeddings/oleObject29.bin"/><Relationship Id="rId72" Type="http://schemas.openxmlformats.org/officeDocument/2006/relationships/oleObject" Target="embeddings/oleObject46.bin"/><Relationship Id="rId80" Type="http://schemas.openxmlformats.org/officeDocument/2006/relationships/oleObject" Target="embeddings/oleObject54.bin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2.wmf"/><Relationship Id="rId17" Type="http://schemas.openxmlformats.org/officeDocument/2006/relationships/oleObject" Target="embeddings/oleObject7.bin"/><Relationship Id="rId25" Type="http://schemas.openxmlformats.org/officeDocument/2006/relationships/image" Target="media/image6.wmf"/><Relationship Id="rId33" Type="http://schemas.openxmlformats.org/officeDocument/2006/relationships/oleObject" Target="embeddings/oleObject17.bin"/><Relationship Id="rId38" Type="http://schemas.openxmlformats.org/officeDocument/2006/relationships/image" Target="media/image12.wmf"/><Relationship Id="rId46" Type="http://schemas.openxmlformats.org/officeDocument/2006/relationships/image" Target="media/image13.wmf"/><Relationship Id="rId59" Type="http://schemas.openxmlformats.org/officeDocument/2006/relationships/oleObject" Target="embeddings/oleObject34.bin"/><Relationship Id="rId67" Type="http://schemas.openxmlformats.org/officeDocument/2006/relationships/oleObject" Target="embeddings/oleObject41.bin"/><Relationship Id="rId20" Type="http://schemas.openxmlformats.org/officeDocument/2006/relationships/oleObject" Target="embeddings/oleObject10.bin"/><Relationship Id="rId41" Type="http://schemas.openxmlformats.org/officeDocument/2006/relationships/oleObject" Target="embeddings/oleObject22.bin"/><Relationship Id="rId54" Type="http://schemas.openxmlformats.org/officeDocument/2006/relationships/oleObject" Target="embeddings/oleObject31.bin"/><Relationship Id="rId62" Type="http://schemas.openxmlformats.org/officeDocument/2006/relationships/oleObject" Target="embeddings/oleObject37.bin"/><Relationship Id="rId70" Type="http://schemas.openxmlformats.org/officeDocument/2006/relationships/oleObject" Target="embeddings/oleObject44.bin"/><Relationship Id="rId75" Type="http://schemas.openxmlformats.org/officeDocument/2006/relationships/oleObject" Target="embeddings/oleObject49.bin"/><Relationship Id="rId83" Type="http://schemas.openxmlformats.org/officeDocument/2006/relationships/oleObject" Target="embeddings/oleObject5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6.bin"/><Relationship Id="rId23" Type="http://schemas.openxmlformats.org/officeDocument/2006/relationships/image" Target="media/image5.wmf"/><Relationship Id="rId28" Type="http://schemas.openxmlformats.org/officeDocument/2006/relationships/image" Target="media/image7.wmf"/><Relationship Id="rId36" Type="http://schemas.openxmlformats.org/officeDocument/2006/relationships/image" Target="media/image11.wmf"/><Relationship Id="rId49" Type="http://schemas.openxmlformats.org/officeDocument/2006/relationships/oleObject" Target="embeddings/oleObject28.bin"/><Relationship Id="rId57" Type="http://schemas.openxmlformats.org/officeDocument/2006/relationships/image" Target="media/image18.wmf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6.bin"/><Relationship Id="rId44" Type="http://schemas.openxmlformats.org/officeDocument/2006/relationships/oleObject" Target="embeddings/oleObject25.bin"/><Relationship Id="rId52" Type="http://schemas.openxmlformats.org/officeDocument/2006/relationships/oleObject" Target="embeddings/oleObject30.bin"/><Relationship Id="rId60" Type="http://schemas.openxmlformats.org/officeDocument/2006/relationships/oleObject" Target="embeddings/oleObject35.bin"/><Relationship Id="rId65" Type="http://schemas.openxmlformats.org/officeDocument/2006/relationships/oleObject" Target="embeddings/oleObject40.bin"/><Relationship Id="rId73" Type="http://schemas.openxmlformats.org/officeDocument/2006/relationships/oleObject" Target="embeddings/oleObject47.bin"/><Relationship Id="rId78" Type="http://schemas.openxmlformats.org/officeDocument/2006/relationships/oleObject" Target="embeddings/oleObject52.bin"/><Relationship Id="rId81" Type="http://schemas.openxmlformats.org/officeDocument/2006/relationships/oleObject" Target="embeddings/oleObject55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8DDFA0-A773-4F6D-8C3D-54372CE5D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1108</Words>
  <Characters>6321</Characters>
  <Application>Microsoft Office Word</Application>
  <DocSecurity>0</DocSecurity>
  <Lines>52</Lines>
  <Paragraphs>14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広島県</cp:lastModifiedBy>
  <cp:revision>9</cp:revision>
  <cp:lastPrinted>2018-12-25T00:03:00Z</cp:lastPrinted>
  <dcterms:created xsi:type="dcterms:W3CDTF">2019-01-19T11:41:00Z</dcterms:created>
  <dcterms:modified xsi:type="dcterms:W3CDTF">2019-03-01T00:49:00Z</dcterms:modified>
</cp:coreProperties>
</file>