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8E1" w:rsidRPr="00AF051C" w:rsidRDefault="00F148E1" w:rsidP="00685C26">
      <w:pPr>
        <w:jc w:val="center"/>
        <w:rPr>
          <w:rFonts w:asciiTheme="majorEastAsia" w:eastAsiaTheme="majorEastAsia" w:hAnsiTheme="majorEastAsia"/>
          <w:sz w:val="32"/>
          <w:szCs w:val="28"/>
        </w:rPr>
      </w:pPr>
      <w:bookmarkStart w:id="0" w:name="_GoBack"/>
      <w:bookmarkEnd w:id="0"/>
      <w:r w:rsidRPr="00AF051C">
        <w:rPr>
          <w:rFonts w:asciiTheme="majorEastAsia" w:eastAsiaTheme="majorEastAsia" w:hAnsiTheme="majorEastAsia" w:hint="eastAsia"/>
          <w:sz w:val="32"/>
          <w:szCs w:val="28"/>
        </w:rPr>
        <w:t>北朝鮮ミサイル発射への対応強化についての緊急アピール</w:t>
      </w:r>
    </w:p>
    <w:p w:rsidR="00F32ECF" w:rsidRPr="00AF051C" w:rsidRDefault="00F32ECF">
      <w:pPr>
        <w:rPr>
          <w:sz w:val="28"/>
          <w:szCs w:val="28"/>
        </w:rPr>
      </w:pPr>
    </w:p>
    <w:p w:rsidR="00194584" w:rsidRPr="00AF051C" w:rsidRDefault="00194584">
      <w:pPr>
        <w:rPr>
          <w:sz w:val="28"/>
          <w:szCs w:val="28"/>
        </w:rPr>
      </w:pPr>
    </w:p>
    <w:p w:rsidR="00685C26" w:rsidRPr="00AF051C" w:rsidRDefault="00194584" w:rsidP="00194584">
      <w:pPr>
        <w:ind w:firstLineChars="100" w:firstLine="280"/>
        <w:rPr>
          <w:sz w:val="28"/>
          <w:szCs w:val="28"/>
        </w:rPr>
      </w:pPr>
      <w:r w:rsidRPr="00AF051C">
        <w:rPr>
          <w:rFonts w:hint="eastAsia"/>
          <w:sz w:val="28"/>
          <w:szCs w:val="28"/>
        </w:rPr>
        <w:t>朝鮮民主主義人民共和国（北朝鮮）による相次ぐミサイル発射や核実験の実施は、国連安全保障理事会決議を無視した重大な挑発行為であり、我が国の主権と安全保障、国際社会の平和と安全を冒涜する暴挙である。</w:t>
      </w:r>
    </w:p>
    <w:p w:rsidR="00F47C40" w:rsidRPr="00937F1F" w:rsidRDefault="00573FCC">
      <w:pPr>
        <w:rPr>
          <w:color w:val="00CC00"/>
          <w:sz w:val="28"/>
          <w:szCs w:val="28"/>
        </w:rPr>
      </w:pPr>
      <w:r>
        <w:rPr>
          <w:rFonts w:hint="eastAsia"/>
          <w:sz w:val="28"/>
          <w:szCs w:val="28"/>
        </w:rPr>
        <w:t xml:space="preserve">　</w:t>
      </w:r>
      <w:r w:rsidR="00F47C40" w:rsidRPr="000E24E2">
        <w:rPr>
          <w:rFonts w:hint="eastAsia"/>
          <w:sz w:val="28"/>
          <w:szCs w:val="28"/>
        </w:rPr>
        <w:t>８月２９日の北朝鮮による日本列島上空を通過する弾道ミサイルの発射は、我が国に</w:t>
      </w:r>
      <w:r w:rsidR="00937F1F" w:rsidRPr="000E24E2">
        <w:rPr>
          <w:rFonts w:hint="eastAsia"/>
          <w:sz w:val="28"/>
          <w:szCs w:val="28"/>
        </w:rPr>
        <w:t>おいても、地域においても、その平和や安全に極めて深刻かつ重大な脅威であり、断じて容認できない行為である</w:t>
      </w:r>
      <w:r w:rsidR="00F47C40" w:rsidRPr="000E24E2">
        <w:rPr>
          <w:rFonts w:hint="eastAsia"/>
          <w:sz w:val="28"/>
          <w:szCs w:val="28"/>
        </w:rPr>
        <w:t>。</w:t>
      </w:r>
    </w:p>
    <w:p w:rsidR="002E08F0" w:rsidRPr="00AF051C" w:rsidRDefault="00F32ECF">
      <w:pPr>
        <w:rPr>
          <w:sz w:val="28"/>
          <w:szCs w:val="28"/>
        </w:rPr>
      </w:pPr>
      <w:r w:rsidRPr="00AF051C">
        <w:rPr>
          <w:rFonts w:hint="eastAsia"/>
          <w:sz w:val="28"/>
          <w:szCs w:val="28"/>
        </w:rPr>
        <w:t xml:space="preserve">　</w:t>
      </w:r>
      <w:r w:rsidR="00194584" w:rsidRPr="00AF051C">
        <w:rPr>
          <w:rFonts w:hint="eastAsia"/>
          <w:sz w:val="28"/>
          <w:szCs w:val="28"/>
        </w:rPr>
        <w:t>さらに</w:t>
      </w:r>
      <w:r w:rsidR="002E08F0" w:rsidRPr="00AF051C">
        <w:rPr>
          <w:rFonts w:hint="eastAsia"/>
          <w:sz w:val="28"/>
          <w:szCs w:val="28"/>
        </w:rPr>
        <w:t>、</w:t>
      </w:r>
      <w:r w:rsidRPr="00AF051C">
        <w:rPr>
          <w:rFonts w:hint="eastAsia"/>
          <w:sz w:val="28"/>
          <w:szCs w:val="28"/>
        </w:rPr>
        <w:t>北朝鮮</w:t>
      </w:r>
      <w:r w:rsidR="00A2457E" w:rsidRPr="00737E38">
        <w:rPr>
          <w:rFonts w:hint="eastAsia"/>
          <w:sz w:val="28"/>
          <w:szCs w:val="28"/>
        </w:rPr>
        <w:t>による、</w:t>
      </w:r>
      <w:r w:rsidR="002E08F0" w:rsidRPr="00737E38">
        <w:rPr>
          <w:rFonts w:hint="eastAsia"/>
          <w:sz w:val="28"/>
          <w:szCs w:val="28"/>
        </w:rPr>
        <w:t>中距離弾道</w:t>
      </w:r>
      <w:r w:rsidRPr="00737E38">
        <w:rPr>
          <w:rFonts w:hint="eastAsia"/>
          <w:sz w:val="28"/>
          <w:szCs w:val="28"/>
        </w:rPr>
        <w:t>ミサイル</w:t>
      </w:r>
      <w:r w:rsidR="002E08F0" w:rsidRPr="00737E38">
        <w:rPr>
          <w:rFonts w:hint="eastAsia"/>
          <w:sz w:val="28"/>
          <w:szCs w:val="28"/>
        </w:rPr>
        <w:t>４発をグアム島沖の海上に同時に撃ち込む計画</w:t>
      </w:r>
      <w:r w:rsidR="00A2457E" w:rsidRPr="00737E38">
        <w:rPr>
          <w:rFonts w:hint="eastAsia"/>
          <w:sz w:val="28"/>
          <w:szCs w:val="28"/>
        </w:rPr>
        <w:t>が</w:t>
      </w:r>
      <w:r w:rsidR="00194584" w:rsidRPr="00737E38">
        <w:rPr>
          <w:rFonts w:hint="eastAsia"/>
          <w:sz w:val="28"/>
          <w:szCs w:val="28"/>
        </w:rPr>
        <w:t>報道されて</w:t>
      </w:r>
      <w:r w:rsidR="00194584" w:rsidRPr="00AF051C">
        <w:rPr>
          <w:rFonts w:hint="eastAsia"/>
          <w:sz w:val="28"/>
          <w:szCs w:val="28"/>
        </w:rPr>
        <w:t>お</w:t>
      </w:r>
      <w:r w:rsidR="002E08F0" w:rsidRPr="00AF051C">
        <w:rPr>
          <w:rFonts w:hint="eastAsia"/>
          <w:sz w:val="28"/>
          <w:szCs w:val="28"/>
        </w:rPr>
        <w:t>り、実行された場合</w:t>
      </w:r>
      <w:r w:rsidR="00FA10C9" w:rsidRPr="00AF051C">
        <w:rPr>
          <w:rFonts w:hint="eastAsia"/>
          <w:sz w:val="28"/>
          <w:szCs w:val="28"/>
        </w:rPr>
        <w:t>は</w:t>
      </w:r>
      <w:r w:rsidR="002E08F0" w:rsidRPr="00AF051C">
        <w:rPr>
          <w:rFonts w:hint="eastAsia"/>
          <w:sz w:val="28"/>
          <w:szCs w:val="28"/>
        </w:rPr>
        <w:t>、島根県、広島県、愛媛県、高知県の上空を通過する</w:t>
      </w:r>
      <w:r w:rsidR="00194584" w:rsidRPr="00AF051C">
        <w:rPr>
          <w:rFonts w:hint="eastAsia"/>
          <w:sz w:val="28"/>
          <w:szCs w:val="28"/>
        </w:rPr>
        <w:t>とされている</w:t>
      </w:r>
      <w:r w:rsidR="002E08F0" w:rsidRPr="00AF051C">
        <w:rPr>
          <w:rFonts w:hint="eastAsia"/>
          <w:sz w:val="28"/>
          <w:szCs w:val="28"/>
        </w:rPr>
        <w:t>。</w:t>
      </w:r>
    </w:p>
    <w:p w:rsidR="00194584" w:rsidRPr="00AF051C" w:rsidRDefault="002E08F0" w:rsidP="00194584">
      <w:pPr>
        <w:ind w:firstLineChars="100" w:firstLine="280"/>
        <w:rPr>
          <w:sz w:val="28"/>
          <w:szCs w:val="28"/>
        </w:rPr>
      </w:pPr>
      <w:r w:rsidRPr="00AF051C">
        <w:rPr>
          <w:rFonts w:hint="eastAsia"/>
          <w:sz w:val="28"/>
          <w:szCs w:val="28"/>
        </w:rPr>
        <w:t>こ</w:t>
      </w:r>
      <w:r w:rsidR="00194584" w:rsidRPr="00AF051C">
        <w:rPr>
          <w:rFonts w:hint="eastAsia"/>
          <w:sz w:val="28"/>
          <w:szCs w:val="28"/>
        </w:rPr>
        <w:t>れにより</w:t>
      </w:r>
      <w:r w:rsidRPr="00AF051C">
        <w:rPr>
          <w:rFonts w:hint="eastAsia"/>
          <w:sz w:val="28"/>
          <w:szCs w:val="28"/>
        </w:rPr>
        <w:t>、</w:t>
      </w:r>
      <w:r w:rsidR="0017653C" w:rsidRPr="00AF051C">
        <w:rPr>
          <w:rFonts w:hint="eastAsia"/>
          <w:sz w:val="28"/>
          <w:szCs w:val="28"/>
        </w:rPr>
        <w:t>不測の事態</w:t>
      </w:r>
      <w:r w:rsidRPr="00AF051C">
        <w:rPr>
          <w:rFonts w:hint="eastAsia"/>
          <w:sz w:val="28"/>
          <w:szCs w:val="28"/>
        </w:rPr>
        <w:t>も危惧されるなど、</w:t>
      </w:r>
      <w:r w:rsidR="00194584" w:rsidRPr="00AF051C">
        <w:rPr>
          <w:rFonts w:hint="eastAsia"/>
          <w:sz w:val="28"/>
          <w:szCs w:val="28"/>
        </w:rPr>
        <w:t>朝鮮半島情勢はこれまでになく緊迫化し、国民の不安が増大している。</w:t>
      </w:r>
    </w:p>
    <w:p w:rsidR="00F32ECF" w:rsidRPr="00AF051C" w:rsidRDefault="00F32ECF">
      <w:pPr>
        <w:rPr>
          <w:sz w:val="28"/>
          <w:szCs w:val="28"/>
        </w:rPr>
      </w:pPr>
      <w:r w:rsidRPr="00AF051C">
        <w:rPr>
          <w:rFonts w:hint="eastAsia"/>
          <w:sz w:val="28"/>
          <w:szCs w:val="28"/>
        </w:rPr>
        <w:t xml:space="preserve">　国においては、国民の生命・財産を守り、安全安心を確保するため、次の事項について</w:t>
      </w:r>
      <w:r w:rsidR="002E08F0" w:rsidRPr="00AF051C">
        <w:rPr>
          <w:rFonts w:hint="eastAsia"/>
          <w:sz w:val="28"/>
          <w:szCs w:val="28"/>
        </w:rPr>
        <w:t>特段の措置を講じられるよう</w:t>
      </w:r>
      <w:r w:rsidRPr="00AF051C">
        <w:rPr>
          <w:rFonts w:hint="eastAsia"/>
          <w:sz w:val="28"/>
          <w:szCs w:val="28"/>
        </w:rPr>
        <w:t>強く</w:t>
      </w:r>
      <w:r w:rsidR="00194584" w:rsidRPr="00AF051C">
        <w:rPr>
          <w:rFonts w:hint="eastAsia"/>
          <w:sz w:val="28"/>
          <w:szCs w:val="28"/>
        </w:rPr>
        <w:t>要請</w:t>
      </w:r>
      <w:r w:rsidRPr="00AF051C">
        <w:rPr>
          <w:rFonts w:hint="eastAsia"/>
          <w:sz w:val="28"/>
          <w:szCs w:val="28"/>
        </w:rPr>
        <w:t>する。</w:t>
      </w:r>
    </w:p>
    <w:p w:rsidR="0024171F" w:rsidRPr="00AF051C" w:rsidRDefault="0024171F" w:rsidP="00F32ECF">
      <w:pPr>
        <w:ind w:left="566" w:hangingChars="202" w:hanging="566"/>
        <w:rPr>
          <w:sz w:val="28"/>
          <w:szCs w:val="28"/>
        </w:rPr>
      </w:pPr>
    </w:p>
    <w:p w:rsidR="00167C64" w:rsidRPr="00AF051C" w:rsidRDefault="00167C64" w:rsidP="00F32ECF">
      <w:pPr>
        <w:ind w:left="566" w:hangingChars="202" w:hanging="566"/>
        <w:rPr>
          <w:sz w:val="28"/>
          <w:szCs w:val="28"/>
        </w:rPr>
      </w:pPr>
    </w:p>
    <w:p w:rsidR="00906FF7" w:rsidRPr="00EA7331" w:rsidRDefault="00906FF7" w:rsidP="00906FF7">
      <w:pPr>
        <w:ind w:left="566" w:hangingChars="202" w:hanging="566"/>
        <w:rPr>
          <w:color w:val="FF0000"/>
          <w:sz w:val="28"/>
          <w:szCs w:val="28"/>
          <w:u w:val="single"/>
        </w:rPr>
      </w:pPr>
      <w:r w:rsidRPr="00AF051C">
        <w:rPr>
          <w:rFonts w:hint="eastAsia"/>
          <w:sz w:val="28"/>
          <w:szCs w:val="28"/>
        </w:rPr>
        <w:t>（１）北朝鮮がこれ以上、ミサイル発射や核実験の実施といった暴挙に出ることのないよう、</w:t>
      </w:r>
      <w:r w:rsidR="00943DED" w:rsidRPr="0036036E">
        <w:rPr>
          <w:rFonts w:hint="eastAsia"/>
          <w:sz w:val="28"/>
          <w:szCs w:val="28"/>
        </w:rPr>
        <w:t>拉致問題の解決も含め、</w:t>
      </w:r>
      <w:r w:rsidRPr="00737E38">
        <w:rPr>
          <w:rFonts w:hint="eastAsia"/>
          <w:sz w:val="28"/>
          <w:szCs w:val="28"/>
        </w:rPr>
        <w:t>国際社会と連携し、外交・経済等あらゆる手段で、断固とした対応をとること。</w:t>
      </w:r>
    </w:p>
    <w:p w:rsidR="00906FF7" w:rsidRPr="00AF051C" w:rsidRDefault="00906FF7" w:rsidP="00906FF7">
      <w:pPr>
        <w:ind w:left="566" w:hangingChars="202" w:hanging="566"/>
        <w:rPr>
          <w:sz w:val="28"/>
          <w:szCs w:val="28"/>
        </w:rPr>
      </w:pPr>
    </w:p>
    <w:p w:rsidR="00906FF7" w:rsidRPr="00737E38" w:rsidRDefault="00906FF7" w:rsidP="00906FF7">
      <w:pPr>
        <w:ind w:left="566" w:hangingChars="202" w:hanging="566"/>
        <w:rPr>
          <w:sz w:val="28"/>
          <w:szCs w:val="28"/>
        </w:rPr>
      </w:pPr>
      <w:r w:rsidRPr="00737E38">
        <w:rPr>
          <w:rFonts w:hint="eastAsia"/>
          <w:sz w:val="28"/>
          <w:szCs w:val="28"/>
        </w:rPr>
        <w:t>（２）</w:t>
      </w:r>
      <w:r w:rsidR="00BF658C" w:rsidRPr="00737E38">
        <w:rPr>
          <w:rFonts w:hint="eastAsia"/>
          <w:sz w:val="28"/>
          <w:szCs w:val="28"/>
        </w:rPr>
        <w:t>国民の不安を払拭し、国民の安全を守るための措置として、</w:t>
      </w:r>
      <w:r w:rsidR="00A2457E" w:rsidRPr="00737E38">
        <w:rPr>
          <w:rFonts w:hint="eastAsia"/>
          <w:sz w:val="28"/>
          <w:szCs w:val="28"/>
        </w:rPr>
        <w:t>ミサイル発射の兆候・発射情報については、</w:t>
      </w:r>
      <w:r w:rsidRPr="00737E38">
        <w:rPr>
          <w:rFonts w:hint="eastAsia"/>
          <w:sz w:val="28"/>
          <w:szCs w:val="28"/>
        </w:rPr>
        <w:t>直ちに国民や地方公共団体等に情報提供を行うとともに、国民に対し、飛来への備え、落下後の避難行動や救助活動等について、より具体的かつ詳細な情報提供を行い、国民の理解の深化を図ること。</w:t>
      </w:r>
    </w:p>
    <w:p w:rsidR="00CF65A4" w:rsidRDefault="00CF65A4" w:rsidP="00CF65A4">
      <w:pPr>
        <w:ind w:left="566" w:hangingChars="202" w:hanging="566"/>
        <w:rPr>
          <w:color w:val="FF0000"/>
          <w:sz w:val="28"/>
          <w:szCs w:val="28"/>
          <w:u w:val="single"/>
        </w:rPr>
      </w:pPr>
    </w:p>
    <w:p w:rsidR="00CF65A4" w:rsidRPr="00737E38" w:rsidRDefault="00CF65A4" w:rsidP="00CF65A4">
      <w:pPr>
        <w:ind w:left="566" w:hangingChars="202" w:hanging="566"/>
        <w:rPr>
          <w:sz w:val="28"/>
          <w:szCs w:val="28"/>
        </w:rPr>
      </w:pPr>
      <w:r w:rsidRPr="00737E38">
        <w:rPr>
          <w:rFonts w:hint="eastAsia"/>
          <w:sz w:val="28"/>
          <w:szCs w:val="28"/>
        </w:rPr>
        <w:t>（</w:t>
      </w:r>
      <w:r w:rsidRPr="0036036E">
        <w:rPr>
          <w:rFonts w:hint="eastAsia"/>
          <w:sz w:val="28"/>
          <w:szCs w:val="28"/>
        </w:rPr>
        <w:t>３</w:t>
      </w:r>
      <w:r w:rsidRPr="00737E38">
        <w:rPr>
          <w:rFonts w:hint="eastAsia"/>
          <w:sz w:val="28"/>
          <w:szCs w:val="28"/>
        </w:rPr>
        <w:t>）ミサイル発射の兆候、発射情報については、Ｊアラートの鳴動の有無に関わらずすべて、地方自治体及び日本海で操業する漁船などの船舶、さらに航行中の航空機に対し、迅速かつ直接に伝達される仕組みを構築すること。</w:t>
      </w:r>
    </w:p>
    <w:p w:rsidR="00906FF7" w:rsidRPr="00AF051C" w:rsidRDefault="00906FF7" w:rsidP="00906FF7">
      <w:pPr>
        <w:ind w:left="566" w:hangingChars="202" w:hanging="566"/>
        <w:rPr>
          <w:sz w:val="28"/>
          <w:szCs w:val="28"/>
        </w:rPr>
      </w:pPr>
    </w:p>
    <w:p w:rsidR="00906FF7" w:rsidRPr="00AF051C" w:rsidRDefault="00906FF7" w:rsidP="00906FF7">
      <w:pPr>
        <w:ind w:left="566" w:hangingChars="202" w:hanging="566"/>
        <w:rPr>
          <w:sz w:val="28"/>
          <w:szCs w:val="28"/>
        </w:rPr>
      </w:pPr>
      <w:r w:rsidRPr="00AF051C">
        <w:rPr>
          <w:rFonts w:hint="eastAsia"/>
          <w:sz w:val="28"/>
          <w:szCs w:val="28"/>
        </w:rPr>
        <w:t>（</w:t>
      </w:r>
      <w:r w:rsidR="00CF65A4" w:rsidRPr="0036036E">
        <w:rPr>
          <w:rFonts w:hint="eastAsia"/>
          <w:sz w:val="28"/>
          <w:szCs w:val="28"/>
        </w:rPr>
        <w:t>４</w:t>
      </w:r>
      <w:r w:rsidRPr="00AF051C">
        <w:rPr>
          <w:rFonts w:hint="eastAsia"/>
          <w:sz w:val="28"/>
          <w:szCs w:val="28"/>
        </w:rPr>
        <w:t>）万が一、我が国に弾道ミサイルが着弾する</w:t>
      </w:r>
      <w:r w:rsidR="00A2457E" w:rsidRPr="00AF051C">
        <w:rPr>
          <w:rFonts w:hint="eastAsia"/>
          <w:sz w:val="28"/>
          <w:szCs w:val="28"/>
        </w:rPr>
        <w:t>恐れがある</w:t>
      </w:r>
      <w:r w:rsidRPr="00AF051C">
        <w:rPr>
          <w:rFonts w:hint="eastAsia"/>
          <w:sz w:val="28"/>
          <w:szCs w:val="28"/>
        </w:rPr>
        <w:t>など、不足の事態が発生した場合に備え、中国四国４県に、地上配備型迎撃ミサイル「ＰＡＣ－３」が展開されたが、引き続き警戒・防護体制を強化し、住民の安全確保に万全を期すこと。</w:t>
      </w:r>
    </w:p>
    <w:p w:rsidR="000E24E2" w:rsidRDefault="000E24E2" w:rsidP="00906FF7">
      <w:pPr>
        <w:ind w:left="566" w:hangingChars="202" w:hanging="566"/>
        <w:rPr>
          <w:sz w:val="28"/>
          <w:szCs w:val="28"/>
        </w:rPr>
      </w:pPr>
    </w:p>
    <w:p w:rsidR="00AC5F72" w:rsidRPr="00AF051C" w:rsidRDefault="00AC5F72" w:rsidP="00906FF7">
      <w:pPr>
        <w:ind w:left="566" w:hangingChars="202" w:hanging="566"/>
        <w:rPr>
          <w:sz w:val="28"/>
          <w:szCs w:val="28"/>
        </w:rPr>
      </w:pPr>
    </w:p>
    <w:p w:rsidR="00906FF7" w:rsidRPr="00737E38" w:rsidRDefault="00906FF7" w:rsidP="00906FF7">
      <w:pPr>
        <w:ind w:left="566" w:hangingChars="202" w:hanging="566"/>
        <w:rPr>
          <w:sz w:val="28"/>
          <w:szCs w:val="28"/>
        </w:rPr>
      </w:pPr>
      <w:r w:rsidRPr="00737E38">
        <w:rPr>
          <w:rFonts w:hint="eastAsia"/>
          <w:sz w:val="28"/>
          <w:szCs w:val="28"/>
        </w:rPr>
        <w:lastRenderedPageBreak/>
        <w:t>（</w:t>
      </w:r>
      <w:r w:rsidR="00594334" w:rsidRPr="0036036E">
        <w:rPr>
          <w:rFonts w:hint="eastAsia"/>
          <w:sz w:val="28"/>
          <w:szCs w:val="28"/>
        </w:rPr>
        <w:t>５</w:t>
      </w:r>
      <w:r w:rsidRPr="00737E38">
        <w:rPr>
          <w:rFonts w:hint="eastAsia"/>
          <w:sz w:val="28"/>
          <w:szCs w:val="28"/>
        </w:rPr>
        <w:t>）地方公共団体や鉄道・バス・船舶事業者、ライフライン事業者、消防・警察など</w:t>
      </w:r>
      <w:r w:rsidR="00A2457E" w:rsidRPr="00737E38">
        <w:rPr>
          <w:rFonts w:hint="eastAsia"/>
          <w:sz w:val="28"/>
          <w:szCs w:val="28"/>
        </w:rPr>
        <w:t>における</w:t>
      </w:r>
      <w:r w:rsidRPr="00737E38">
        <w:rPr>
          <w:rFonts w:hint="eastAsia"/>
          <w:sz w:val="28"/>
          <w:szCs w:val="28"/>
        </w:rPr>
        <w:t>事案発生時の対応や備えの具体化を図るため、ミサイルが飛来又は落下する可能性がある場合に関係機関がとるべき対応を明確化すること。</w:t>
      </w:r>
      <w:r w:rsidR="00BF658C" w:rsidRPr="00737E38">
        <w:rPr>
          <w:rFonts w:hint="eastAsia"/>
          <w:sz w:val="28"/>
          <w:szCs w:val="28"/>
        </w:rPr>
        <w:t>併せて、ミサイル落下も想定した実践的な訓練の具体的実施方法等を示すこと。</w:t>
      </w:r>
    </w:p>
    <w:p w:rsidR="00906FF7" w:rsidRPr="00EA7331" w:rsidRDefault="00906FF7" w:rsidP="00906FF7">
      <w:pPr>
        <w:ind w:left="566" w:hangingChars="202" w:hanging="566"/>
        <w:rPr>
          <w:color w:val="FF0000"/>
          <w:sz w:val="28"/>
          <w:szCs w:val="28"/>
          <w:u w:val="single"/>
        </w:rPr>
      </w:pPr>
    </w:p>
    <w:p w:rsidR="00906FF7" w:rsidRPr="00737E38" w:rsidRDefault="00F7034C" w:rsidP="00F32ECF">
      <w:pPr>
        <w:ind w:left="566" w:hangingChars="202" w:hanging="566"/>
        <w:rPr>
          <w:color w:val="FF0000"/>
          <w:sz w:val="28"/>
          <w:szCs w:val="28"/>
        </w:rPr>
      </w:pPr>
      <w:r w:rsidRPr="00737E38">
        <w:rPr>
          <w:rFonts w:hint="eastAsia"/>
          <w:sz w:val="28"/>
          <w:szCs w:val="28"/>
        </w:rPr>
        <w:t>（</w:t>
      </w:r>
      <w:r w:rsidR="00594334" w:rsidRPr="0036036E">
        <w:rPr>
          <w:rFonts w:hint="eastAsia"/>
          <w:sz w:val="28"/>
          <w:szCs w:val="28"/>
        </w:rPr>
        <w:t>６</w:t>
      </w:r>
      <w:r w:rsidR="00BF658C" w:rsidRPr="00737E38">
        <w:rPr>
          <w:rFonts w:hint="eastAsia"/>
          <w:sz w:val="28"/>
          <w:szCs w:val="28"/>
        </w:rPr>
        <w:t>）</w:t>
      </w:r>
      <w:r w:rsidR="00117F72" w:rsidRPr="000E24E2">
        <w:rPr>
          <w:rFonts w:hint="eastAsia"/>
          <w:sz w:val="28"/>
          <w:szCs w:val="28"/>
        </w:rPr>
        <w:t>武力攻撃災害等</w:t>
      </w:r>
      <w:r w:rsidR="00BF658C" w:rsidRPr="00737E38">
        <w:rPr>
          <w:rFonts w:hint="eastAsia"/>
          <w:sz w:val="28"/>
          <w:szCs w:val="28"/>
        </w:rPr>
        <w:t>に対処するための物資及び資機材等は、国の責任において確保する</w:t>
      </w:r>
      <w:r w:rsidR="00117F72" w:rsidRPr="000E24E2">
        <w:rPr>
          <w:rFonts w:hint="eastAsia"/>
          <w:sz w:val="28"/>
          <w:szCs w:val="28"/>
        </w:rPr>
        <w:t>とともに、その備蓄施設や有事の運搬方法等について指針を示すこと</w:t>
      </w:r>
      <w:r w:rsidR="00BF658C" w:rsidRPr="00737E38">
        <w:rPr>
          <w:rFonts w:hint="eastAsia"/>
          <w:sz w:val="28"/>
          <w:szCs w:val="28"/>
        </w:rPr>
        <w:t>。</w:t>
      </w:r>
    </w:p>
    <w:p w:rsidR="00117F72" w:rsidRPr="0036036E" w:rsidRDefault="00117F72" w:rsidP="00F32ECF">
      <w:pPr>
        <w:ind w:left="566" w:hangingChars="202" w:hanging="566"/>
        <w:rPr>
          <w:sz w:val="28"/>
          <w:szCs w:val="28"/>
        </w:rPr>
      </w:pPr>
    </w:p>
    <w:p w:rsidR="00594334" w:rsidRDefault="00594334" w:rsidP="00546AA7">
      <w:pPr>
        <w:ind w:left="566" w:hangingChars="202" w:hanging="566"/>
        <w:rPr>
          <w:sz w:val="28"/>
          <w:szCs w:val="28"/>
        </w:rPr>
      </w:pPr>
      <w:r w:rsidRPr="00AF051C">
        <w:rPr>
          <w:rFonts w:hint="eastAsia"/>
          <w:sz w:val="28"/>
          <w:szCs w:val="28"/>
        </w:rPr>
        <w:t>（</w:t>
      </w:r>
      <w:r w:rsidRPr="0036036E">
        <w:rPr>
          <w:rFonts w:hint="eastAsia"/>
          <w:sz w:val="28"/>
          <w:szCs w:val="28"/>
        </w:rPr>
        <w:t>７</w:t>
      </w:r>
      <w:r w:rsidRPr="00AF051C">
        <w:rPr>
          <w:rFonts w:hint="eastAsia"/>
          <w:sz w:val="28"/>
          <w:szCs w:val="28"/>
        </w:rPr>
        <w:t>）万が一、被害が発生した場合、国において万全の措置を講じること。</w:t>
      </w:r>
    </w:p>
    <w:p w:rsidR="00594334" w:rsidRDefault="00594334" w:rsidP="00F32ECF">
      <w:pPr>
        <w:ind w:left="566" w:hangingChars="202" w:hanging="566"/>
        <w:rPr>
          <w:sz w:val="28"/>
          <w:szCs w:val="28"/>
        </w:rPr>
      </w:pPr>
    </w:p>
    <w:p w:rsidR="00BF658C" w:rsidRPr="0036036E" w:rsidRDefault="00F7034C" w:rsidP="00F7034C">
      <w:pPr>
        <w:ind w:left="566" w:hangingChars="202" w:hanging="566"/>
        <w:rPr>
          <w:sz w:val="28"/>
          <w:szCs w:val="28"/>
        </w:rPr>
      </w:pPr>
      <w:r w:rsidRPr="0036036E">
        <w:rPr>
          <w:rFonts w:hint="eastAsia"/>
          <w:sz w:val="28"/>
          <w:szCs w:val="28"/>
        </w:rPr>
        <w:t>（８）北朝鮮から我が国へ流入すると想定される多数の避難民への対応について、国において対応方針を明らかにすること、また、地方公共団体が対応すべき事項がある場合は、都道府県の役割を明確にし、事案発生時に取るべき方策を定めること。</w:t>
      </w:r>
    </w:p>
    <w:p w:rsidR="008E52EE" w:rsidRDefault="008E52EE" w:rsidP="00F32ECF">
      <w:pPr>
        <w:ind w:left="566" w:hangingChars="202" w:hanging="566"/>
        <w:rPr>
          <w:sz w:val="28"/>
          <w:szCs w:val="28"/>
        </w:rPr>
      </w:pPr>
    </w:p>
    <w:p w:rsidR="00546AA7" w:rsidRDefault="00546AA7" w:rsidP="00F32ECF">
      <w:pPr>
        <w:ind w:left="566" w:hangingChars="202" w:hanging="566"/>
        <w:rPr>
          <w:sz w:val="28"/>
          <w:szCs w:val="28"/>
        </w:rPr>
      </w:pPr>
    </w:p>
    <w:p w:rsidR="00594334" w:rsidRPr="00323E4E" w:rsidRDefault="00594334" w:rsidP="00F32ECF">
      <w:pPr>
        <w:ind w:left="566" w:hangingChars="202" w:hanging="566"/>
        <w:rPr>
          <w:sz w:val="28"/>
          <w:szCs w:val="28"/>
        </w:rPr>
      </w:pPr>
    </w:p>
    <w:p w:rsidR="00F32ECF" w:rsidRPr="00323E4E" w:rsidRDefault="00F32ECF" w:rsidP="00F32ECF">
      <w:pPr>
        <w:snapToGrid w:val="0"/>
        <w:spacing w:line="400" w:lineRule="exact"/>
        <w:ind w:left="604" w:hanging="604"/>
        <w:rPr>
          <w:sz w:val="28"/>
          <w:szCs w:val="28"/>
        </w:rPr>
      </w:pPr>
      <w:r w:rsidRPr="00323E4E">
        <w:rPr>
          <w:rFonts w:cs="ＭＳ 明朝" w:hint="eastAsia"/>
          <w:sz w:val="28"/>
          <w:szCs w:val="28"/>
        </w:rPr>
        <w:t xml:space="preserve">　　</w:t>
      </w:r>
      <w:r w:rsidR="002E08F0">
        <w:rPr>
          <w:rFonts w:cs="ＭＳ 明朝" w:hint="eastAsia"/>
          <w:sz w:val="28"/>
          <w:szCs w:val="28"/>
        </w:rPr>
        <w:t>平成２９年８月３１</w:t>
      </w:r>
      <w:r w:rsidRPr="00323E4E">
        <w:rPr>
          <w:rFonts w:cs="ＭＳ 明朝" w:hint="eastAsia"/>
          <w:sz w:val="28"/>
          <w:szCs w:val="28"/>
        </w:rPr>
        <w:t>日</w:t>
      </w:r>
    </w:p>
    <w:p w:rsidR="002E08F0" w:rsidRDefault="002E08F0" w:rsidP="002E08F0">
      <w:pPr>
        <w:snapToGrid w:val="0"/>
        <w:spacing w:line="400" w:lineRule="exact"/>
        <w:ind w:left="607" w:hanging="607"/>
        <w:rPr>
          <w:sz w:val="28"/>
          <w:szCs w:val="28"/>
        </w:rPr>
      </w:pPr>
    </w:p>
    <w:p w:rsidR="002E08F0" w:rsidRPr="00323E4E" w:rsidRDefault="002E08F0" w:rsidP="002E08F0">
      <w:pPr>
        <w:snapToGrid w:val="0"/>
        <w:spacing w:line="400" w:lineRule="exact"/>
        <w:ind w:firstLineChars="1700" w:firstLine="4760"/>
        <w:rPr>
          <w:sz w:val="28"/>
          <w:szCs w:val="28"/>
        </w:rPr>
      </w:pPr>
      <w:r w:rsidRPr="00323E4E">
        <w:rPr>
          <w:rFonts w:hint="eastAsia"/>
          <w:sz w:val="28"/>
          <w:szCs w:val="28"/>
        </w:rPr>
        <w:t>広島県知事　湯　﨑　英　彦</w:t>
      </w:r>
    </w:p>
    <w:p w:rsidR="00F32ECF" w:rsidRPr="002E08F0" w:rsidRDefault="00F32ECF" w:rsidP="00F32ECF">
      <w:pPr>
        <w:snapToGrid w:val="0"/>
        <w:spacing w:line="400" w:lineRule="exact"/>
        <w:ind w:left="604" w:hanging="604"/>
        <w:rPr>
          <w:sz w:val="28"/>
          <w:szCs w:val="28"/>
        </w:rPr>
      </w:pPr>
    </w:p>
    <w:p w:rsidR="00F32ECF" w:rsidRPr="00323E4E" w:rsidRDefault="00F32ECF" w:rsidP="002E08F0">
      <w:pPr>
        <w:snapToGrid w:val="0"/>
        <w:spacing w:line="400" w:lineRule="exact"/>
        <w:ind w:firstLineChars="1700" w:firstLine="4760"/>
        <w:rPr>
          <w:sz w:val="28"/>
          <w:szCs w:val="28"/>
        </w:rPr>
      </w:pPr>
      <w:r w:rsidRPr="00323E4E">
        <w:rPr>
          <w:rFonts w:hint="eastAsia"/>
          <w:sz w:val="28"/>
          <w:szCs w:val="28"/>
        </w:rPr>
        <w:t>鳥取県知事　平　井　伸　治</w:t>
      </w:r>
    </w:p>
    <w:sectPr w:rsidR="00F32ECF" w:rsidRPr="00323E4E" w:rsidSect="00AC5F72">
      <w:footerReference w:type="default" r:id="rId8"/>
      <w:pgSz w:w="11906" w:h="16838" w:code="9"/>
      <w:pgMar w:top="1418" w:right="1134" w:bottom="1134" w:left="113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B67" w:rsidRDefault="00D74B67" w:rsidP="00323E4E">
      <w:r>
        <w:separator/>
      </w:r>
    </w:p>
  </w:endnote>
  <w:endnote w:type="continuationSeparator" w:id="0">
    <w:p w:rsidR="00D74B67" w:rsidRDefault="00D74B67" w:rsidP="0032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668823"/>
      <w:docPartObj>
        <w:docPartGallery w:val="Page Numbers (Bottom of Page)"/>
        <w:docPartUnique/>
      </w:docPartObj>
    </w:sdtPr>
    <w:sdtEndPr/>
    <w:sdtContent>
      <w:p w:rsidR="00501BBD" w:rsidRPr="00AC5F72" w:rsidRDefault="00AC5F72" w:rsidP="00AC5F72">
        <w:pPr>
          <w:pStyle w:val="a7"/>
          <w:jc w:val="center"/>
        </w:pPr>
        <w:r w:rsidRPr="00AC5F72">
          <w:rPr>
            <w:rFonts w:asciiTheme="majorEastAsia" w:eastAsiaTheme="majorEastAsia" w:hAnsiTheme="majorEastAsia"/>
            <w:sz w:val="20"/>
            <w:szCs w:val="20"/>
          </w:rPr>
          <w:fldChar w:fldCharType="begin"/>
        </w:r>
        <w:r w:rsidRPr="00AC5F72">
          <w:rPr>
            <w:rFonts w:asciiTheme="majorEastAsia" w:eastAsiaTheme="majorEastAsia" w:hAnsiTheme="majorEastAsia"/>
            <w:sz w:val="20"/>
            <w:szCs w:val="20"/>
          </w:rPr>
          <w:instrText>PAGE   \* MERGEFORMAT</w:instrText>
        </w:r>
        <w:r w:rsidRPr="00AC5F72">
          <w:rPr>
            <w:rFonts w:asciiTheme="majorEastAsia" w:eastAsiaTheme="majorEastAsia" w:hAnsiTheme="majorEastAsia"/>
            <w:sz w:val="20"/>
            <w:szCs w:val="20"/>
          </w:rPr>
          <w:fldChar w:fldCharType="separate"/>
        </w:r>
        <w:r w:rsidR="00853375" w:rsidRPr="00853375">
          <w:rPr>
            <w:rFonts w:asciiTheme="majorEastAsia" w:eastAsiaTheme="majorEastAsia" w:hAnsiTheme="majorEastAsia"/>
            <w:noProof/>
            <w:sz w:val="20"/>
            <w:szCs w:val="20"/>
            <w:lang w:val="ja-JP"/>
          </w:rPr>
          <w:t>1</w:t>
        </w:r>
        <w:r w:rsidRPr="00AC5F72">
          <w:rPr>
            <w:rFonts w:asciiTheme="majorEastAsia" w:eastAsiaTheme="majorEastAsia" w:hAnsiTheme="majorEastAsia"/>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B67" w:rsidRDefault="00D74B67" w:rsidP="00323E4E">
      <w:r>
        <w:separator/>
      </w:r>
    </w:p>
  </w:footnote>
  <w:footnote w:type="continuationSeparator" w:id="0">
    <w:p w:rsidR="00D74B67" w:rsidRDefault="00D74B67" w:rsidP="00323E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ECF"/>
    <w:rsid w:val="00035560"/>
    <w:rsid w:val="000E24E2"/>
    <w:rsid w:val="00117F72"/>
    <w:rsid w:val="00130824"/>
    <w:rsid w:val="0014181C"/>
    <w:rsid w:val="00167C64"/>
    <w:rsid w:val="0017653C"/>
    <w:rsid w:val="00194584"/>
    <w:rsid w:val="001F387C"/>
    <w:rsid w:val="0024171F"/>
    <w:rsid w:val="00241BEE"/>
    <w:rsid w:val="00286DA6"/>
    <w:rsid w:val="002B6B3F"/>
    <w:rsid w:val="002E08F0"/>
    <w:rsid w:val="00323E4E"/>
    <w:rsid w:val="0035537E"/>
    <w:rsid w:val="0036036E"/>
    <w:rsid w:val="00384C9D"/>
    <w:rsid w:val="00393E1D"/>
    <w:rsid w:val="003F03D1"/>
    <w:rsid w:val="00441660"/>
    <w:rsid w:val="00485AE8"/>
    <w:rsid w:val="00501BBD"/>
    <w:rsid w:val="00543AD7"/>
    <w:rsid w:val="00546AA7"/>
    <w:rsid w:val="005522AC"/>
    <w:rsid w:val="00573FCC"/>
    <w:rsid w:val="00594334"/>
    <w:rsid w:val="005C3A3E"/>
    <w:rsid w:val="005D1619"/>
    <w:rsid w:val="00610DA3"/>
    <w:rsid w:val="00685C26"/>
    <w:rsid w:val="006926FB"/>
    <w:rsid w:val="006E7BF7"/>
    <w:rsid w:val="006F0B74"/>
    <w:rsid w:val="00737E38"/>
    <w:rsid w:val="007B1915"/>
    <w:rsid w:val="00853375"/>
    <w:rsid w:val="008B124A"/>
    <w:rsid w:val="008E52EE"/>
    <w:rsid w:val="008F5BF4"/>
    <w:rsid w:val="00906FF7"/>
    <w:rsid w:val="0093271C"/>
    <w:rsid w:val="00937F1F"/>
    <w:rsid w:val="00943DED"/>
    <w:rsid w:val="00A24259"/>
    <w:rsid w:val="00A2457E"/>
    <w:rsid w:val="00AC5F72"/>
    <w:rsid w:val="00AD7498"/>
    <w:rsid w:val="00AF051C"/>
    <w:rsid w:val="00B05D4E"/>
    <w:rsid w:val="00B273CF"/>
    <w:rsid w:val="00BF658C"/>
    <w:rsid w:val="00C40407"/>
    <w:rsid w:val="00C54690"/>
    <w:rsid w:val="00C965AB"/>
    <w:rsid w:val="00CF65A4"/>
    <w:rsid w:val="00CF78C7"/>
    <w:rsid w:val="00D44527"/>
    <w:rsid w:val="00D74B67"/>
    <w:rsid w:val="00D95237"/>
    <w:rsid w:val="00DC27C7"/>
    <w:rsid w:val="00DE244C"/>
    <w:rsid w:val="00DE605F"/>
    <w:rsid w:val="00DF7CF6"/>
    <w:rsid w:val="00E266D3"/>
    <w:rsid w:val="00E94E4B"/>
    <w:rsid w:val="00EA7331"/>
    <w:rsid w:val="00F07259"/>
    <w:rsid w:val="00F148E1"/>
    <w:rsid w:val="00F14A54"/>
    <w:rsid w:val="00F32ECF"/>
    <w:rsid w:val="00F47C40"/>
    <w:rsid w:val="00F7034C"/>
    <w:rsid w:val="00FA10C9"/>
    <w:rsid w:val="00FC5637"/>
    <w:rsid w:val="00FF6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32ECF"/>
  </w:style>
  <w:style w:type="character" w:customStyle="1" w:styleId="a4">
    <w:name w:val="日付 (文字)"/>
    <w:basedOn w:val="a0"/>
    <w:link w:val="a3"/>
    <w:uiPriority w:val="99"/>
    <w:semiHidden/>
    <w:rsid w:val="00F32ECF"/>
  </w:style>
  <w:style w:type="paragraph" w:styleId="a5">
    <w:name w:val="header"/>
    <w:basedOn w:val="a"/>
    <w:link w:val="a6"/>
    <w:uiPriority w:val="99"/>
    <w:unhideWhenUsed/>
    <w:rsid w:val="00323E4E"/>
    <w:pPr>
      <w:tabs>
        <w:tab w:val="center" w:pos="4252"/>
        <w:tab w:val="right" w:pos="8504"/>
      </w:tabs>
      <w:snapToGrid w:val="0"/>
    </w:pPr>
  </w:style>
  <w:style w:type="character" w:customStyle="1" w:styleId="a6">
    <w:name w:val="ヘッダー (文字)"/>
    <w:basedOn w:val="a0"/>
    <w:link w:val="a5"/>
    <w:uiPriority w:val="99"/>
    <w:rsid w:val="00323E4E"/>
  </w:style>
  <w:style w:type="paragraph" w:styleId="a7">
    <w:name w:val="footer"/>
    <w:basedOn w:val="a"/>
    <w:link w:val="a8"/>
    <w:uiPriority w:val="99"/>
    <w:unhideWhenUsed/>
    <w:rsid w:val="00323E4E"/>
    <w:pPr>
      <w:tabs>
        <w:tab w:val="center" w:pos="4252"/>
        <w:tab w:val="right" w:pos="8504"/>
      </w:tabs>
      <w:snapToGrid w:val="0"/>
    </w:pPr>
  </w:style>
  <w:style w:type="character" w:customStyle="1" w:styleId="a8">
    <w:name w:val="フッター (文字)"/>
    <w:basedOn w:val="a0"/>
    <w:link w:val="a7"/>
    <w:uiPriority w:val="99"/>
    <w:rsid w:val="00323E4E"/>
  </w:style>
  <w:style w:type="paragraph" w:styleId="a9">
    <w:name w:val="Balloon Text"/>
    <w:basedOn w:val="a"/>
    <w:link w:val="aa"/>
    <w:uiPriority w:val="99"/>
    <w:semiHidden/>
    <w:unhideWhenUsed/>
    <w:rsid w:val="006E7B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E7BF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32ECF"/>
  </w:style>
  <w:style w:type="character" w:customStyle="1" w:styleId="a4">
    <w:name w:val="日付 (文字)"/>
    <w:basedOn w:val="a0"/>
    <w:link w:val="a3"/>
    <w:uiPriority w:val="99"/>
    <w:semiHidden/>
    <w:rsid w:val="00F32ECF"/>
  </w:style>
  <w:style w:type="paragraph" w:styleId="a5">
    <w:name w:val="header"/>
    <w:basedOn w:val="a"/>
    <w:link w:val="a6"/>
    <w:uiPriority w:val="99"/>
    <w:unhideWhenUsed/>
    <w:rsid w:val="00323E4E"/>
    <w:pPr>
      <w:tabs>
        <w:tab w:val="center" w:pos="4252"/>
        <w:tab w:val="right" w:pos="8504"/>
      </w:tabs>
      <w:snapToGrid w:val="0"/>
    </w:pPr>
  </w:style>
  <w:style w:type="character" w:customStyle="1" w:styleId="a6">
    <w:name w:val="ヘッダー (文字)"/>
    <w:basedOn w:val="a0"/>
    <w:link w:val="a5"/>
    <w:uiPriority w:val="99"/>
    <w:rsid w:val="00323E4E"/>
  </w:style>
  <w:style w:type="paragraph" w:styleId="a7">
    <w:name w:val="footer"/>
    <w:basedOn w:val="a"/>
    <w:link w:val="a8"/>
    <w:uiPriority w:val="99"/>
    <w:unhideWhenUsed/>
    <w:rsid w:val="00323E4E"/>
    <w:pPr>
      <w:tabs>
        <w:tab w:val="center" w:pos="4252"/>
        <w:tab w:val="right" w:pos="8504"/>
      </w:tabs>
      <w:snapToGrid w:val="0"/>
    </w:pPr>
  </w:style>
  <w:style w:type="character" w:customStyle="1" w:styleId="a8">
    <w:name w:val="フッター (文字)"/>
    <w:basedOn w:val="a0"/>
    <w:link w:val="a7"/>
    <w:uiPriority w:val="99"/>
    <w:rsid w:val="00323E4E"/>
  </w:style>
  <w:style w:type="paragraph" w:styleId="a9">
    <w:name w:val="Balloon Text"/>
    <w:basedOn w:val="a"/>
    <w:link w:val="aa"/>
    <w:uiPriority w:val="99"/>
    <w:semiHidden/>
    <w:unhideWhenUsed/>
    <w:rsid w:val="006E7B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E7B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49395-CEFB-4619-B694-787CC2232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192</Words>
  <Characters>1100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坂本 裕之</dc:creator>
  <cp:lastModifiedBy>広島県</cp:lastModifiedBy>
  <cp:revision>8</cp:revision>
  <cp:lastPrinted>2017-08-30T01:31:00Z</cp:lastPrinted>
  <dcterms:created xsi:type="dcterms:W3CDTF">2017-08-29T05:05:00Z</dcterms:created>
  <dcterms:modified xsi:type="dcterms:W3CDTF">2017-09-07T00:54:00Z</dcterms:modified>
</cp:coreProperties>
</file>